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BEB" w:rsidRDefault="003B75F7">
      <w:pPr>
        <w:spacing w:after="0" w:line="240" w:lineRule="auto"/>
        <w:jc w:val="center"/>
        <w:rPr>
          <w:rFonts w:asciiTheme="majorBidi" w:hAnsiTheme="majorBidi" w:cstheme="majorBidi"/>
          <w:b/>
          <w:sz w:val="24"/>
          <w:szCs w:val="24"/>
          <w:lang w:val="id-ID"/>
        </w:rPr>
      </w:pPr>
      <w:r>
        <w:rPr>
          <w:rFonts w:asciiTheme="majorBidi" w:hAnsiTheme="majorBidi" w:cstheme="majorBidi"/>
          <w:b/>
          <w:sz w:val="24"/>
          <w:szCs w:val="24"/>
        </w:rPr>
        <w:t xml:space="preserve">PENGEMBANGAN LEMBAR KERJA </w:t>
      </w:r>
      <w:r w:rsidR="00A22E94">
        <w:rPr>
          <w:rFonts w:asciiTheme="majorBidi" w:hAnsiTheme="majorBidi" w:cstheme="majorBidi"/>
          <w:b/>
          <w:sz w:val="24"/>
          <w:szCs w:val="24"/>
        </w:rPr>
        <w:t>PESERTA DIDIK (LKPD</w:t>
      </w:r>
      <w:r>
        <w:rPr>
          <w:rFonts w:asciiTheme="majorBidi" w:hAnsiTheme="majorBidi" w:cstheme="majorBidi"/>
          <w:b/>
          <w:sz w:val="24"/>
          <w:szCs w:val="24"/>
        </w:rPr>
        <w:t xml:space="preserve">) </w:t>
      </w:r>
      <w:r>
        <w:rPr>
          <w:rFonts w:asciiTheme="majorBidi" w:hAnsiTheme="majorBidi" w:cstheme="majorBidi"/>
          <w:b/>
          <w:sz w:val="24"/>
          <w:szCs w:val="24"/>
          <w:lang w:val="id-ID"/>
        </w:rPr>
        <w:t>BERBASIS OBSERVASI PADA LINGKUNGAN SEBAGAI SUMBER BELAJAR IPA DI KELAS IV SDN NO 2 PANCOR</w:t>
      </w:r>
    </w:p>
    <w:p w:rsidR="004E3BEB" w:rsidRDefault="004E3BEB">
      <w:pPr>
        <w:spacing w:after="0" w:line="360" w:lineRule="auto"/>
        <w:jc w:val="center"/>
        <w:rPr>
          <w:rFonts w:asciiTheme="majorBidi" w:hAnsiTheme="majorBidi" w:cstheme="majorBidi"/>
          <w:b/>
          <w:sz w:val="24"/>
          <w:szCs w:val="24"/>
          <w:lang w:val="id-ID"/>
        </w:rPr>
      </w:pPr>
    </w:p>
    <w:p w:rsidR="004E3BEB" w:rsidRDefault="003B75F7">
      <w:pPr>
        <w:spacing w:after="0" w:line="360" w:lineRule="auto"/>
        <w:jc w:val="center"/>
        <w:rPr>
          <w:rFonts w:asciiTheme="majorBidi" w:hAnsiTheme="majorBidi" w:cstheme="majorBidi"/>
          <w:b/>
          <w:sz w:val="24"/>
          <w:szCs w:val="24"/>
          <w:vertAlign w:val="superscript"/>
        </w:rPr>
      </w:pPr>
      <w:r>
        <w:rPr>
          <w:rFonts w:asciiTheme="majorBidi" w:hAnsiTheme="majorBidi" w:cstheme="majorBidi"/>
          <w:b/>
          <w:sz w:val="24"/>
          <w:szCs w:val="24"/>
        </w:rPr>
        <w:t>Mijahamuddin Alwi</w:t>
      </w:r>
      <w:r>
        <w:rPr>
          <w:rFonts w:asciiTheme="majorBidi" w:hAnsiTheme="majorBidi" w:cstheme="majorBidi"/>
          <w:b/>
          <w:sz w:val="24"/>
          <w:szCs w:val="24"/>
          <w:vertAlign w:val="superscript"/>
        </w:rPr>
        <w:t>1</w:t>
      </w:r>
      <w:r>
        <w:rPr>
          <w:rFonts w:asciiTheme="majorBidi" w:hAnsiTheme="majorBidi" w:cstheme="majorBidi"/>
          <w:b/>
          <w:sz w:val="24"/>
          <w:szCs w:val="24"/>
        </w:rPr>
        <w:t>, Musabihatul Kudsiah</w:t>
      </w:r>
      <w:r>
        <w:rPr>
          <w:rFonts w:asciiTheme="majorBidi" w:hAnsiTheme="majorBidi" w:cstheme="majorBidi"/>
          <w:b/>
          <w:sz w:val="24"/>
          <w:szCs w:val="24"/>
          <w:vertAlign w:val="superscript"/>
        </w:rPr>
        <w:t>2</w:t>
      </w:r>
      <w:r>
        <w:rPr>
          <w:rFonts w:asciiTheme="majorBidi" w:hAnsiTheme="majorBidi" w:cstheme="majorBidi"/>
          <w:b/>
          <w:sz w:val="24"/>
          <w:szCs w:val="24"/>
        </w:rPr>
        <w:t>, Hudusiah</w:t>
      </w:r>
      <w:r>
        <w:rPr>
          <w:rFonts w:asciiTheme="majorBidi" w:hAnsiTheme="majorBidi" w:cstheme="majorBidi"/>
          <w:b/>
          <w:sz w:val="24"/>
          <w:szCs w:val="24"/>
          <w:vertAlign w:val="superscript"/>
        </w:rPr>
        <w:t>3</w:t>
      </w:r>
    </w:p>
    <w:p w:rsidR="004E3BEB" w:rsidRDefault="003B75F7">
      <w:r>
        <w:rPr>
          <w:rFonts w:ascii="Times New Roman" w:eastAsia="SimSun" w:hAnsi="Times New Roman" w:cs="Times New Roman"/>
          <w:color w:val="000000"/>
          <w:sz w:val="24"/>
          <w:szCs w:val="24"/>
          <w:lang w:eastAsia="zh-CN" w:bidi="ar"/>
        </w:rPr>
        <w:t>Program Studi Pendidikan Guru Sekolah Dasar Universitas Hamzanwadi</w:t>
      </w:r>
      <w:r>
        <w:rPr>
          <w:rFonts w:ascii="Times New Roman" w:eastAsia="SimSun" w:hAnsi="Times New Roman" w:cs="Times New Roman"/>
          <w:color w:val="000000"/>
          <w:sz w:val="20"/>
          <w:szCs w:val="20"/>
          <w:vertAlign w:val="superscript"/>
          <w:lang w:eastAsia="zh-CN" w:bidi="ar"/>
        </w:rPr>
        <w:t xml:space="preserve">123 </w:t>
      </w:r>
    </w:p>
    <w:p w:rsidR="004E3BEB" w:rsidRDefault="003B75F7">
      <w:pPr>
        <w:jc w:val="center"/>
        <w:rPr>
          <w:rFonts w:ascii="Times New Roman" w:eastAsia="SimSun" w:hAnsi="Times New Roman" w:cs="Times New Roman"/>
          <w:color w:val="000000"/>
          <w:sz w:val="24"/>
          <w:szCs w:val="24"/>
          <w:vertAlign w:val="superscript"/>
          <w:lang w:eastAsia="zh-CN" w:bidi="ar"/>
        </w:rPr>
      </w:pPr>
      <w:r>
        <w:rPr>
          <w:rFonts w:ascii="Times New Roman" w:eastAsia="SimSun" w:hAnsi="Times New Roman" w:cs="Times New Roman"/>
          <w:color w:val="000000"/>
          <w:sz w:val="24"/>
          <w:szCs w:val="24"/>
          <w:lang w:eastAsia="zh-CN" w:bidi="ar"/>
        </w:rPr>
        <w:t>Mijahamuddin.alwi@gmail.com</w:t>
      </w:r>
      <w:r>
        <w:rPr>
          <w:rFonts w:ascii="Times New Roman" w:eastAsia="SimSun" w:hAnsi="Times New Roman" w:cs="Times New Roman"/>
          <w:color w:val="000000"/>
          <w:sz w:val="24"/>
          <w:szCs w:val="24"/>
          <w:vertAlign w:val="superscript"/>
          <w:lang w:eastAsia="zh-CN" w:bidi="ar"/>
        </w:rPr>
        <w:t>1</w:t>
      </w:r>
      <w:r>
        <w:rPr>
          <w:rFonts w:ascii="Times New Roman" w:eastAsia="SimSun" w:hAnsi="Times New Roman" w:cs="Times New Roman"/>
          <w:color w:val="000000"/>
          <w:sz w:val="24"/>
          <w:szCs w:val="24"/>
          <w:lang w:eastAsia="zh-CN" w:bidi="ar"/>
        </w:rPr>
        <w:t>, musabihatul@gmail.com</w:t>
      </w:r>
      <w:r>
        <w:rPr>
          <w:rFonts w:ascii="Times New Roman" w:eastAsia="SimSun" w:hAnsi="Times New Roman" w:cs="Times New Roman"/>
          <w:color w:val="000000"/>
          <w:sz w:val="24"/>
          <w:szCs w:val="24"/>
          <w:vertAlign w:val="superscript"/>
          <w:lang w:eastAsia="zh-CN" w:bidi="ar"/>
        </w:rPr>
        <w:t>2</w:t>
      </w:r>
      <w:proofErr w:type="gramStart"/>
      <w:r>
        <w:rPr>
          <w:rFonts w:ascii="Times New Roman" w:eastAsia="SimSun" w:hAnsi="Times New Roman" w:cs="Times New Roman"/>
          <w:color w:val="000000"/>
          <w:sz w:val="24"/>
          <w:szCs w:val="24"/>
          <w:lang w:eastAsia="zh-CN" w:bidi="ar"/>
        </w:rPr>
        <w:t xml:space="preserve">, </w:t>
      </w:r>
      <w:r>
        <w:rPr>
          <w:rFonts w:asciiTheme="majorBidi" w:hAnsiTheme="majorBidi" w:cstheme="majorBidi"/>
          <w:sz w:val="20"/>
          <w:szCs w:val="20"/>
        </w:rPr>
        <w:t xml:space="preserve"> </w:t>
      </w:r>
      <w:r>
        <w:rPr>
          <w:rFonts w:ascii="Times New Roman" w:eastAsia="SimSun" w:hAnsi="Times New Roman" w:cs="Times New Roman"/>
          <w:color w:val="000000"/>
          <w:sz w:val="24"/>
          <w:szCs w:val="24"/>
          <w:lang w:val="id-ID" w:eastAsia="zh-CN" w:bidi="ar"/>
        </w:rPr>
        <w:t>hudusiahharqamfith93@gmail.com</w:t>
      </w:r>
      <w:r>
        <w:rPr>
          <w:rFonts w:ascii="Times New Roman" w:eastAsia="SimSun" w:hAnsi="Times New Roman" w:cs="Times New Roman"/>
          <w:color w:val="000000"/>
          <w:sz w:val="24"/>
          <w:szCs w:val="24"/>
          <w:vertAlign w:val="superscript"/>
          <w:lang w:eastAsia="zh-CN" w:bidi="ar"/>
        </w:rPr>
        <w:t>3</w:t>
      </w:r>
      <w:proofErr w:type="gramEnd"/>
    </w:p>
    <w:p w:rsidR="004E3BEB" w:rsidRDefault="004E3BEB">
      <w:pPr>
        <w:spacing w:after="0" w:line="240" w:lineRule="auto"/>
        <w:jc w:val="center"/>
        <w:rPr>
          <w:rFonts w:asciiTheme="majorBidi" w:hAnsiTheme="majorBidi" w:cstheme="majorBidi"/>
          <w:sz w:val="20"/>
          <w:szCs w:val="20"/>
        </w:rPr>
      </w:pPr>
    </w:p>
    <w:p w:rsidR="004E3BEB" w:rsidRDefault="004E3BEB">
      <w:pPr>
        <w:spacing w:after="0" w:line="240" w:lineRule="auto"/>
        <w:jc w:val="center"/>
        <w:rPr>
          <w:rFonts w:asciiTheme="majorBidi" w:hAnsiTheme="majorBidi" w:cstheme="majorBidi"/>
          <w:sz w:val="10"/>
          <w:szCs w:val="20"/>
        </w:rPr>
      </w:pPr>
    </w:p>
    <w:p w:rsidR="004E3BEB" w:rsidRDefault="003B75F7">
      <w:pPr>
        <w:spacing w:after="0"/>
        <w:jc w:val="center"/>
        <w:rPr>
          <w:rFonts w:asciiTheme="majorBidi" w:hAnsiTheme="majorBidi" w:cstheme="majorBidi"/>
          <w:b/>
          <w:sz w:val="24"/>
          <w:szCs w:val="24"/>
        </w:rPr>
      </w:pPr>
      <w:r>
        <w:rPr>
          <w:rFonts w:asciiTheme="majorBidi" w:hAnsiTheme="majorBidi" w:cstheme="majorBidi"/>
          <w:b/>
          <w:sz w:val="24"/>
          <w:szCs w:val="24"/>
        </w:rPr>
        <w:t>ABSTRAK</w:t>
      </w:r>
    </w:p>
    <w:p w:rsidR="004E3BEB" w:rsidRDefault="004E3BEB">
      <w:pPr>
        <w:spacing w:after="0" w:line="240" w:lineRule="auto"/>
        <w:ind w:left="1985" w:hanging="1985"/>
        <w:jc w:val="both"/>
        <w:rPr>
          <w:rFonts w:asciiTheme="majorBidi" w:hAnsiTheme="majorBidi" w:cstheme="majorBidi"/>
          <w:sz w:val="8"/>
          <w:szCs w:val="24"/>
          <w:lang w:val="id-ID"/>
        </w:rPr>
      </w:pPr>
    </w:p>
    <w:p w:rsidR="004E3BEB" w:rsidRDefault="003B75F7">
      <w:pPr>
        <w:spacing w:after="0"/>
        <w:ind w:firstLine="709"/>
        <w:jc w:val="both"/>
        <w:rPr>
          <w:rFonts w:ascii="Times New Roman" w:hAnsi="Times New Roman" w:cs="Times New Roman"/>
          <w:sz w:val="24"/>
          <w:szCs w:val="24"/>
          <w:lang w:val="id-ID"/>
        </w:rPr>
      </w:pPr>
      <w:r>
        <w:rPr>
          <w:rFonts w:asciiTheme="majorBidi" w:hAnsiTheme="majorBidi" w:cstheme="majorBidi"/>
          <w:sz w:val="24"/>
          <w:szCs w:val="24"/>
        </w:rPr>
        <w:t>Penelitian ini bertujuan untuk menge</w:t>
      </w:r>
      <w:r w:rsidR="00A22E94">
        <w:rPr>
          <w:rFonts w:asciiTheme="majorBidi" w:hAnsiTheme="majorBidi" w:cstheme="majorBidi"/>
          <w:sz w:val="24"/>
          <w:szCs w:val="24"/>
        </w:rPr>
        <w:t>tahui bagaimana pengembangan LKPD</w:t>
      </w:r>
      <w:r>
        <w:rPr>
          <w:rFonts w:asciiTheme="majorBidi" w:hAnsiTheme="majorBidi" w:cstheme="majorBidi"/>
          <w:sz w:val="24"/>
          <w:szCs w:val="24"/>
        </w:rPr>
        <w:t xml:space="preserve"> dan hasil pengembangan terhadap hasil belajar siswa. Penelitian ini merupakan penelitian pengembangan dengan model Borg and Gall yang terdiri dari 7 tahapan yaitu analisis kebutuhan, desain, pembuatan </w:t>
      </w:r>
      <w:r>
        <w:rPr>
          <w:rFonts w:asciiTheme="majorBidi" w:hAnsiTheme="majorBidi" w:cstheme="majorBidi"/>
          <w:i/>
          <w:iCs/>
          <w:sz w:val="24"/>
          <w:szCs w:val="24"/>
        </w:rPr>
        <w:t>prototype</w:t>
      </w:r>
      <w:r>
        <w:rPr>
          <w:rFonts w:asciiTheme="majorBidi" w:hAnsiTheme="majorBidi" w:cstheme="majorBidi"/>
          <w:sz w:val="24"/>
          <w:szCs w:val="24"/>
        </w:rPr>
        <w:t xml:space="preserve">, uji coba lapangan, revisi, penerapan dalam proses pembelajaran, dan revisi terakhir. </w:t>
      </w:r>
      <w:r w:rsidR="00A22E94">
        <w:rPr>
          <w:rFonts w:ascii="Times New Roman" w:hAnsi="Times New Roman" w:cs="Times New Roman"/>
          <w:sz w:val="24"/>
          <w:szCs w:val="24"/>
        </w:rPr>
        <w:t xml:space="preserve">Penelitian ini </w:t>
      </w:r>
      <w:r>
        <w:rPr>
          <w:rFonts w:ascii="Times New Roman" w:hAnsi="Times New Roman" w:cs="Times New Roman"/>
          <w:sz w:val="24"/>
          <w:szCs w:val="24"/>
        </w:rPr>
        <w:t>dilaksanakan di SDN N</w:t>
      </w:r>
      <w:r>
        <w:rPr>
          <w:rFonts w:ascii="Times New Roman" w:hAnsi="Times New Roman" w:cs="Times New Roman"/>
          <w:sz w:val="24"/>
          <w:szCs w:val="24"/>
          <w:lang w:val="id-ID"/>
        </w:rPr>
        <w:t>o 2 Pancor</w:t>
      </w:r>
      <w:r>
        <w:rPr>
          <w:rFonts w:ascii="Times New Roman" w:hAnsi="Times New Roman" w:cs="Times New Roman"/>
          <w:sz w:val="24"/>
          <w:szCs w:val="24"/>
        </w:rPr>
        <w:t xml:space="preserve"> yang dilakukan dua kali uji coba yakni uji coba skala kecilterdiri dari 12 orang dan uji coba skala besar </w:t>
      </w:r>
      <w:r>
        <w:rPr>
          <w:rFonts w:ascii="Times New Roman" w:hAnsi="Times New Roman"/>
          <w:sz w:val="24"/>
          <w:szCs w:val="24"/>
        </w:rPr>
        <w:t>2</w:t>
      </w:r>
      <w:r>
        <w:rPr>
          <w:rFonts w:ascii="Times New Roman" w:hAnsi="Times New Roman"/>
          <w:sz w:val="24"/>
          <w:szCs w:val="24"/>
          <w:lang w:val="id-ID"/>
        </w:rPr>
        <w:t>4</w:t>
      </w:r>
      <w:r>
        <w:rPr>
          <w:rFonts w:ascii="Times New Roman" w:hAnsi="Times New Roman" w:cs="Times New Roman"/>
          <w:sz w:val="24"/>
          <w:szCs w:val="24"/>
        </w:rPr>
        <w:t xml:space="preserve"> orang</w:t>
      </w:r>
      <w:r>
        <w:rPr>
          <w:rFonts w:ascii="Times New Roman" w:hAnsi="Times New Roman" w:cs="Times New Roman"/>
          <w:sz w:val="24"/>
          <w:szCs w:val="24"/>
          <w:lang w:val="id-ID"/>
        </w:rPr>
        <w:t xml:space="preserve"> siswa</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Hasil validasi dari ahli materi, ahli bahasa</w:t>
      </w:r>
      <w:r>
        <w:rPr>
          <w:rFonts w:ascii="Times New Roman" w:hAnsi="Times New Roman" w:cs="Times New Roman"/>
          <w:color w:val="000000" w:themeColor="text1"/>
          <w:sz w:val="24"/>
          <w:szCs w:val="24"/>
          <w:lang w:val="id-ID"/>
        </w:rPr>
        <w:t>,</w:t>
      </w:r>
      <w:r>
        <w:rPr>
          <w:rFonts w:ascii="Times New Roman" w:hAnsi="Times New Roman" w:cs="Times New Roman"/>
          <w:color w:val="000000" w:themeColor="text1"/>
          <w:sz w:val="24"/>
          <w:szCs w:val="24"/>
        </w:rPr>
        <w:t xml:space="preserve"> ahli tampilan </w:t>
      </w:r>
      <w:r>
        <w:rPr>
          <w:rFonts w:ascii="Times New Roman" w:hAnsi="Times New Roman" w:cs="Times New Roman"/>
          <w:color w:val="000000" w:themeColor="text1"/>
          <w:sz w:val="24"/>
          <w:szCs w:val="24"/>
          <w:lang w:val="id-ID"/>
        </w:rPr>
        <w:t xml:space="preserve">serta ahli praktisi </w:t>
      </w:r>
      <w:r>
        <w:rPr>
          <w:rFonts w:ascii="Times New Roman" w:hAnsi="Times New Roman" w:cs="Times New Roman"/>
          <w:color w:val="000000" w:themeColor="text1"/>
          <w:sz w:val="24"/>
          <w:szCs w:val="24"/>
        </w:rPr>
        <w:t>menunjukkan kualifikasi baik, dengan</w:t>
      </w:r>
      <w:r>
        <w:rPr>
          <w:rFonts w:ascii="Times New Roman" w:hAnsi="Times New Roman" w:cs="Times New Roman"/>
          <w:color w:val="000000" w:themeColor="text1"/>
          <w:sz w:val="24"/>
          <w:szCs w:val="24"/>
          <w:lang w:val="id-ID"/>
        </w:rPr>
        <w:t xml:space="preserve"> rata-rata</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id-ID"/>
        </w:rPr>
        <w:t>ideal</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id-ID"/>
        </w:rPr>
        <w:t xml:space="preserve"> nilai </w:t>
      </w:r>
      <w:r>
        <w:rPr>
          <w:rFonts w:ascii="Times New Roman" w:hAnsi="Times New Roman" w:cs="Times New Roman"/>
          <w:color w:val="000000" w:themeColor="text1"/>
          <w:sz w:val="24"/>
          <w:szCs w:val="24"/>
        </w:rPr>
        <w:t>ahli materi 3</w:t>
      </w:r>
      <w:r>
        <w:rPr>
          <w:rFonts w:ascii="Times New Roman" w:hAnsi="Times New Roman" w:cs="Times New Roman"/>
          <w:color w:val="000000" w:themeColor="text1"/>
          <w:sz w:val="24"/>
          <w:szCs w:val="24"/>
          <w:lang w:val="id-ID"/>
        </w:rPr>
        <w:t>0,</w:t>
      </w:r>
      <w:r>
        <w:rPr>
          <w:rFonts w:ascii="Times New Roman" w:hAnsi="Times New Roman" w:cs="Times New Roman"/>
          <w:color w:val="000000" w:themeColor="text1"/>
          <w:sz w:val="24"/>
          <w:szCs w:val="24"/>
        </w:rPr>
        <w:t xml:space="preserve"> ahli tampilan </w:t>
      </w:r>
      <w:r>
        <w:rPr>
          <w:rFonts w:ascii="Times New Roman" w:hAnsi="Times New Roman" w:cs="Times New Roman"/>
          <w:color w:val="000000" w:themeColor="text1"/>
          <w:sz w:val="24"/>
          <w:szCs w:val="24"/>
          <w:lang w:val="id-ID"/>
        </w:rPr>
        <w:t>22</w:t>
      </w:r>
      <w:proofErr w:type="gramStart"/>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id-ID"/>
        </w:rPr>
        <w:t>5</w:t>
      </w:r>
      <w:proofErr w:type="gramEnd"/>
      <w:r>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 xml:space="preserve">ahli bahasa </w:t>
      </w:r>
      <w:r>
        <w:rPr>
          <w:rFonts w:ascii="Times New Roman" w:hAnsi="Times New Roman" w:cs="Times New Roman"/>
          <w:color w:val="000000" w:themeColor="text1"/>
          <w:sz w:val="24"/>
          <w:szCs w:val="24"/>
          <w:lang w:val="id-ID"/>
        </w:rPr>
        <w:t>22,5 dan ahli praktisi 12,5.</w:t>
      </w:r>
      <w:r>
        <w:rPr>
          <w:rFonts w:ascii="Times New Roman" w:hAnsi="Times New Roman" w:cs="Times New Roman"/>
          <w:color w:val="000000" w:themeColor="text1"/>
          <w:sz w:val="24"/>
          <w:szCs w:val="24"/>
        </w:rPr>
        <w:t xml:space="preserve"> Sementara hasil uji coba lapangan menunjukkan kualifikasi tinggi, yaitu uji coba skala kecil skor rata-rata </w:t>
      </w:r>
      <w:r>
        <w:rPr>
          <w:rFonts w:ascii="Times New Roman" w:hAnsi="Times New Roman" w:cs="Times New Roman"/>
          <w:color w:val="000000" w:themeColor="text1"/>
          <w:sz w:val="24"/>
          <w:szCs w:val="24"/>
          <w:lang w:val="id-ID"/>
        </w:rPr>
        <w:t>68</w:t>
      </w:r>
      <w:proofErr w:type="gramStart"/>
      <w:r>
        <w:rPr>
          <w:rFonts w:ascii="Times New Roman" w:hAnsi="Times New Roman" w:cs="Times New Roman"/>
          <w:color w:val="000000" w:themeColor="text1"/>
          <w:sz w:val="24"/>
          <w:szCs w:val="24"/>
          <w:lang w:val="id-ID"/>
        </w:rPr>
        <w:t>,8</w:t>
      </w:r>
      <w:proofErr w:type="gramEnd"/>
      <w:r>
        <w:rPr>
          <w:rFonts w:ascii="Times New Roman" w:hAnsi="Times New Roman" w:cs="Times New Roman"/>
          <w:color w:val="000000" w:themeColor="text1"/>
          <w:sz w:val="24"/>
          <w:szCs w:val="24"/>
          <w:lang w:val="id-ID"/>
        </w:rPr>
        <w:t xml:space="preserve"> dengan ketuntasan belajar 83,33%</w:t>
      </w:r>
      <w:r>
        <w:rPr>
          <w:rFonts w:ascii="Times New Roman" w:eastAsiaTheme="minorEastAsia" w:hAnsi="Times New Roman" w:cs="Times New Roman"/>
          <w:color w:val="000000" w:themeColor="text1"/>
          <w:sz w:val="24"/>
          <w:szCs w:val="24"/>
        </w:rPr>
        <w:t xml:space="preserve">. Sedangkan uji coba skala besar </w:t>
      </w:r>
      <w:r>
        <w:rPr>
          <w:rFonts w:ascii="Times New Roman" w:eastAsiaTheme="minorEastAsia" w:hAnsi="Times New Roman" w:cs="Times New Roman"/>
          <w:color w:val="000000" w:themeColor="text1"/>
          <w:sz w:val="24"/>
          <w:szCs w:val="24"/>
          <w:lang w:val="id-ID"/>
        </w:rPr>
        <w:t>skor</w:t>
      </w:r>
      <w:r>
        <w:rPr>
          <w:rFonts w:ascii="Times New Roman" w:eastAsiaTheme="minorEastAsia" w:hAnsi="Times New Roman" w:cs="Times New Roman"/>
          <w:color w:val="000000" w:themeColor="text1"/>
          <w:sz w:val="24"/>
          <w:szCs w:val="24"/>
        </w:rPr>
        <w:t xml:space="preserve"> rata-rata </w:t>
      </w:r>
      <w:r>
        <w:rPr>
          <w:rFonts w:ascii="Times New Roman" w:eastAsiaTheme="minorEastAsia" w:hAnsi="Times New Roman" w:cs="Times New Roman"/>
          <w:color w:val="000000" w:themeColor="text1"/>
          <w:sz w:val="24"/>
          <w:szCs w:val="24"/>
          <w:lang w:val="id-ID"/>
        </w:rPr>
        <w:t>74</w:t>
      </w:r>
      <w:proofErr w:type="gramStart"/>
      <w:r>
        <w:rPr>
          <w:rFonts w:ascii="Times New Roman" w:eastAsiaTheme="minorEastAsia" w:hAnsi="Times New Roman" w:cs="Times New Roman"/>
          <w:color w:val="000000" w:themeColor="text1"/>
          <w:sz w:val="24"/>
          <w:szCs w:val="24"/>
          <w:lang w:val="id-ID"/>
        </w:rPr>
        <w:t>,16</w:t>
      </w:r>
      <w:proofErr w:type="gramEnd"/>
      <w:r>
        <w:rPr>
          <w:rFonts w:ascii="Times New Roman" w:eastAsiaTheme="minorEastAsia" w:hAnsi="Times New Roman" w:cs="Times New Roman"/>
          <w:color w:val="000000" w:themeColor="text1"/>
          <w:sz w:val="24"/>
          <w:szCs w:val="24"/>
          <w:lang w:val="id-ID"/>
        </w:rPr>
        <w:t xml:space="preserve"> dengan ketuntasan belajar 87,5%</w:t>
      </w:r>
      <w:r>
        <w:rPr>
          <w:rFonts w:ascii="Times New Roman" w:hAnsi="Times New Roman" w:cs="Times New Roman"/>
          <w:color w:val="000000" w:themeColor="text1"/>
          <w:sz w:val="24"/>
          <w:szCs w:val="24"/>
        </w:rPr>
        <w:t>. Pada uji coba skala kecil diperoleh t</w:t>
      </w:r>
      <w:r>
        <w:rPr>
          <w:rFonts w:ascii="Times New Roman" w:hAnsi="Times New Roman" w:cs="Times New Roman"/>
          <w:color w:val="000000" w:themeColor="text1"/>
          <w:sz w:val="24"/>
          <w:szCs w:val="24"/>
          <w:vertAlign w:val="subscript"/>
        </w:rPr>
        <w:t>hitung</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id-ID"/>
        </w:rPr>
        <w:t>2</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id-ID"/>
        </w:rPr>
        <w:t>683</w:t>
      </w:r>
      <w:r>
        <w:rPr>
          <w:rFonts w:ascii="Times New Roman" w:hAnsi="Times New Roman" w:cs="Times New Roman"/>
          <w:color w:val="000000" w:themeColor="text1"/>
          <w:sz w:val="24"/>
          <w:szCs w:val="24"/>
        </w:rPr>
        <w:t xml:space="preserve"> dan </w:t>
      </w:r>
      <w:proofErr w:type="gramStart"/>
      <w:r>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vertAlign w:val="subscript"/>
        </w:rPr>
        <w:t>tabel</w:t>
      </w:r>
      <w:r>
        <w:rPr>
          <w:rFonts w:ascii="Times New Roman" w:hAnsi="Times New Roman" w:cs="Times New Roman"/>
          <w:color w:val="000000" w:themeColor="text1"/>
          <w:sz w:val="24"/>
          <w:szCs w:val="24"/>
        </w:rPr>
        <w:t xml:space="preserve">  2,</w:t>
      </w:r>
      <w:r>
        <w:rPr>
          <w:rFonts w:ascii="Times New Roman" w:hAnsi="Times New Roman" w:cs="Times New Roman"/>
          <w:color w:val="000000" w:themeColor="text1"/>
          <w:sz w:val="24"/>
          <w:szCs w:val="24"/>
          <w:lang w:val="id-ID"/>
        </w:rPr>
        <w:t>22814</w:t>
      </w:r>
      <w:proofErr w:type="gramEnd"/>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Karena  t</w:t>
      </w:r>
      <w:r>
        <w:rPr>
          <w:rFonts w:ascii="Times New Roman" w:hAnsi="Times New Roman" w:cs="Times New Roman"/>
          <w:color w:val="000000" w:themeColor="text1"/>
          <w:sz w:val="24"/>
          <w:szCs w:val="24"/>
          <w:vertAlign w:val="subscript"/>
        </w:rPr>
        <w:t>hitung</w:t>
      </w:r>
      <w:proofErr w:type="gramEnd"/>
      <w:r>
        <w:rPr>
          <w:rFonts w:ascii="Times New Roman" w:hAnsi="Times New Roman" w:cs="Times New Roman"/>
          <w:color w:val="000000" w:themeColor="text1"/>
          <w:sz w:val="24"/>
          <w:szCs w:val="24"/>
        </w:rPr>
        <w:t xml:space="preserve"> &gt; t</w:t>
      </w:r>
      <w:r>
        <w:rPr>
          <w:rFonts w:ascii="Times New Roman" w:hAnsi="Times New Roman" w:cs="Times New Roman"/>
          <w:color w:val="000000" w:themeColor="text1"/>
          <w:sz w:val="24"/>
          <w:szCs w:val="24"/>
          <w:vertAlign w:val="subscript"/>
        </w:rPr>
        <w:t>tabel</w:t>
      </w:r>
      <w:r>
        <w:rPr>
          <w:rFonts w:ascii="Times New Roman" w:hAnsi="Times New Roman" w:cs="Times New Roman"/>
          <w:color w:val="000000" w:themeColor="text1"/>
          <w:sz w:val="24"/>
          <w:szCs w:val="24"/>
        </w:rPr>
        <w:t xml:space="preserve"> maka</w:t>
      </w:r>
      <w:bookmarkStart w:id="0" w:name="_GoBack"/>
      <w:bookmarkEnd w:id="0"/>
      <w:r>
        <w:rPr>
          <w:rFonts w:ascii="Times New Roman" w:hAnsi="Times New Roman" w:cs="Times New Roman"/>
          <w:color w:val="000000" w:themeColor="text1"/>
          <w:sz w:val="24"/>
          <w:szCs w:val="24"/>
        </w:rPr>
        <w:t xml:space="preserve"> </w:t>
      </w: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Times New Roman" w:cs="Times New Roman"/>
                <w:color w:val="000000" w:themeColor="text1"/>
                <w:sz w:val="24"/>
                <w:szCs w:val="24"/>
              </w:rPr>
              <m:t>0</m:t>
            </m:r>
          </m:sub>
        </m:sSub>
      </m:oMath>
      <w:r>
        <w:rPr>
          <w:rFonts w:ascii="Times New Roman" w:eastAsiaTheme="minorEastAsia" w:hAnsi="Times New Roman" w:cs="Times New Roman"/>
          <w:color w:val="000000" w:themeColor="text1"/>
          <w:sz w:val="24"/>
          <w:szCs w:val="24"/>
        </w:rPr>
        <w:t xml:space="preserve"> ditolak </w:t>
      </w: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Cambria Math" w:cs="Times New Roman"/>
                <w:color w:val="000000" w:themeColor="text1"/>
                <w:sz w:val="24"/>
                <w:szCs w:val="24"/>
              </w:rPr>
              <m:t>a</m:t>
            </m:r>
          </m:sub>
        </m:sSub>
      </m:oMath>
      <w:r>
        <w:rPr>
          <w:rFonts w:ascii="Times New Roman" w:eastAsiaTheme="minorEastAsia" w:hAnsi="Times New Roman" w:cs="Times New Roman"/>
          <w:color w:val="000000" w:themeColor="text1"/>
          <w:sz w:val="24"/>
          <w:szCs w:val="24"/>
        </w:rPr>
        <w:t xml:space="preserve"> diterima. Sedangkan pada skala besar</w:t>
      </w:r>
      <w:r>
        <w:rPr>
          <w:rFonts w:ascii="Times New Roman" w:hAnsi="Times New Roman" w:cs="Times New Roman"/>
          <w:color w:val="000000" w:themeColor="text1"/>
          <w:sz w:val="24"/>
          <w:szCs w:val="24"/>
        </w:rPr>
        <w:t xml:space="preserve"> diperoleh t</w:t>
      </w:r>
      <w:r>
        <w:rPr>
          <w:rFonts w:ascii="Times New Roman" w:hAnsi="Times New Roman" w:cs="Times New Roman"/>
          <w:color w:val="000000" w:themeColor="text1"/>
          <w:sz w:val="24"/>
          <w:szCs w:val="24"/>
          <w:vertAlign w:val="subscript"/>
        </w:rPr>
        <w:t xml:space="preserve">hitung </w:t>
      </w:r>
      <w:r>
        <w:rPr>
          <w:rFonts w:ascii="Times New Roman" w:hAnsi="Times New Roman" w:cs="Times New Roman"/>
          <w:color w:val="000000" w:themeColor="text1"/>
          <w:sz w:val="24"/>
          <w:szCs w:val="24"/>
          <w:lang w:val="id-ID"/>
        </w:rPr>
        <w:t>8</w:t>
      </w:r>
      <w:r>
        <w:rPr>
          <w:rFonts w:ascii="Times New Roman" w:eastAsiaTheme="minorEastAsia" w:hAnsi="Times New Roman" w:cs="Times New Roman"/>
          <w:color w:val="000000" w:themeColor="text1"/>
          <w:sz w:val="24"/>
          <w:szCs w:val="24"/>
        </w:rPr>
        <w:t xml:space="preserve">, </w:t>
      </w:r>
      <w:r>
        <w:rPr>
          <w:rFonts w:ascii="Times New Roman" w:eastAsiaTheme="minorEastAsia" w:hAnsi="Times New Roman" w:cs="Times New Roman"/>
          <w:color w:val="000000" w:themeColor="text1"/>
          <w:sz w:val="24"/>
          <w:szCs w:val="24"/>
          <w:lang w:val="id-ID"/>
        </w:rPr>
        <w:t>099</w:t>
      </w:r>
      <w:r>
        <w:rPr>
          <w:rFonts w:ascii="Times New Roman" w:eastAsiaTheme="minorEastAsia" w:hAnsi="Times New Roman" w:cs="Times New Roman"/>
          <w:color w:val="000000" w:themeColor="text1"/>
          <w:sz w:val="24"/>
          <w:szCs w:val="24"/>
        </w:rPr>
        <w:t xml:space="preserve"> dan t</w:t>
      </w:r>
      <w:r>
        <w:rPr>
          <w:rFonts w:ascii="Times New Roman" w:eastAsiaTheme="minorEastAsia" w:hAnsi="Times New Roman" w:cs="Times New Roman"/>
          <w:color w:val="000000" w:themeColor="text1"/>
          <w:sz w:val="24"/>
          <w:szCs w:val="24"/>
          <w:vertAlign w:val="subscript"/>
        </w:rPr>
        <w:t>tabel</w:t>
      </w:r>
      <w:r>
        <w:rPr>
          <w:rFonts w:ascii="Times New Roman" w:eastAsiaTheme="minorEastAsia" w:hAnsi="Times New Roman" w:cs="Times New Roman"/>
          <w:color w:val="000000" w:themeColor="text1"/>
          <w:sz w:val="24"/>
          <w:szCs w:val="24"/>
        </w:rPr>
        <w:t xml:space="preserve"> </w:t>
      </w:r>
      <w:r>
        <w:rPr>
          <w:rFonts w:ascii="Times New Roman" w:eastAsiaTheme="minorEastAsia" w:hAnsi="Times New Roman" w:cs="Times New Roman"/>
          <w:color w:val="000000" w:themeColor="text1"/>
          <w:sz w:val="24"/>
          <w:szCs w:val="24"/>
          <w:lang w:val="id-ID"/>
        </w:rPr>
        <w:t>2</w:t>
      </w:r>
      <w:proofErr w:type="gramStart"/>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id-ID"/>
        </w:rPr>
        <w:t>0</w:t>
      </w:r>
      <w:r>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lang w:val="id-ID"/>
        </w:rPr>
        <w:t>387</w:t>
      </w:r>
      <w:proofErr w:type="gramEnd"/>
      <w:r>
        <w:rPr>
          <w:rFonts w:ascii="Times New Roman" w:hAnsi="Times New Roman" w:cs="Times New Roman"/>
          <w:color w:val="000000" w:themeColor="text1"/>
          <w:sz w:val="24"/>
          <w:szCs w:val="24"/>
        </w:rPr>
        <w:t>. Karena</w:t>
      </w:r>
      <w:r>
        <w:rPr>
          <w:rFonts w:ascii="Times New Roman" w:eastAsiaTheme="minorEastAsia" w:hAnsi="Times New Roman" w:cs="Times New Roman"/>
          <w:color w:val="000000" w:themeColor="text1"/>
          <w:sz w:val="24"/>
          <w:szCs w:val="24"/>
        </w:rPr>
        <w:t xml:space="preserve"> </w:t>
      </w:r>
      <w:r>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vertAlign w:val="subscript"/>
        </w:rPr>
        <w:t>hitung</w:t>
      </w:r>
      <w:r>
        <w:rPr>
          <w:rFonts w:ascii="Times New Roman" w:hAnsi="Times New Roman" w:cs="Times New Roman"/>
          <w:color w:val="000000" w:themeColor="text1"/>
          <w:sz w:val="24"/>
          <w:szCs w:val="24"/>
        </w:rPr>
        <w:t xml:space="preserve"> &gt; t</w:t>
      </w:r>
      <w:r>
        <w:rPr>
          <w:rFonts w:ascii="Times New Roman" w:hAnsi="Times New Roman" w:cs="Times New Roman"/>
          <w:color w:val="000000" w:themeColor="text1"/>
          <w:sz w:val="24"/>
          <w:szCs w:val="24"/>
          <w:vertAlign w:val="subscript"/>
        </w:rPr>
        <w:t>tabel</w:t>
      </w:r>
      <w:r>
        <w:rPr>
          <w:rFonts w:ascii="Times New Roman" w:hAnsi="Times New Roman" w:cs="Times New Roman"/>
          <w:color w:val="000000" w:themeColor="text1"/>
          <w:sz w:val="24"/>
          <w:szCs w:val="24"/>
        </w:rPr>
        <w:t xml:space="preserve"> maka </w:t>
      </w: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Times New Roman" w:cs="Times New Roman"/>
                <w:color w:val="000000" w:themeColor="text1"/>
                <w:sz w:val="24"/>
                <w:szCs w:val="24"/>
              </w:rPr>
              <m:t>0</m:t>
            </m:r>
          </m:sub>
        </m:sSub>
      </m:oMath>
      <w:r>
        <w:rPr>
          <w:rFonts w:ascii="Times New Roman" w:eastAsiaTheme="minorEastAsia" w:hAnsi="Times New Roman" w:cs="Times New Roman"/>
          <w:color w:val="000000" w:themeColor="text1"/>
          <w:sz w:val="24"/>
          <w:szCs w:val="24"/>
        </w:rPr>
        <w:t xml:space="preserve"> ditolak </w:t>
      </w:r>
      <m:oMath>
        <m:sSub>
          <m:sSubPr>
            <m:ctrlPr>
              <w:rPr>
                <w:rFonts w:ascii="Cambria Math" w:hAnsi="Times New Roman"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Cambria Math" w:cs="Times New Roman"/>
                <w:color w:val="000000" w:themeColor="text1"/>
                <w:sz w:val="24"/>
                <w:szCs w:val="24"/>
              </w:rPr>
              <m:t>a</m:t>
            </m:r>
          </m:sub>
        </m:sSub>
      </m:oMath>
      <w:r>
        <w:rPr>
          <w:rFonts w:ascii="Times New Roman" w:eastAsiaTheme="minorEastAsia" w:hAnsi="Times New Roman" w:cs="Times New Roman"/>
          <w:color w:val="000000" w:themeColor="text1"/>
          <w:sz w:val="24"/>
          <w:szCs w:val="24"/>
        </w:rPr>
        <w:t xml:space="preserve"> diterima. Dari kedua data hasil belajar siswa</w:t>
      </w:r>
      <w:r>
        <w:rPr>
          <w:rFonts w:ascii="Times New Roman" w:eastAsiaTheme="minorEastAsia" w:hAnsi="Times New Roman" w:cs="Times New Roman"/>
          <w:color w:val="000000" w:themeColor="text1"/>
          <w:sz w:val="24"/>
          <w:szCs w:val="24"/>
          <w:lang w:val="id-ID"/>
        </w:rPr>
        <w:t xml:space="preserve"> tersebut</w:t>
      </w:r>
      <w:r>
        <w:rPr>
          <w:rFonts w:ascii="Times New Roman" w:eastAsiaTheme="minorEastAsia" w:hAnsi="Times New Roman" w:cs="Times New Roman"/>
          <w:color w:val="000000" w:themeColor="text1"/>
          <w:sz w:val="24"/>
          <w:szCs w:val="24"/>
        </w:rPr>
        <w:t xml:space="preserve"> dapat</w:t>
      </w:r>
      <w:r>
        <w:rPr>
          <w:rFonts w:ascii="Times New Roman" w:eastAsiaTheme="minorEastAsia" w:hAnsi="Times New Roman" w:cs="Times New Roman"/>
          <w:sz w:val="24"/>
          <w:szCs w:val="24"/>
        </w:rPr>
        <w:t xml:space="preserve"> disimpulkan bahwa bahan ajar</w:t>
      </w:r>
      <w:r w:rsidR="005D022A">
        <w:rPr>
          <w:rFonts w:ascii="Times New Roman" w:eastAsiaTheme="minorEastAsia" w:hAnsi="Times New Roman" w:cs="Times New Roman"/>
          <w:sz w:val="24"/>
          <w:szCs w:val="24"/>
          <w:lang w:val="id-ID"/>
        </w:rPr>
        <w:t xml:space="preserve"> LKPD</w:t>
      </w:r>
      <w:r>
        <w:rPr>
          <w:rFonts w:ascii="Times New Roman" w:eastAsiaTheme="minorEastAsia" w:hAnsi="Times New Roman" w:cs="Times New Roman"/>
          <w:sz w:val="24"/>
          <w:szCs w:val="24"/>
        </w:rPr>
        <w:t xml:space="preserve"> IPA berbasis </w:t>
      </w:r>
      <w:r>
        <w:rPr>
          <w:rFonts w:ascii="Times New Roman" w:eastAsiaTheme="minorEastAsia" w:hAnsi="Times New Roman" w:cs="Times New Roman"/>
          <w:sz w:val="24"/>
          <w:szCs w:val="24"/>
          <w:lang w:val="id-ID"/>
        </w:rPr>
        <w:t>observasi pada lingkungan</w:t>
      </w:r>
      <w:r>
        <w:rPr>
          <w:rFonts w:ascii="Times New Roman" w:eastAsiaTheme="minorEastAsia" w:hAnsi="Times New Roman" w:cs="Times New Roman"/>
          <w:sz w:val="24"/>
          <w:szCs w:val="24"/>
        </w:rPr>
        <w:t xml:space="preserve"> berpengaruh terhadap hasil belajar siswa kelas </w:t>
      </w:r>
      <w:r>
        <w:rPr>
          <w:rFonts w:ascii="Times New Roman" w:eastAsiaTheme="minorEastAsia" w:hAnsi="Times New Roman" w:cs="Times New Roman"/>
          <w:sz w:val="24"/>
          <w:szCs w:val="24"/>
          <w:lang w:val="id-ID"/>
        </w:rPr>
        <w:t>I</w:t>
      </w:r>
      <w:r>
        <w:rPr>
          <w:rFonts w:ascii="Times New Roman" w:eastAsiaTheme="minorEastAsia" w:hAnsi="Times New Roman" w:cs="Times New Roman"/>
          <w:sz w:val="24"/>
          <w:szCs w:val="24"/>
        </w:rPr>
        <w:t xml:space="preserve">V SDN </w:t>
      </w:r>
      <w:r>
        <w:rPr>
          <w:rFonts w:ascii="Times New Roman" w:eastAsiaTheme="minorEastAsia" w:hAnsi="Times New Roman" w:cs="Times New Roman"/>
          <w:sz w:val="24"/>
          <w:szCs w:val="24"/>
          <w:lang w:val="id-ID"/>
        </w:rPr>
        <w:t>No 2</w:t>
      </w:r>
      <w:r>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lang w:val="id-ID"/>
        </w:rPr>
        <w:t>Pancor</w:t>
      </w:r>
      <w:r>
        <w:rPr>
          <w:rFonts w:ascii="Times New Roman" w:hAnsi="Times New Roman" w:cs="Times New Roman"/>
          <w:sz w:val="24"/>
          <w:szCs w:val="24"/>
        </w:rPr>
        <w:t xml:space="preserve">. </w:t>
      </w:r>
    </w:p>
    <w:p w:rsidR="004E3BEB" w:rsidRDefault="004E3BEB">
      <w:pPr>
        <w:spacing w:line="240" w:lineRule="auto"/>
        <w:ind w:left="1418" w:hanging="1418"/>
        <w:jc w:val="both"/>
        <w:rPr>
          <w:rFonts w:asciiTheme="majorBidi" w:hAnsiTheme="majorBidi" w:cstheme="majorBidi"/>
          <w:b/>
          <w:sz w:val="6"/>
          <w:szCs w:val="24"/>
          <w:lang w:val="id-ID"/>
        </w:rPr>
      </w:pPr>
    </w:p>
    <w:p w:rsidR="004E3BEB" w:rsidRDefault="003B75F7">
      <w:pPr>
        <w:spacing w:line="240" w:lineRule="auto"/>
        <w:ind w:left="1418" w:hanging="1418"/>
        <w:jc w:val="both"/>
        <w:rPr>
          <w:rFonts w:asciiTheme="majorBidi" w:hAnsiTheme="majorBidi" w:cstheme="majorBidi"/>
          <w:sz w:val="24"/>
          <w:szCs w:val="24"/>
        </w:rPr>
      </w:pPr>
      <w:r>
        <w:rPr>
          <w:rFonts w:asciiTheme="majorBidi" w:hAnsiTheme="majorBidi" w:cstheme="majorBidi"/>
          <w:b/>
          <w:sz w:val="24"/>
          <w:szCs w:val="24"/>
        </w:rPr>
        <w:t>Kata kunci</w:t>
      </w:r>
      <w:r>
        <w:rPr>
          <w:rFonts w:asciiTheme="majorBidi" w:hAnsiTheme="majorBidi" w:cstheme="majorBidi"/>
          <w:sz w:val="24"/>
          <w:szCs w:val="24"/>
        </w:rPr>
        <w:t xml:space="preserve">: Pengembangan, </w:t>
      </w:r>
      <w:r w:rsidR="00A22E94">
        <w:rPr>
          <w:rFonts w:asciiTheme="majorBidi" w:hAnsiTheme="majorBidi" w:cstheme="majorBidi"/>
          <w:sz w:val="24"/>
          <w:szCs w:val="24"/>
        </w:rPr>
        <w:t>LKPD</w:t>
      </w:r>
      <w:r>
        <w:rPr>
          <w:rFonts w:asciiTheme="majorBidi" w:hAnsiTheme="majorBidi" w:cstheme="majorBidi"/>
          <w:sz w:val="24"/>
          <w:szCs w:val="24"/>
          <w:lang w:val="id-ID"/>
        </w:rPr>
        <w:t xml:space="preserve"> berbasis Observasi</w:t>
      </w:r>
      <w:r>
        <w:rPr>
          <w:rFonts w:asciiTheme="majorBidi" w:hAnsiTheme="majorBidi" w:cstheme="majorBidi"/>
          <w:sz w:val="24"/>
          <w:szCs w:val="24"/>
        </w:rPr>
        <w:t xml:space="preserve">, hasil belajar  </w:t>
      </w:r>
    </w:p>
    <w:p w:rsidR="004E3BEB" w:rsidRDefault="004E3BEB">
      <w:pPr>
        <w:spacing w:line="240" w:lineRule="auto"/>
        <w:ind w:left="1418" w:hanging="1418"/>
        <w:jc w:val="both"/>
        <w:rPr>
          <w:rFonts w:asciiTheme="majorBidi" w:hAnsiTheme="majorBidi" w:cstheme="majorBidi"/>
          <w:sz w:val="24"/>
          <w:szCs w:val="24"/>
        </w:rPr>
      </w:pPr>
    </w:p>
    <w:p w:rsidR="004E3BEB" w:rsidRDefault="004E3BEB">
      <w:pPr>
        <w:spacing w:line="240" w:lineRule="auto"/>
        <w:ind w:left="1418" w:hanging="1418"/>
        <w:jc w:val="both"/>
        <w:rPr>
          <w:rFonts w:asciiTheme="majorBidi" w:hAnsiTheme="majorBidi" w:cstheme="majorBidi"/>
          <w:sz w:val="24"/>
          <w:szCs w:val="24"/>
        </w:rPr>
      </w:pPr>
    </w:p>
    <w:p w:rsidR="004E3BEB" w:rsidRDefault="004E3BEB">
      <w:pPr>
        <w:spacing w:line="240" w:lineRule="auto"/>
        <w:ind w:left="1418" w:hanging="1418"/>
        <w:jc w:val="both"/>
        <w:rPr>
          <w:rFonts w:asciiTheme="majorBidi" w:hAnsiTheme="majorBidi" w:cstheme="majorBidi"/>
          <w:sz w:val="24"/>
          <w:szCs w:val="24"/>
        </w:rPr>
      </w:pPr>
    </w:p>
    <w:p w:rsidR="004E3BEB" w:rsidRDefault="004E3BEB">
      <w:pPr>
        <w:spacing w:line="240" w:lineRule="auto"/>
        <w:ind w:left="1418" w:hanging="1418"/>
        <w:jc w:val="both"/>
        <w:rPr>
          <w:rFonts w:asciiTheme="majorBidi" w:hAnsiTheme="majorBidi" w:cstheme="majorBidi"/>
          <w:sz w:val="24"/>
          <w:szCs w:val="24"/>
        </w:rPr>
      </w:pPr>
    </w:p>
    <w:p w:rsidR="004E3BEB" w:rsidRDefault="004E3BEB">
      <w:pPr>
        <w:spacing w:line="240" w:lineRule="auto"/>
        <w:ind w:left="1418" w:hanging="1418"/>
        <w:jc w:val="both"/>
        <w:rPr>
          <w:rFonts w:asciiTheme="majorBidi" w:hAnsiTheme="majorBidi" w:cstheme="majorBidi"/>
          <w:sz w:val="24"/>
          <w:szCs w:val="24"/>
        </w:rPr>
      </w:pPr>
    </w:p>
    <w:p w:rsidR="004E3BEB" w:rsidRDefault="003B75F7">
      <w:pPr>
        <w:spacing w:after="0" w:line="360" w:lineRule="auto"/>
        <w:rPr>
          <w:rFonts w:asciiTheme="majorBidi" w:hAnsiTheme="majorBidi" w:cstheme="majorBidi"/>
          <w:sz w:val="24"/>
          <w:szCs w:val="24"/>
        </w:rPr>
      </w:pPr>
      <w:r>
        <w:rPr>
          <w:rFonts w:asciiTheme="majorBidi" w:hAnsiTheme="majorBidi" w:cstheme="majorBidi"/>
          <w:b/>
          <w:sz w:val="24"/>
          <w:szCs w:val="24"/>
        </w:rPr>
        <w:lastRenderedPageBreak/>
        <w:t>PENDAHULUAN</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 xml:space="preserve">Pembelajaran IPA merupakan proses memberikan pengalaman kepada peserta didik tentang fenomena atau gejala alam. Fenomena atau gejala alam itu ada yang kasat mata ada juga yang tidak kasat mata. Untuk anak sekolah dasar, seyogyanya materi pembelajaran IPA diawali dengan yang konkret atau kasat mata mengingat tingkat kemampuan anak yang masih operasional konkret (Husamah, 2013:141). </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 xml:space="preserve">Anak pertama kali akan belajar dan memahami sesuatu dari lingkungannya. Begitupula halnya dalam belajar dan memahami konsep dan prinsip IPA diperlukan suatu pendekatan yang mampu mewujudkan hal-hal yang diinginkan, yakni salah satunya dengan pendekatan lingkungan (Husamah, 2013: 2). </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Memanfaatkan lingkungan sebagai sumber belajar berarti siswa menampilkan contoh-contoh penerapan IPA dalam kehidupan sehari-hari di lingkungan sekitarnya (Husamah, 2013: 3). Dengan memanfaatkan lingkungan sebagai sumber belajar IPA, maka diharapkan proses pembelajaran dapat berjalan secara aktif, inovatif, kreatif dan menyenangkan.</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 xml:space="preserve">Agar lingkungan dapat dimanfaatkan sebagai sumber belajar maka  perlu adanya suatu perangkat pembelajaran yang mendukung terciptanya suasana pembelajaran tersebut. Salah satu perangkat pembelajaran yang dapat digunakan yaitu Lembar Kerja </w:t>
      </w:r>
      <w:r w:rsidR="00A22E94">
        <w:rPr>
          <w:rFonts w:asciiTheme="majorBidi" w:hAnsiTheme="majorBidi" w:cstheme="majorBidi"/>
          <w:sz w:val="24"/>
          <w:szCs w:val="24"/>
          <w:lang w:val="en-GB"/>
        </w:rPr>
        <w:t>Peserta Didik</w:t>
      </w:r>
      <w:r w:rsidR="00A22E94">
        <w:rPr>
          <w:rFonts w:asciiTheme="majorBidi" w:hAnsiTheme="majorBidi" w:cstheme="majorBidi"/>
          <w:sz w:val="24"/>
          <w:szCs w:val="24"/>
          <w:lang w:val="id-ID"/>
        </w:rPr>
        <w:t xml:space="preserve"> atau sering disebut LKPD.</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 xml:space="preserve">Lembar Kegiatan </w:t>
      </w:r>
      <w:r w:rsidR="00A22E94">
        <w:rPr>
          <w:rFonts w:asciiTheme="majorBidi" w:hAnsiTheme="majorBidi" w:cstheme="majorBidi"/>
          <w:sz w:val="24"/>
          <w:szCs w:val="24"/>
          <w:lang w:val="en-GB"/>
        </w:rPr>
        <w:t>Peserta Didik</w:t>
      </w:r>
      <w:r>
        <w:rPr>
          <w:rFonts w:asciiTheme="majorBidi" w:hAnsiTheme="majorBidi" w:cstheme="majorBidi"/>
          <w:sz w:val="24"/>
          <w:szCs w:val="24"/>
          <w:lang w:val="id-ID"/>
        </w:rPr>
        <w:t xml:space="preserve"> (</w:t>
      </w:r>
      <w:r>
        <w:rPr>
          <w:rFonts w:asciiTheme="majorBidi" w:hAnsiTheme="majorBidi" w:cstheme="majorBidi"/>
          <w:i/>
          <w:iCs/>
          <w:sz w:val="24"/>
          <w:szCs w:val="24"/>
          <w:lang w:val="id-ID"/>
        </w:rPr>
        <w:t>student worksheet</w:t>
      </w:r>
      <w:r>
        <w:rPr>
          <w:rFonts w:asciiTheme="majorBidi" w:hAnsiTheme="majorBidi" w:cstheme="majorBidi"/>
          <w:sz w:val="24"/>
          <w:szCs w:val="24"/>
          <w:lang w:val="id-ID"/>
        </w:rPr>
        <w:t>) merupakan lembaran yang berisi pedoman bagi siswa untuk melakukan kegiatan terprogram. Selain itu,  Lembar kegiatan siswa juga merupakan alat belajar siswa yang memuat  berbagai kegiatan yang akan dilaksanakan oleh siswa secara aktif. (Iif &amp; Sofan, 2011: 176).</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Adapun men</w:t>
      </w:r>
      <w:r w:rsidR="00A22E94">
        <w:rPr>
          <w:rFonts w:asciiTheme="majorBidi" w:hAnsiTheme="majorBidi" w:cstheme="majorBidi"/>
          <w:sz w:val="24"/>
          <w:szCs w:val="24"/>
          <w:lang w:val="id-ID"/>
        </w:rPr>
        <w:t>urut Muh. Muslih, penggunaan LKPD</w:t>
      </w:r>
      <w:r>
        <w:rPr>
          <w:rFonts w:asciiTheme="majorBidi" w:hAnsiTheme="majorBidi" w:cstheme="majorBidi"/>
          <w:sz w:val="24"/>
          <w:szCs w:val="24"/>
          <w:lang w:val="id-ID"/>
        </w:rPr>
        <w:t xml:space="preserve"> sebagai media atau alat pembelajaran pada us</w:t>
      </w:r>
      <w:r w:rsidR="00A22E94">
        <w:rPr>
          <w:rFonts w:asciiTheme="majorBidi" w:hAnsiTheme="majorBidi" w:cstheme="majorBidi"/>
          <w:sz w:val="24"/>
          <w:szCs w:val="24"/>
          <w:lang w:val="id-ID"/>
        </w:rPr>
        <w:t>ia SD, hendaknya menggunakan LKPD</w:t>
      </w:r>
      <w:r>
        <w:rPr>
          <w:rFonts w:asciiTheme="majorBidi" w:hAnsiTheme="majorBidi" w:cstheme="majorBidi"/>
          <w:sz w:val="24"/>
          <w:szCs w:val="24"/>
          <w:lang w:val="id-ID"/>
        </w:rPr>
        <w:t xml:space="preserve"> buatan guru itu sendiri. Karena anak usia SD lebih membutuhkan pemahaman konsep secara utuh, dan untuk mengecek kemampuan peserta didik, </w:t>
      </w:r>
      <w:r w:rsidR="00A22E94">
        <w:rPr>
          <w:rFonts w:asciiTheme="majorBidi" w:hAnsiTheme="majorBidi" w:cstheme="majorBidi"/>
          <w:sz w:val="24"/>
          <w:szCs w:val="24"/>
          <w:lang w:val="id-ID"/>
        </w:rPr>
        <w:t>guru tidak perlu menggunakan LKPD</w:t>
      </w:r>
      <w:r>
        <w:rPr>
          <w:rFonts w:asciiTheme="majorBidi" w:hAnsiTheme="majorBidi" w:cstheme="majorBidi"/>
          <w:sz w:val="24"/>
          <w:szCs w:val="24"/>
          <w:lang w:val="id-ID"/>
        </w:rPr>
        <w:t xml:space="preserve"> buata</w:t>
      </w:r>
      <w:r w:rsidR="00A22E94">
        <w:rPr>
          <w:rFonts w:asciiTheme="majorBidi" w:hAnsiTheme="majorBidi" w:cstheme="majorBidi"/>
          <w:sz w:val="24"/>
          <w:szCs w:val="24"/>
          <w:lang w:val="id-ID"/>
        </w:rPr>
        <w:t>n penerbit. Karena pemakaian LKPD</w:t>
      </w:r>
      <w:r>
        <w:rPr>
          <w:rFonts w:asciiTheme="majorBidi" w:hAnsiTheme="majorBidi" w:cstheme="majorBidi"/>
          <w:sz w:val="24"/>
          <w:szCs w:val="24"/>
          <w:lang w:val="id-ID"/>
        </w:rPr>
        <w:t xml:space="preserve"> buatan pihak lain bisa menimbulkan ketidak sesuaian (</w:t>
      </w:r>
      <w:r>
        <w:rPr>
          <w:rFonts w:asciiTheme="majorBidi" w:hAnsiTheme="majorBidi" w:cstheme="majorBidi"/>
          <w:i/>
          <w:iCs/>
          <w:sz w:val="24"/>
          <w:szCs w:val="24"/>
          <w:lang w:val="id-ID"/>
        </w:rPr>
        <w:t>mis-match</w:t>
      </w:r>
      <w:r>
        <w:rPr>
          <w:rFonts w:asciiTheme="majorBidi" w:hAnsiTheme="majorBidi" w:cstheme="majorBidi"/>
          <w:sz w:val="24"/>
          <w:szCs w:val="24"/>
          <w:lang w:val="id-ID"/>
        </w:rPr>
        <w:t xml:space="preserve">) antara yang diterangkan dan yang </w:t>
      </w:r>
      <w:r>
        <w:rPr>
          <w:rFonts w:asciiTheme="majorBidi" w:hAnsiTheme="majorBidi" w:cstheme="majorBidi"/>
          <w:sz w:val="24"/>
          <w:szCs w:val="24"/>
          <w:lang w:val="id-ID"/>
        </w:rPr>
        <w:lastRenderedPageBreak/>
        <w:t>dilatihkan. Hal ini sangat mungkin, karena ibarat makanan, bahan makanan yang sama bisa jadi lain hasilnya bila dimasak oleh koki yang berbeda. Oleh karena itu, gu</w:t>
      </w:r>
      <w:r w:rsidR="00A22E94">
        <w:rPr>
          <w:rFonts w:asciiTheme="majorBidi" w:hAnsiTheme="majorBidi" w:cstheme="majorBidi"/>
          <w:sz w:val="24"/>
          <w:szCs w:val="24"/>
          <w:lang w:val="id-ID"/>
        </w:rPr>
        <w:t>ru diharapkan dapat membuat  LKPD</w:t>
      </w:r>
      <w:r>
        <w:rPr>
          <w:rFonts w:asciiTheme="majorBidi" w:hAnsiTheme="majorBidi" w:cstheme="majorBidi"/>
          <w:sz w:val="24"/>
          <w:szCs w:val="24"/>
          <w:lang w:val="id-ID"/>
        </w:rPr>
        <w:t xml:space="preserve"> sendiri yang lebih membumi dan sesuai dengan kebutuhan anak didiknya. Karena dialah yang lebih tahu persis kemampuan dari siswanya.   </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 xml:space="preserve">Namun harapan tersebut belum sepenuhnya dapat dilakukan oleh beberapa sekolah dasar. Salah satunya di SDN No. 2 Pancor Kecamatan Selong Kabupaten Lombok Timur. Berdasarkan hasil </w:t>
      </w:r>
      <w:r>
        <w:rPr>
          <w:rFonts w:asciiTheme="majorBidi" w:hAnsiTheme="majorBidi" w:cstheme="majorBidi"/>
          <w:sz w:val="24"/>
          <w:szCs w:val="24"/>
        </w:rPr>
        <w:t xml:space="preserve">observasi dan </w:t>
      </w:r>
      <w:r>
        <w:rPr>
          <w:rFonts w:asciiTheme="majorBidi" w:hAnsiTheme="majorBidi" w:cstheme="majorBidi"/>
          <w:sz w:val="24"/>
          <w:szCs w:val="24"/>
          <w:lang w:val="id-ID"/>
        </w:rPr>
        <w:t xml:space="preserve">wawancara dengan salah satu guru di sekolah tersebut, menyatakan bahwa </w:t>
      </w:r>
      <w:r w:rsidR="00A22E94">
        <w:rPr>
          <w:rFonts w:asciiTheme="majorBidi" w:hAnsiTheme="majorBidi" w:cstheme="majorBidi"/>
          <w:sz w:val="24"/>
          <w:szCs w:val="24"/>
          <w:lang w:val="id-ID"/>
        </w:rPr>
        <w:t xml:space="preserve">LKPD </w:t>
      </w:r>
      <w:r>
        <w:rPr>
          <w:rFonts w:asciiTheme="majorBidi" w:hAnsiTheme="majorBidi" w:cstheme="majorBidi"/>
          <w:sz w:val="24"/>
          <w:szCs w:val="24"/>
          <w:lang w:val="id-ID"/>
        </w:rPr>
        <w:t xml:space="preserve">yang digunakan adalah </w:t>
      </w:r>
      <w:r w:rsidR="00A22E94">
        <w:rPr>
          <w:rFonts w:asciiTheme="majorBidi" w:hAnsiTheme="majorBidi" w:cstheme="majorBidi"/>
          <w:sz w:val="24"/>
          <w:szCs w:val="24"/>
          <w:lang w:val="id-ID"/>
        </w:rPr>
        <w:t xml:space="preserve">LKPD </w:t>
      </w:r>
      <w:r>
        <w:rPr>
          <w:rFonts w:asciiTheme="majorBidi" w:hAnsiTheme="majorBidi" w:cstheme="majorBidi"/>
          <w:sz w:val="24"/>
          <w:szCs w:val="24"/>
          <w:lang w:val="id-ID"/>
        </w:rPr>
        <w:t xml:space="preserve">yang sudah disediakan pada buku teks  sebagai bahan kerja siswa selama kegiatan pembelajaran. Artinya guru belum pernah mengembangkan </w:t>
      </w:r>
      <w:r w:rsidR="00A22E94">
        <w:rPr>
          <w:rFonts w:asciiTheme="majorBidi" w:hAnsiTheme="majorBidi" w:cstheme="majorBidi"/>
          <w:sz w:val="24"/>
          <w:szCs w:val="24"/>
          <w:lang w:val="id-ID"/>
        </w:rPr>
        <w:t xml:space="preserve">LKPD </w:t>
      </w:r>
      <w:r>
        <w:rPr>
          <w:rFonts w:asciiTheme="majorBidi" w:hAnsiTheme="majorBidi" w:cstheme="majorBidi"/>
          <w:sz w:val="24"/>
          <w:szCs w:val="24"/>
          <w:lang w:val="id-ID"/>
        </w:rPr>
        <w:t>yang dapat membantu siswa secara maksimal untuk aktif, kreatif dan inovatif menuangkan ide-idenya serta</w:t>
      </w:r>
      <w:r>
        <w:rPr>
          <w:rFonts w:asciiTheme="majorBidi" w:hAnsiTheme="majorBidi" w:cstheme="majorBidi"/>
          <w:sz w:val="24"/>
          <w:szCs w:val="24"/>
        </w:rPr>
        <w:t xml:space="preserve"> </w:t>
      </w:r>
      <w:r>
        <w:rPr>
          <w:rFonts w:asciiTheme="majorBidi" w:hAnsiTheme="majorBidi" w:cstheme="majorBidi"/>
        </w:rPr>
        <w:t>m</w:t>
      </w:r>
      <w:r>
        <w:rPr>
          <w:rFonts w:asciiTheme="majorBidi" w:hAnsiTheme="majorBidi" w:cstheme="majorBidi"/>
          <w:sz w:val="24"/>
          <w:szCs w:val="24"/>
          <w:lang w:val="id-ID"/>
        </w:rPr>
        <w:t xml:space="preserve">emadukan aktivitas fisik dan mental mereka dalam proses pembelajaran. Masih banyak siswa yang mengeluhkan bahwa </w:t>
      </w:r>
      <w:r w:rsidR="00A22E94">
        <w:rPr>
          <w:rFonts w:asciiTheme="majorBidi" w:hAnsiTheme="majorBidi" w:cstheme="majorBidi"/>
          <w:sz w:val="24"/>
          <w:szCs w:val="24"/>
          <w:lang w:val="id-ID"/>
        </w:rPr>
        <w:t xml:space="preserve">LKPD </w:t>
      </w:r>
      <w:r>
        <w:rPr>
          <w:rFonts w:asciiTheme="majorBidi" w:hAnsiTheme="majorBidi" w:cstheme="majorBidi"/>
          <w:sz w:val="24"/>
          <w:szCs w:val="24"/>
          <w:lang w:val="id-ID"/>
        </w:rPr>
        <w:t xml:space="preserve">yang digunakan hanya berisi latihan soal-soal untuk dikerjakan siswa pada saat jam-jam kosong atau sebagai tugas PR yang harus dikerjakan di rumah. Seharusnya </w:t>
      </w:r>
      <w:r w:rsidR="00A22E94">
        <w:rPr>
          <w:rFonts w:asciiTheme="majorBidi" w:hAnsiTheme="majorBidi" w:cstheme="majorBidi"/>
          <w:sz w:val="24"/>
          <w:szCs w:val="24"/>
          <w:lang w:val="id-ID"/>
        </w:rPr>
        <w:t xml:space="preserve">LKPD </w:t>
      </w:r>
      <w:r>
        <w:rPr>
          <w:rFonts w:asciiTheme="majorBidi" w:hAnsiTheme="majorBidi" w:cstheme="majorBidi"/>
          <w:sz w:val="24"/>
          <w:szCs w:val="24"/>
          <w:lang w:val="id-ID"/>
        </w:rPr>
        <w:t xml:space="preserve">tidak hanya selalu berisi latihan soal. Latihan soal yang disajikan dalam </w:t>
      </w:r>
      <w:r w:rsidR="00A22E94">
        <w:rPr>
          <w:rFonts w:asciiTheme="majorBidi" w:hAnsiTheme="majorBidi" w:cstheme="majorBidi"/>
          <w:sz w:val="24"/>
          <w:szCs w:val="24"/>
          <w:lang w:val="id-ID"/>
        </w:rPr>
        <w:t xml:space="preserve">LKPD </w:t>
      </w:r>
      <w:r>
        <w:rPr>
          <w:rFonts w:asciiTheme="majorBidi" w:hAnsiTheme="majorBidi" w:cstheme="majorBidi"/>
          <w:sz w:val="24"/>
          <w:szCs w:val="24"/>
          <w:lang w:val="id-ID"/>
        </w:rPr>
        <w:t>tersebut lebih tepatnya merupakan soal evaluasi untuk mengukur kemampuan kognitif siswa saja.</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Selain itu, dari hasil observasi ditemukan juga bahwa proses belajar mengajar masih berpusat pada guru (</w:t>
      </w:r>
      <w:r>
        <w:rPr>
          <w:rFonts w:asciiTheme="majorBidi" w:hAnsiTheme="majorBidi" w:cstheme="majorBidi"/>
          <w:i/>
          <w:iCs/>
          <w:sz w:val="24"/>
          <w:szCs w:val="24"/>
          <w:lang w:val="id-ID"/>
        </w:rPr>
        <w:t>teacher center</w:t>
      </w:r>
      <w:r>
        <w:rPr>
          <w:rFonts w:asciiTheme="majorBidi" w:hAnsiTheme="majorBidi" w:cstheme="majorBidi"/>
          <w:sz w:val="24"/>
          <w:szCs w:val="24"/>
          <w:lang w:val="id-ID"/>
        </w:rPr>
        <w:t>). Akibatnya masih banyak siswa yang kurang termotivasi dalam belajar. Hal ini tercermin pada sikap siswa yang mengantuk, mengganggu teman lain, dan melamun</w:t>
      </w:r>
      <w:r>
        <w:rPr>
          <w:rFonts w:asciiTheme="majorBidi" w:hAnsiTheme="majorBidi" w:cstheme="majorBidi"/>
          <w:sz w:val="24"/>
          <w:szCs w:val="24"/>
        </w:rPr>
        <w:t xml:space="preserve"> sehinnga berpengaruh terhadap hasil belajar siswa yang rendah dan masih jauh dari ketuntasan klasikal yang sudah ditentukan, </w:t>
      </w:r>
      <w:r>
        <w:rPr>
          <w:rFonts w:asciiTheme="majorBidi" w:hAnsiTheme="majorBidi" w:cstheme="majorBidi"/>
          <w:sz w:val="24"/>
          <w:szCs w:val="24"/>
          <w:lang w:val="id-ID"/>
        </w:rPr>
        <w:t>untuk itu diperlukan upaya yang lebih baik lagi dalam memperbaiki dan meningkatkan hasil pembelajaran IPA.</w:t>
      </w:r>
    </w:p>
    <w:p w:rsidR="004E3BEB" w:rsidRDefault="003B75F7">
      <w:pPr>
        <w:spacing w:after="0" w:line="360" w:lineRule="auto"/>
        <w:ind w:firstLine="720"/>
        <w:jc w:val="both"/>
        <w:rPr>
          <w:rFonts w:asciiTheme="majorBidi" w:hAnsiTheme="majorBidi" w:cstheme="majorBidi"/>
          <w:sz w:val="24"/>
          <w:szCs w:val="24"/>
          <w:lang w:val="id-ID"/>
        </w:rPr>
      </w:pPr>
      <w:r>
        <w:rPr>
          <w:rFonts w:asciiTheme="majorBidi" w:hAnsiTheme="majorBidi" w:cstheme="majorBidi"/>
          <w:sz w:val="24"/>
          <w:szCs w:val="24"/>
          <w:lang w:val="id-ID"/>
        </w:rPr>
        <w:t xml:space="preserve">Berdasarkan latar belakang tersebut, dilakukan penelitian dengan judul: “Pengembangan Bahan Ajar Lembar Kerja </w:t>
      </w:r>
      <w:r w:rsidR="0024184D">
        <w:rPr>
          <w:rFonts w:asciiTheme="majorBidi" w:hAnsiTheme="majorBidi" w:cstheme="majorBidi"/>
          <w:sz w:val="24"/>
          <w:szCs w:val="24"/>
          <w:lang w:val="en-GB"/>
        </w:rPr>
        <w:t>Peserta Didik</w:t>
      </w:r>
      <w:r>
        <w:rPr>
          <w:rFonts w:asciiTheme="majorBidi" w:hAnsiTheme="majorBidi" w:cstheme="majorBidi"/>
          <w:sz w:val="24"/>
          <w:szCs w:val="24"/>
          <w:lang w:val="id-ID"/>
        </w:rPr>
        <w:t xml:space="preserve"> (</w:t>
      </w:r>
      <w:r w:rsidR="0024184D">
        <w:rPr>
          <w:rFonts w:asciiTheme="majorBidi" w:hAnsiTheme="majorBidi" w:cstheme="majorBidi"/>
          <w:sz w:val="24"/>
          <w:szCs w:val="24"/>
          <w:lang w:val="id-ID"/>
        </w:rPr>
        <w:t>LKPD</w:t>
      </w:r>
      <w:r>
        <w:rPr>
          <w:rFonts w:asciiTheme="majorBidi" w:hAnsiTheme="majorBidi" w:cstheme="majorBidi"/>
          <w:sz w:val="24"/>
          <w:szCs w:val="24"/>
          <w:lang w:val="id-ID"/>
        </w:rPr>
        <w:t>) Berbasis Observasi Pada Lingkungan Sebagai Sumber Belajar IPA Di Kelas IV SDN No 2 Pancor</w:t>
      </w:r>
      <w:r>
        <w:rPr>
          <w:rFonts w:asciiTheme="majorBidi" w:hAnsiTheme="majorBidi" w:cstheme="majorBidi"/>
          <w:sz w:val="24"/>
          <w:szCs w:val="24"/>
        </w:rPr>
        <w:t>.</w:t>
      </w:r>
      <w:r>
        <w:rPr>
          <w:rFonts w:asciiTheme="majorBidi" w:hAnsiTheme="majorBidi" w:cstheme="majorBidi"/>
          <w:sz w:val="24"/>
          <w:szCs w:val="24"/>
          <w:lang w:val="id-ID"/>
        </w:rPr>
        <w:t xml:space="preserve"> </w:t>
      </w:r>
    </w:p>
    <w:p w:rsidR="004E3BEB" w:rsidRDefault="003B75F7">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Adapun tujuan dari penelitian ini adalah untuk mengetahui bagaimana prosedur pengembangan </w:t>
      </w:r>
      <w:r w:rsidR="0024184D">
        <w:rPr>
          <w:rFonts w:asciiTheme="majorBidi" w:hAnsiTheme="majorBidi" w:cstheme="majorBidi"/>
          <w:sz w:val="24"/>
          <w:szCs w:val="24"/>
          <w:lang w:val="id-ID"/>
        </w:rPr>
        <w:t xml:space="preserve">LKPD </w:t>
      </w:r>
      <w:r>
        <w:rPr>
          <w:rFonts w:asciiTheme="majorBidi" w:hAnsiTheme="majorBidi" w:cstheme="majorBidi"/>
          <w:sz w:val="24"/>
          <w:szCs w:val="24"/>
          <w:lang w:val="id-ID"/>
        </w:rPr>
        <w:t>Berbasis Observasi Pada Lingkungan Sebagai Sumber Belajar IPA</w:t>
      </w:r>
      <w:r>
        <w:rPr>
          <w:rFonts w:asciiTheme="majorBidi" w:hAnsiTheme="majorBidi" w:cstheme="majorBidi"/>
          <w:sz w:val="24"/>
          <w:szCs w:val="24"/>
        </w:rPr>
        <w:t xml:space="preserve"> dan hasil pengembangan terhadap hasil belajar siswa</w:t>
      </w:r>
      <w:r w:rsidR="0024184D">
        <w:rPr>
          <w:rFonts w:asciiTheme="majorBidi" w:hAnsiTheme="majorBidi" w:cstheme="majorBidi"/>
          <w:sz w:val="24"/>
          <w:szCs w:val="24"/>
        </w:rPr>
        <w:t xml:space="preserve"> </w:t>
      </w:r>
      <w:r w:rsidR="0024184D">
        <w:rPr>
          <w:rFonts w:asciiTheme="majorBidi" w:hAnsiTheme="majorBidi" w:cstheme="majorBidi"/>
          <w:sz w:val="24"/>
          <w:szCs w:val="24"/>
          <w:lang w:val="id-ID"/>
        </w:rPr>
        <w:t xml:space="preserve">di </w:t>
      </w:r>
      <w:r>
        <w:rPr>
          <w:rFonts w:asciiTheme="majorBidi" w:hAnsiTheme="majorBidi" w:cstheme="majorBidi"/>
          <w:sz w:val="24"/>
          <w:szCs w:val="24"/>
          <w:lang w:val="id-ID"/>
        </w:rPr>
        <w:t>Kelas IV SDN No 2 Pancor</w:t>
      </w:r>
      <w:r>
        <w:rPr>
          <w:rFonts w:asciiTheme="majorBidi" w:hAnsiTheme="majorBidi" w:cstheme="majorBidi"/>
          <w:sz w:val="24"/>
          <w:szCs w:val="24"/>
        </w:rPr>
        <w:t>.</w:t>
      </w:r>
    </w:p>
    <w:p w:rsidR="004E3BEB" w:rsidRDefault="004E3BEB">
      <w:pPr>
        <w:spacing w:after="0" w:line="360" w:lineRule="auto"/>
        <w:ind w:firstLine="720"/>
        <w:jc w:val="both"/>
        <w:rPr>
          <w:rFonts w:asciiTheme="majorBidi" w:hAnsiTheme="majorBidi" w:cstheme="majorBidi"/>
          <w:sz w:val="24"/>
          <w:szCs w:val="24"/>
          <w:lang w:val="id-ID"/>
        </w:rPr>
      </w:pPr>
    </w:p>
    <w:p w:rsidR="004E3BEB" w:rsidRDefault="003B75F7">
      <w:pPr>
        <w:spacing w:after="0" w:line="360" w:lineRule="auto"/>
        <w:rPr>
          <w:rFonts w:asciiTheme="majorBidi" w:hAnsiTheme="majorBidi" w:cstheme="majorBidi"/>
          <w:b/>
          <w:sz w:val="24"/>
          <w:szCs w:val="24"/>
        </w:rPr>
      </w:pPr>
      <w:r>
        <w:rPr>
          <w:rFonts w:asciiTheme="majorBidi" w:hAnsiTheme="majorBidi" w:cstheme="majorBidi"/>
          <w:b/>
          <w:sz w:val="24"/>
          <w:szCs w:val="24"/>
        </w:rPr>
        <w:t>METODE PENELITIAN</w:t>
      </w:r>
    </w:p>
    <w:p w:rsidR="004E3BEB" w:rsidRPr="0024184D" w:rsidRDefault="003B75F7" w:rsidP="0024184D">
      <w:pPr>
        <w:spacing w:after="0" w:line="360" w:lineRule="auto"/>
        <w:jc w:val="both"/>
        <w:rPr>
          <w:rFonts w:asciiTheme="majorBidi" w:hAnsiTheme="majorBidi" w:cstheme="majorBidi"/>
          <w:sz w:val="24"/>
          <w:szCs w:val="24"/>
        </w:rPr>
      </w:pPr>
      <w:r w:rsidRPr="0024184D">
        <w:rPr>
          <w:rFonts w:asciiTheme="majorBidi" w:hAnsiTheme="majorBidi" w:cstheme="majorBidi"/>
          <w:b/>
          <w:sz w:val="24"/>
          <w:szCs w:val="24"/>
        </w:rPr>
        <w:t xml:space="preserve">Jenis Penelitian dan </w:t>
      </w:r>
      <w:r w:rsidRPr="0024184D">
        <w:rPr>
          <w:rFonts w:asciiTheme="majorBidi" w:hAnsiTheme="majorBidi" w:cstheme="majorBidi"/>
          <w:b/>
          <w:sz w:val="24"/>
          <w:szCs w:val="24"/>
          <w:lang w:val="id-ID"/>
        </w:rPr>
        <w:t xml:space="preserve">Prosedur Pengembangan </w:t>
      </w:r>
    </w:p>
    <w:p w:rsidR="004E3BEB" w:rsidRDefault="003B75F7">
      <w:pPr>
        <w:spacing w:after="0" w:line="360" w:lineRule="auto"/>
        <w:ind w:leftChars="200" w:left="440" w:firstLine="660"/>
        <w:jc w:val="both"/>
        <w:rPr>
          <w:rFonts w:asciiTheme="majorBidi" w:hAnsiTheme="majorBidi" w:cstheme="majorBidi"/>
          <w:sz w:val="24"/>
          <w:szCs w:val="24"/>
        </w:rPr>
      </w:pPr>
      <w:r>
        <w:rPr>
          <w:rFonts w:asciiTheme="majorBidi" w:hAnsiTheme="majorBidi" w:cstheme="majorBidi"/>
          <w:sz w:val="24"/>
          <w:szCs w:val="24"/>
        </w:rPr>
        <w:t xml:space="preserve">Jenis penelitian ini adalah penelitian pengembangan atau </w:t>
      </w:r>
      <w:r>
        <w:rPr>
          <w:rFonts w:asciiTheme="majorBidi" w:hAnsiTheme="majorBidi" w:cstheme="majorBidi"/>
          <w:i/>
          <w:sz w:val="24"/>
          <w:szCs w:val="24"/>
        </w:rPr>
        <w:t xml:space="preserve">Research and development. </w:t>
      </w:r>
      <w:r>
        <w:rPr>
          <w:rFonts w:asciiTheme="majorBidi" w:hAnsiTheme="majorBidi" w:cstheme="majorBidi"/>
          <w:sz w:val="24"/>
          <w:szCs w:val="24"/>
        </w:rPr>
        <w:t xml:space="preserve">Penelitian ini mengembangkan produk berupa bahan ajar </w:t>
      </w:r>
      <w:r w:rsidR="0024184D">
        <w:rPr>
          <w:rFonts w:asciiTheme="majorBidi" w:hAnsiTheme="majorBidi" w:cstheme="majorBidi"/>
          <w:sz w:val="24"/>
          <w:szCs w:val="24"/>
          <w:lang w:val="id-ID"/>
        </w:rPr>
        <w:t xml:space="preserve">LKPD </w:t>
      </w:r>
      <w:r>
        <w:rPr>
          <w:rFonts w:asciiTheme="majorBidi" w:hAnsiTheme="majorBidi" w:cstheme="majorBidi"/>
          <w:sz w:val="24"/>
          <w:szCs w:val="24"/>
        </w:rPr>
        <w:t>IP</w:t>
      </w:r>
      <w:r>
        <w:rPr>
          <w:rFonts w:asciiTheme="majorBidi" w:hAnsiTheme="majorBidi" w:cstheme="majorBidi"/>
          <w:sz w:val="24"/>
          <w:szCs w:val="24"/>
          <w:lang w:val="id-ID"/>
        </w:rPr>
        <w:t>A</w:t>
      </w:r>
      <w:r>
        <w:rPr>
          <w:rFonts w:asciiTheme="majorBidi" w:hAnsiTheme="majorBidi" w:cstheme="majorBidi"/>
          <w:sz w:val="24"/>
          <w:szCs w:val="24"/>
        </w:rPr>
        <w:t xml:space="preserve"> kelas IV Sekolah Dasar. </w:t>
      </w:r>
    </w:p>
    <w:p w:rsidR="004E3BEB" w:rsidRDefault="003B75F7">
      <w:pPr>
        <w:spacing w:after="0" w:line="360" w:lineRule="auto"/>
        <w:ind w:leftChars="200" w:left="440" w:firstLine="660"/>
        <w:jc w:val="both"/>
        <w:rPr>
          <w:rFonts w:asciiTheme="majorBidi" w:hAnsiTheme="majorBidi" w:cstheme="majorBidi"/>
          <w:kern w:val="24"/>
          <w:sz w:val="24"/>
          <w:szCs w:val="24"/>
        </w:rPr>
      </w:pPr>
      <w:r>
        <w:rPr>
          <w:rFonts w:asciiTheme="majorBidi" w:hAnsiTheme="majorBidi" w:cstheme="majorBidi"/>
          <w:sz w:val="24"/>
          <w:szCs w:val="24"/>
          <w:lang w:val="id-ID"/>
        </w:rPr>
        <w:t xml:space="preserve">Penelitian ini menggunakan prosedur pengembangan dengan mengadopsi </w:t>
      </w:r>
      <w:r>
        <w:rPr>
          <w:rFonts w:asciiTheme="majorBidi" w:hAnsiTheme="majorBidi" w:cstheme="majorBidi"/>
          <w:color w:val="000000" w:themeColor="text1"/>
          <w:sz w:val="24"/>
          <w:szCs w:val="24"/>
          <w:lang w:val="id-ID"/>
        </w:rPr>
        <w:t xml:space="preserve">model </w:t>
      </w:r>
      <w:r>
        <w:rPr>
          <w:rFonts w:asciiTheme="majorBidi" w:hAnsiTheme="majorBidi" w:cstheme="majorBidi"/>
          <w:i/>
          <w:iCs/>
          <w:color w:val="000000" w:themeColor="text1"/>
          <w:sz w:val="24"/>
          <w:szCs w:val="24"/>
        </w:rPr>
        <w:t>Borg and Gall</w:t>
      </w:r>
      <w:r>
        <w:rPr>
          <w:rFonts w:asciiTheme="majorBidi" w:hAnsiTheme="majorBidi" w:cstheme="majorBidi"/>
          <w:kern w:val="24"/>
          <w:sz w:val="24"/>
          <w:szCs w:val="24"/>
        </w:rPr>
        <w:t xml:space="preserve">. Model pengembangan </w:t>
      </w:r>
      <w:r>
        <w:rPr>
          <w:rFonts w:asciiTheme="majorBidi" w:hAnsiTheme="majorBidi" w:cstheme="majorBidi"/>
          <w:i/>
          <w:iCs/>
          <w:kern w:val="24"/>
          <w:sz w:val="24"/>
          <w:szCs w:val="24"/>
        </w:rPr>
        <w:t>Borg &amp; Gall</w:t>
      </w:r>
      <w:r>
        <w:rPr>
          <w:rFonts w:asciiTheme="majorBidi" w:hAnsiTheme="majorBidi" w:cstheme="majorBidi"/>
          <w:kern w:val="24"/>
          <w:sz w:val="24"/>
          <w:szCs w:val="24"/>
        </w:rPr>
        <w:t xml:space="preserve"> terdiri atas 10 (sepuluh) tahapan. Berdasarkan kebutuhan pengembangan yang akan peneliti lakukan maka tahapan ini disederhanakan menjadi </w:t>
      </w:r>
      <w:r>
        <w:rPr>
          <w:rFonts w:asciiTheme="majorBidi" w:hAnsiTheme="majorBidi" w:cstheme="majorBidi"/>
          <w:kern w:val="24"/>
          <w:sz w:val="24"/>
          <w:szCs w:val="24"/>
          <w:lang w:val="id-ID"/>
        </w:rPr>
        <w:t>7</w:t>
      </w:r>
      <w:r>
        <w:rPr>
          <w:rFonts w:asciiTheme="majorBidi" w:hAnsiTheme="majorBidi" w:cstheme="majorBidi"/>
          <w:kern w:val="24"/>
          <w:sz w:val="24"/>
          <w:szCs w:val="24"/>
        </w:rPr>
        <w:t xml:space="preserve"> tahapan yaitu </w:t>
      </w:r>
      <w:r>
        <w:rPr>
          <w:rFonts w:asciiTheme="majorBidi" w:hAnsiTheme="majorBidi" w:cstheme="majorBidi"/>
          <w:sz w:val="24"/>
          <w:szCs w:val="24"/>
        </w:rPr>
        <w:t>analisis kebutuhan, desain, pembuatan prototype, uji coba lapangan, revisi bahan ajar, penerapan bahan ajar dalam proses pembelajaran, dan revisi terakhir.</w:t>
      </w:r>
    </w:p>
    <w:p w:rsidR="004E3BEB" w:rsidRPr="0024184D" w:rsidRDefault="003B75F7" w:rsidP="0024184D">
      <w:pPr>
        <w:spacing w:after="0" w:line="360" w:lineRule="auto"/>
        <w:jc w:val="both"/>
        <w:rPr>
          <w:rFonts w:asciiTheme="majorBidi" w:hAnsiTheme="majorBidi" w:cstheme="majorBidi"/>
          <w:b/>
          <w:sz w:val="24"/>
          <w:szCs w:val="24"/>
        </w:rPr>
      </w:pPr>
      <w:r w:rsidRPr="0024184D">
        <w:rPr>
          <w:rFonts w:asciiTheme="majorBidi" w:hAnsiTheme="majorBidi" w:cstheme="majorBidi"/>
          <w:b/>
          <w:sz w:val="24"/>
          <w:szCs w:val="24"/>
          <w:lang w:val="id-ID"/>
        </w:rPr>
        <w:t xml:space="preserve">Uji Coba Produk </w:t>
      </w:r>
    </w:p>
    <w:p w:rsidR="004E3BEB" w:rsidRDefault="003B75F7" w:rsidP="0024184D">
      <w:pPr>
        <w:autoSpaceDE w:val="0"/>
        <w:autoSpaceDN w:val="0"/>
        <w:adjustRightInd w:val="0"/>
        <w:spacing w:line="360" w:lineRule="auto"/>
        <w:ind w:left="426" w:firstLine="720"/>
        <w:jc w:val="both"/>
        <w:rPr>
          <w:rFonts w:asciiTheme="majorBidi" w:eastAsia="Times New Roman" w:hAnsiTheme="majorBidi" w:cstheme="majorBidi"/>
          <w:bCs/>
          <w:sz w:val="24"/>
          <w:szCs w:val="24"/>
        </w:rPr>
      </w:pPr>
      <w:r>
        <w:rPr>
          <w:rFonts w:ascii="Times New Roman" w:hAnsi="Times New Roman"/>
          <w:sz w:val="24"/>
          <w:szCs w:val="24"/>
          <w:lang w:val="id-ID"/>
        </w:rPr>
        <w:t>Desain produk yang akan dikembangkan melalui penelitian pengembangan ini adalah desain uji coba bahan ajar IPA berbasis observasi sebagai berikut:</w:t>
      </w:r>
    </w:p>
    <w:p w:rsidR="004E3BEB" w:rsidRPr="0024184D" w:rsidRDefault="003B75F7" w:rsidP="0024184D">
      <w:pPr>
        <w:spacing w:after="0" w:line="360" w:lineRule="auto"/>
        <w:jc w:val="both"/>
        <w:rPr>
          <w:rFonts w:asciiTheme="majorBidi" w:hAnsiTheme="majorBidi" w:cstheme="majorBidi"/>
          <w:b/>
          <w:bCs/>
          <w:sz w:val="24"/>
          <w:szCs w:val="24"/>
        </w:rPr>
      </w:pPr>
      <w:r w:rsidRPr="0024184D">
        <w:rPr>
          <w:rFonts w:asciiTheme="majorBidi" w:hAnsiTheme="majorBidi" w:cstheme="majorBidi"/>
          <w:b/>
          <w:bCs/>
          <w:sz w:val="24"/>
          <w:szCs w:val="24"/>
        </w:rPr>
        <w:t xml:space="preserve">Validasi oleh </w:t>
      </w:r>
      <w:r w:rsidRPr="0024184D">
        <w:rPr>
          <w:rFonts w:asciiTheme="majorBidi" w:hAnsiTheme="majorBidi" w:cstheme="majorBidi"/>
          <w:b/>
          <w:bCs/>
          <w:i/>
          <w:sz w:val="24"/>
          <w:szCs w:val="24"/>
        </w:rPr>
        <w:t>Expert Judgment</w:t>
      </w:r>
    </w:p>
    <w:p w:rsidR="004E3BEB" w:rsidRDefault="003B75F7" w:rsidP="0024184D">
      <w:pPr>
        <w:pStyle w:val="Default"/>
        <w:spacing w:line="360" w:lineRule="auto"/>
        <w:ind w:left="426" w:firstLine="630"/>
        <w:jc w:val="both"/>
        <w:rPr>
          <w:rFonts w:asciiTheme="majorBidi" w:hAnsiTheme="majorBidi" w:cstheme="majorBidi"/>
          <w:lang w:val="id-ID"/>
        </w:rPr>
      </w:pPr>
      <w:r>
        <w:rPr>
          <w:rFonts w:asciiTheme="majorBidi" w:hAnsiTheme="majorBidi" w:cstheme="majorBidi"/>
        </w:rPr>
        <w:t>Sebelum</w:t>
      </w:r>
      <w:r>
        <w:rPr>
          <w:rFonts w:asciiTheme="majorBidi" w:hAnsiTheme="majorBidi" w:cstheme="majorBidi"/>
          <w:lang w:val="id-ID"/>
        </w:rPr>
        <w:t xml:space="preserve"> </w:t>
      </w:r>
      <w:r>
        <w:rPr>
          <w:rFonts w:asciiTheme="majorBidi" w:hAnsiTheme="majorBidi" w:cstheme="majorBidi"/>
        </w:rPr>
        <w:t>produk diuji</w:t>
      </w:r>
      <w:r>
        <w:rPr>
          <w:rFonts w:asciiTheme="majorBidi" w:hAnsiTheme="majorBidi" w:cstheme="majorBidi"/>
          <w:lang w:val="id-ID"/>
        </w:rPr>
        <w:t xml:space="preserve"> </w:t>
      </w:r>
      <w:r>
        <w:rPr>
          <w:rFonts w:asciiTheme="majorBidi" w:hAnsiTheme="majorBidi" w:cstheme="majorBidi"/>
        </w:rPr>
        <w:t xml:space="preserve">cobakan, produk yang dikembangkan harus divalidasi oleh </w:t>
      </w:r>
      <w:r>
        <w:rPr>
          <w:rFonts w:asciiTheme="majorBidi" w:hAnsiTheme="majorBidi" w:cstheme="majorBidi"/>
          <w:lang w:val="id-ID"/>
        </w:rPr>
        <w:t>tim ahli yang diseb</w:t>
      </w:r>
      <w:r>
        <w:rPr>
          <w:rFonts w:asciiTheme="majorBidi" w:hAnsiTheme="majorBidi" w:cstheme="majorBidi"/>
        </w:rPr>
        <w:t>u</w:t>
      </w:r>
      <w:r>
        <w:rPr>
          <w:rFonts w:asciiTheme="majorBidi" w:hAnsiTheme="majorBidi" w:cstheme="majorBidi"/>
          <w:lang w:val="id-ID"/>
        </w:rPr>
        <w:t xml:space="preserve">t </w:t>
      </w:r>
      <w:r>
        <w:rPr>
          <w:rFonts w:asciiTheme="majorBidi" w:hAnsiTheme="majorBidi" w:cstheme="majorBidi"/>
          <w:i/>
          <w:lang w:val="id-ID"/>
        </w:rPr>
        <w:t>E</w:t>
      </w:r>
      <w:r>
        <w:rPr>
          <w:rFonts w:asciiTheme="majorBidi" w:hAnsiTheme="majorBidi" w:cstheme="majorBidi"/>
          <w:i/>
        </w:rPr>
        <w:t>x</w:t>
      </w:r>
      <w:r>
        <w:rPr>
          <w:rFonts w:asciiTheme="majorBidi" w:hAnsiTheme="majorBidi" w:cstheme="majorBidi"/>
          <w:i/>
          <w:lang w:val="id-ID"/>
        </w:rPr>
        <w:t xml:space="preserve">pert </w:t>
      </w:r>
      <w:r>
        <w:rPr>
          <w:rFonts w:asciiTheme="majorBidi" w:hAnsiTheme="majorBidi" w:cstheme="majorBidi"/>
          <w:i/>
          <w:iCs/>
        </w:rPr>
        <w:t xml:space="preserve">Judgment </w:t>
      </w:r>
      <w:r>
        <w:rPr>
          <w:rFonts w:asciiTheme="majorBidi" w:hAnsiTheme="majorBidi" w:cstheme="majorBidi"/>
          <w:lang w:val="id-ID"/>
        </w:rPr>
        <w:t xml:space="preserve">yang terdiri dari </w:t>
      </w:r>
      <w:r>
        <w:t>minimal 1 orang ahli materi</w:t>
      </w:r>
      <w:r>
        <w:rPr>
          <w:lang w:val="en-US"/>
        </w:rPr>
        <w:t xml:space="preserve">, </w:t>
      </w:r>
      <w:r>
        <w:t>1 orang ahli tampilan</w:t>
      </w:r>
      <w:r>
        <w:rPr>
          <w:lang w:val="id-ID"/>
        </w:rPr>
        <w:t>,</w:t>
      </w:r>
      <w:r>
        <w:rPr>
          <w:lang w:val="en-US"/>
        </w:rPr>
        <w:t xml:space="preserve"> 1 orang ahli bahasa</w:t>
      </w:r>
      <w:r>
        <w:rPr>
          <w:lang w:val="id-ID"/>
        </w:rPr>
        <w:t>, dan ahli praktisi pendidikan</w:t>
      </w:r>
      <w:r>
        <w:t>.</w:t>
      </w:r>
      <w:r>
        <w:rPr>
          <w:lang w:val="id-ID"/>
        </w:rPr>
        <w:t xml:space="preserve"> </w:t>
      </w:r>
      <w:r>
        <w:rPr>
          <w:rFonts w:asciiTheme="majorBidi" w:hAnsiTheme="majorBidi" w:cstheme="majorBidi"/>
          <w:lang w:val="id-ID"/>
        </w:rPr>
        <w:t xml:space="preserve">Validasi ahli ini menjadi penting untuk dilakukan untuk mendapatkan jaminan bahwa produk awal yang dikembangkan layak untuk diuji cobakan kepada subjek uji coba. </w:t>
      </w:r>
      <w:r>
        <w:t xml:space="preserve">Pada tahap validasi ini, ahli materi </w:t>
      </w:r>
      <w:proofErr w:type="gramStart"/>
      <w:r>
        <w:t>akan</w:t>
      </w:r>
      <w:proofErr w:type="gramEnd"/>
      <w:r>
        <w:t xml:space="preserve"> memberikan penilaian, komentar, dan saran terhadap produk yang telah dikembangkan dari aspek pembelajaran, dan isi atau materi </w:t>
      </w:r>
      <w:r>
        <w:lastRenderedPageBreak/>
        <w:t>pembelajaran.</w:t>
      </w:r>
      <w:r>
        <w:rPr>
          <w:lang w:val="en-US"/>
        </w:rPr>
        <w:t xml:space="preserve"> </w:t>
      </w:r>
      <w:r>
        <w:t>Sementara ahli</w:t>
      </w:r>
      <w:r>
        <w:rPr>
          <w:lang w:val="en-US"/>
        </w:rPr>
        <w:t xml:space="preserve"> </w:t>
      </w:r>
      <w:r>
        <w:t>tampilan, memberikan penilaian,</w:t>
      </w:r>
      <w:r>
        <w:rPr>
          <w:lang w:val="en-US"/>
        </w:rPr>
        <w:t xml:space="preserve"> </w:t>
      </w:r>
      <w:r>
        <w:t xml:space="preserve">komentar dan saran terhadap produk yang telah dikembangkan dari aspek tampilan bahan ajar. </w:t>
      </w:r>
      <w:r>
        <w:rPr>
          <w:lang w:val="en-US"/>
        </w:rPr>
        <w:t>Sedangkan ahli bahasa memberikan penilain, komentar dan saran terhadap produk yang dikembangkan dari aspek bahasa yang digunakan dalam produk bahan ajar yang telah dikembangkan</w:t>
      </w:r>
      <w:r>
        <w:rPr>
          <w:rFonts w:asciiTheme="majorBidi" w:hAnsiTheme="majorBidi" w:cstheme="majorBidi"/>
          <w:lang w:val="id-ID"/>
        </w:rPr>
        <w:t xml:space="preserve"> dan terakhir ahli praktisi pendidikan </w:t>
      </w:r>
      <w:r>
        <w:t>menilai dan memberikan masukan terhadap produk awal</w:t>
      </w:r>
      <w:r>
        <w:rPr>
          <w:lang w:val="id-ID"/>
        </w:rPr>
        <w:t>.</w:t>
      </w:r>
      <w:r>
        <w:rPr>
          <w:rFonts w:asciiTheme="majorBidi" w:hAnsiTheme="majorBidi" w:cstheme="majorBidi"/>
        </w:rPr>
        <w:t xml:space="preserve"> Selanjutnya, peneliti melakukan uji coba produk melalui </w:t>
      </w:r>
      <w:r>
        <w:rPr>
          <w:rFonts w:asciiTheme="majorBidi" w:hAnsiTheme="majorBidi" w:cstheme="majorBidi"/>
          <w:lang w:val="id-ID"/>
        </w:rPr>
        <w:t>2</w:t>
      </w:r>
      <w:r>
        <w:rPr>
          <w:rFonts w:asciiTheme="majorBidi" w:hAnsiTheme="majorBidi" w:cstheme="majorBidi"/>
        </w:rPr>
        <w:t xml:space="preserve"> tahapan, yakni</w:t>
      </w:r>
      <w:r>
        <w:rPr>
          <w:rFonts w:asciiTheme="majorBidi" w:hAnsiTheme="majorBidi" w:cstheme="majorBidi"/>
          <w:i/>
        </w:rPr>
        <w:t xml:space="preserve"> </w:t>
      </w:r>
      <w:r>
        <w:rPr>
          <w:rFonts w:asciiTheme="majorBidi" w:hAnsiTheme="majorBidi" w:cstheme="majorBidi"/>
        </w:rPr>
        <w:t xml:space="preserve">uji coba </w:t>
      </w:r>
      <w:r>
        <w:rPr>
          <w:rFonts w:asciiTheme="majorBidi" w:hAnsiTheme="majorBidi" w:cstheme="majorBidi"/>
          <w:lang w:val="id-ID"/>
        </w:rPr>
        <w:t>skala kecil dan skala besar.</w:t>
      </w:r>
    </w:p>
    <w:p w:rsidR="004E3BEB" w:rsidRPr="0024184D" w:rsidRDefault="003B75F7" w:rsidP="0024184D">
      <w:pPr>
        <w:spacing w:after="0" w:line="360" w:lineRule="auto"/>
        <w:jc w:val="both"/>
        <w:rPr>
          <w:rFonts w:asciiTheme="majorBidi" w:hAnsiTheme="majorBidi" w:cstheme="majorBidi"/>
          <w:b/>
          <w:bCs/>
          <w:sz w:val="24"/>
          <w:szCs w:val="24"/>
        </w:rPr>
      </w:pPr>
      <w:r w:rsidRPr="0024184D">
        <w:rPr>
          <w:rFonts w:asciiTheme="majorBidi" w:hAnsiTheme="majorBidi" w:cstheme="majorBidi"/>
          <w:b/>
          <w:bCs/>
          <w:sz w:val="24"/>
          <w:szCs w:val="24"/>
        </w:rPr>
        <w:t xml:space="preserve">Uji coba </w:t>
      </w:r>
      <w:r w:rsidRPr="0024184D">
        <w:rPr>
          <w:rFonts w:asciiTheme="majorBidi" w:hAnsiTheme="majorBidi" w:cstheme="majorBidi"/>
          <w:b/>
          <w:bCs/>
          <w:sz w:val="24"/>
          <w:szCs w:val="24"/>
          <w:lang w:val="id-ID"/>
        </w:rPr>
        <w:t>skala kecil</w:t>
      </w:r>
    </w:p>
    <w:p w:rsidR="004E3BEB" w:rsidRDefault="003B75F7" w:rsidP="0024184D">
      <w:pPr>
        <w:pStyle w:val="Default"/>
        <w:spacing w:line="360" w:lineRule="auto"/>
        <w:ind w:left="426" w:firstLine="630"/>
        <w:jc w:val="both"/>
        <w:rPr>
          <w:lang w:val="en-US"/>
        </w:rPr>
      </w:pPr>
      <w:r>
        <w:t xml:space="preserve">Uji coba ini bertujuan untuk memperoleh bukti-bukti empirik tentang kelayakan produk awal secara terbatas dan mengumpulkan informasi yang dapat digunakan untuk memperbaiki produk dalam revisi berikutnya. Dari uji coba kelompok kecil ini </w:t>
      </w:r>
      <w:proofErr w:type="gramStart"/>
      <w:r>
        <w:t>akan</w:t>
      </w:r>
      <w:proofErr w:type="gramEnd"/>
      <w:r>
        <w:t xml:space="preserve"> diperoleh data-data (penilaian, komentar, hasil pengamatan, dan saran) yang akan disusun dan dianalisis untuk merevisi produk awal. </w:t>
      </w:r>
    </w:p>
    <w:p w:rsidR="004E3BEB" w:rsidRDefault="003B75F7" w:rsidP="0024184D">
      <w:pPr>
        <w:pStyle w:val="Default"/>
        <w:spacing w:line="360" w:lineRule="auto"/>
        <w:ind w:left="426" w:firstLine="630"/>
        <w:jc w:val="both"/>
        <w:rPr>
          <w:lang w:val="en-US"/>
        </w:rPr>
      </w:pPr>
      <w:r>
        <w:t>Dalam uji coba skala kecil, peneliti melibatkan 1</w:t>
      </w:r>
      <w:r>
        <w:rPr>
          <w:lang w:val="id-ID"/>
        </w:rPr>
        <w:t>2</w:t>
      </w:r>
      <w:r>
        <w:t xml:space="preserve"> orang siswa dari </w:t>
      </w:r>
      <w:r>
        <w:rPr>
          <w:lang w:val="id-ID"/>
        </w:rPr>
        <w:t>24</w:t>
      </w:r>
      <w:r>
        <w:t xml:space="preserve"> siswa kelas </w:t>
      </w:r>
      <w:r>
        <w:rPr>
          <w:lang w:val="id-ID"/>
        </w:rPr>
        <w:t>I</w:t>
      </w:r>
      <w:r w:rsidR="0024184D">
        <w:t xml:space="preserve">V. Dalam uji coba skala </w:t>
      </w:r>
      <w:r>
        <w:t>kecil yang dilibatkan adalah siswa memiliki kemampuan akademik bervariasi. Adapun prosedur uji coba sekala kecil</w:t>
      </w:r>
      <w:r>
        <w:rPr>
          <w:i/>
          <w:iCs/>
        </w:rPr>
        <w:t xml:space="preserve"> </w:t>
      </w:r>
      <w:r>
        <w:t>ini adalah sebagai berikut:</w:t>
      </w:r>
    </w:p>
    <w:p w:rsidR="004E3BEB" w:rsidRDefault="003B75F7">
      <w:pPr>
        <w:pStyle w:val="Default"/>
        <w:numPr>
          <w:ilvl w:val="0"/>
          <w:numId w:val="4"/>
        </w:numPr>
        <w:tabs>
          <w:tab w:val="left" w:pos="900"/>
        </w:tabs>
        <w:spacing w:line="360" w:lineRule="auto"/>
        <w:jc w:val="both"/>
      </w:pPr>
      <w:r>
        <w:t>Menjelaskan kepada siswa bahwa peneliti telah merancang bahan ajar dan ingin mengetahui bagaimana reaksi siswa terhadap bahan ajar tersebut.</w:t>
      </w:r>
    </w:p>
    <w:p w:rsidR="004E3BEB" w:rsidRDefault="003B75F7">
      <w:pPr>
        <w:pStyle w:val="Default"/>
        <w:numPr>
          <w:ilvl w:val="0"/>
          <w:numId w:val="4"/>
        </w:numPr>
        <w:tabs>
          <w:tab w:val="left" w:pos="900"/>
        </w:tabs>
        <w:spacing w:line="360" w:lineRule="auto"/>
        <w:jc w:val="both"/>
      </w:pPr>
      <w:r>
        <w:t>Meminta siswa untuk mempelajari bahan ajar tersebut.</w:t>
      </w:r>
    </w:p>
    <w:p w:rsidR="004E3BEB" w:rsidRDefault="003B75F7">
      <w:pPr>
        <w:pStyle w:val="Default"/>
        <w:numPr>
          <w:ilvl w:val="0"/>
          <w:numId w:val="4"/>
        </w:numPr>
        <w:tabs>
          <w:tab w:val="left" w:pos="900"/>
        </w:tabs>
        <w:spacing w:line="360" w:lineRule="auto"/>
        <w:jc w:val="both"/>
      </w:pPr>
      <w:r>
        <w:t xml:space="preserve">Mengusahakan agar siswa bebas mengemukakan pendapatnya tentang </w:t>
      </w:r>
      <w:r>
        <w:rPr>
          <w:lang w:val="en-US"/>
        </w:rPr>
        <w:t xml:space="preserve">  </w:t>
      </w:r>
      <w:r>
        <w:t>bahan ajar karena peneliti memerlukan umpan balik untuk penyempurnaan bahan ajar tersebut.</w:t>
      </w:r>
    </w:p>
    <w:p w:rsidR="004E3BEB" w:rsidRDefault="003B75F7">
      <w:pPr>
        <w:pStyle w:val="Default"/>
        <w:numPr>
          <w:ilvl w:val="0"/>
          <w:numId w:val="4"/>
        </w:numPr>
        <w:tabs>
          <w:tab w:val="left" w:pos="900"/>
        </w:tabs>
        <w:spacing w:line="360" w:lineRule="auto"/>
        <w:jc w:val="both"/>
      </w:pPr>
      <w:r>
        <w:t xml:space="preserve">Mencatat hasil observasi tentang semua bentuk umpan balik selama proses pembelajaran menggunakan bahan ajar berbasis </w:t>
      </w:r>
      <w:r>
        <w:rPr>
          <w:lang w:val="id-ID"/>
        </w:rPr>
        <w:t>observasi</w:t>
      </w:r>
      <w:r>
        <w:t xml:space="preserve"> ini. </w:t>
      </w:r>
    </w:p>
    <w:p w:rsidR="004E3BEB" w:rsidRDefault="003B75F7">
      <w:pPr>
        <w:pStyle w:val="Default"/>
        <w:numPr>
          <w:ilvl w:val="0"/>
          <w:numId w:val="4"/>
        </w:numPr>
        <w:tabs>
          <w:tab w:val="left" w:pos="900"/>
        </w:tabs>
        <w:spacing w:line="360" w:lineRule="auto"/>
        <w:jc w:val="both"/>
      </w:pPr>
      <w:r>
        <w:t xml:space="preserve">Menganalisis informasi dan data yang terkumpul. </w:t>
      </w:r>
    </w:p>
    <w:p w:rsidR="004E3BEB" w:rsidRDefault="003B75F7" w:rsidP="0024184D">
      <w:pPr>
        <w:pStyle w:val="Default"/>
        <w:spacing w:line="360" w:lineRule="auto"/>
        <w:ind w:left="426" w:firstLine="630"/>
        <w:jc w:val="both"/>
      </w:pPr>
      <w:r>
        <w:t xml:space="preserve">Atas dasar data atau informasi dari kegiatan tersebut, produk berupa bahan ajar Sains SD berbasis </w:t>
      </w:r>
      <w:r>
        <w:rPr>
          <w:lang w:val="id-ID"/>
        </w:rPr>
        <w:t>observasi</w:t>
      </w:r>
      <w:r>
        <w:t xml:space="preserve"> dapat direvisi. </w:t>
      </w:r>
    </w:p>
    <w:p w:rsidR="0024184D" w:rsidRDefault="0024184D" w:rsidP="0024184D">
      <w:pPr>
        <w:pStyle w:val="Default"/>
        <w:spacing w:line="360" w:lineRule="auto"/>
        <w:ind w:left="426" w:firstLine="630"/>
        <w:jc w:val="both"/>
        <w:rPr>
          <w:lang w:val="id-ID"/>
        </w:rPr>
      </w:pPr>
    </w:p>
    <w:p w:rsidR="004E3BEB" w:rsidRPr="0024184D" w:rsidRDefault="003B75F7" w:rsidP="0024184D">
      <w:pPr>
        <w:spacing w:after="0" w:line="360" w:lineRule="auto"/>
        <w:jc w:val="both"/>
        <w:rPr>
          <w:rFonts w:asciiTheme="majorBidi" w:hAnsiTheme="majorBidi" w:cstheme="majorBidi"/>
          <w:b/>
          <w:bCs/>
          <w:sz w:val="24"/>
          <w:szCs w:val="24"/>
          <w:lang w:val="id-ID"/>
        </w:rPr>
      </w:pPr>
      <w:r w:rsidRPr="0024184D">
        <w:rPr>
          <w:rFonts w:asciiTheme="majorBidi" w:hAnsiTheme="majorBidi" w:cstheme="majorBidi"/>
          <w:b/>
          <w:bCs/>
          <w:sz w:val="24"/>
          <w:szCs w:val="24"/>
          <w:lang w:val="id-ID"/>
        </w:rPr>
        <w:lastRenderedPageBreak/>
        <w:t>Uji coba skala besar</w:t>
      </w:r>
    </w:p>
    <w:p w:rsidR="004E3BEB" w:rsidRDefault="003B75F7" w:rsidP="0024184D">
      <w:pPr>
        <w:pStyle w:val="Default"/>
        <w:spacing w:line="360" w:lineRule="auto"/>
        <w:ind w:left="426" w:firstLine="630"/>
        <w:jc w:val="both"/>
      </w:pPr>
      <w:r>
        <w:rPr>
          <w:lang w:val="id-ID"/>
        </w:rPr>
        <w:t xml:space="preserve">Uji coba sekala besar ini bertujuan untuk menemukan kelayakan yang dimiliki oleh produk yang dihasilkan setelah direvisi, sehingga produk yang dikembangkan layak digunakan pada siswa sekolah dasar. </w:t>
      </w:r>
      <w:r>
        <w:t>Dalam uji coba skala besar, peneliti melibatkan satu kelas siswa yang berjumlah 2</w:t>
      </w:r>
      <w:r>
        <w:rPr>
          <w:lang w:val="id-ID"/>
        </w:rPr>
        <w:t>4</w:t>
      </w:r>
      <w:r>
        <w:t xml:space="preserve"> orang</w:t>
      </w:r>
      <w:r>
        <w:rPr>
          <w:lang w:val="id-ID"/>
        </w:rPr>
        <w:t xml:space="preserve"> pada kelas IV</w:t>
      </w:r>
      <w:r>
        <w:t>. Prosedur pelaksanaan uji coba lapangan ini adalah sebagai berikut:</w:t>
      </w:r>
    </w:p>
    <w:p w:rsidR="004E3BEB" w:rsidRDefault="003B75F7">
      <w:pPr>
        <w:pStyle w:val="Default"/>
        <w:numPr>
          <w:ilvl w:val="0"/>
          <w:numId w:val="5"/>
        </w:numPr>
        <w:tabs>
          <w:tab w:val="left" w:pos="1080"/>
        </w:tabs>
        <w:spacing w:line="360" w:lineRule="auto"/>
        <w:jc w:val="both"/>
      </w:pPr>
      <w:r>
        <w:t xml:space="preserve">Menjelaskan kepada siswa bahwa peneliti telah merevisi bahan ajar sebelumnya dan ingin mengetahui bagaimana reaksi siswa terhadap bahan ajar tersebut. </w:t>
      </w:r>
    </w:p>
    <w:p w:rsidR="004E3BEB" w:rsidRDefault="003B75F7">
      <w:pPr>
        <w:pStyle w:val="Default"/>
        <w:numPr>
          <w:ilvl w:val="0"/>
          <w:numId w:val="5"/>
        </w:numPr>
        <w:tabs>
          <w:tab w:val="left" w:pos="1080"/>
        </w:tabs>
        <w:spacing w:line="360" w:lineRule="auto"/>
        <w:jc w:val="both"/>
      </w:pPr>
      <w:r>
        <w:t>Meminta siswa untuk mempelajari bahan ajar tersebut.</w:t>
      </w:r>
    </w:p>
    <w:p w:rsidR="004E3BEB" w:rsidRDefault="003B75F7">
      <w:pPr>
        <w:pStyle w:val="Default"/>
        <w:numPr>
          <w:ilvl w:val="0"/>
          <w:numId w:val="5"/>
        </w:numPr>
        <w:tabs>
          <w:tab w:val="left" w:pos="1080"/>
        </w:tabs>
        <w:spacing w:line="360" w:lineRule="auto"/>
        <w:jc w:val="both"/>
      </w:pPr>
      <w:r>
        <w:t>Mengusahakan agar siswa bebas mengemukakan pendapatnya kembali tentang bahan ajar yang sudah direvisi.</w:t>
      </w:r>
    </w:p>
    <w:p w:rsidR="004E3BEB" w:rsidRDefault="003B75F7">
      <w:pPr>
        <w:pStyle w:val="Default"/>
        <w:numPr>
          <w:ilvl w:val="0"/>
          <w:numId w:val="5"/>
        </w:numPr>
        <w:tabs>
          <w:tab w:val="left" w:pos="1080"/>
        </w:tabs>
        <w:spacing w:line="360" w:lineRule="auto"/>
        <w:jc w:val="both"/>
      </w:pPr>
      <w:r>
        <w:t>Mencatat hasil observasi tentang semua bentuk umpan balik selama proses pembelajaran menggunakan bahan ajar berbasis lingkung</w:t>
      </w:r>
      <w:r>
        <w:rPr>
          <w:lang w:val="en-US"/>
        </w:rPr>
        <w:t>a</w:t>
      </w:r>
      <w:r>
        <w:t xml:space="preserve">n ini. </w:t>
      </w:r>
    </w:p>
    <w:p w:rsidR="004E3BEB" w:rsidRDefault="003B75F7">
      <w:pPr>
        <w:pStyle w:val="Default"/>
        <w:numPr>
          <w:ilvl w:val="0"/>
          <w:numId w:val="5"/>
        </w:numPr>
        <w:tabs>
          <w:tab w:val="left" w:pos="1080"/>
        </w:tabs>
        <w:spacing w:line="360" w:lineRule="auto"/>
        <w:jc w:val="both"/>
      </w:pPr>
      <w:r>
        <w:t>Menganalisis informasi dan data yang terkumpul.</w:t>
      </w:r>
    </w:p>
    <w:p w:rsidR="004E3BEB" w:rsidRDefault="003B75F7" w:rsidP="0024184D">
      <w:pPr>
        <w:spacing w:before="240" w:after="120"/>
        <w:rPr>
          <w:rFonts w:ascii="Times New Roman" w:hAnsi="Times New Roman"/>
          <w:b/>
          <w:spacing w:val="-3"/>
          <w:sz w:val="24"/>
          <w:szCs w:val="24"/>
        </w:rPr>
      </w:pPr>
      <w:r>
        <w:rPr>
          <w:rFonts w:ascii="Times New Roman" w:hAnsi="Times New Roman"/>
          <w:b/>
          <w:sz w:val="24"/>
          <w:szCs w:val="24"/>
        </w:rPr>
        <w:t>J</w:t>
      </w:r>
      <w:r>
        <w:rPr>
          <w:rFonts w:ascii="Times New Roman" w:hAnsi="Times New Roman"/>
          <w:b/>
          <w:spacing w:val="-5"/>
          <w:sz w:val="24"/>
          <w:szCs w:val="24"/>
        </w:rPr>
        <w:t>e</w:t>
      </w:r>
      <w:r>
        <w:rPr>
          <w:rFonts w:ascii="Times New Roman" w:hAnsi="Times New Roman"/>
          <w:b/>
          <w:sz w:val="24"/>
          <w:szCs w:val="24"/>
        </w:rPr>
        <w:t>n</w:t>
      </w:r>
      <w:r>
        <w:rPr>
          <w:rFonts w:ascii="Times New Roman" w:hAnsi="Times New Roman"/>
          <w:b/>
          <w:spacing w:val="-6"/>
          <w:sz w:val="24"/>
          <w:szCs w:val="24"/>
        </w:rPr>
        <w:t>i</w:t>
      </w:r>
      <w:r>
        <w:rPr>
          <w:rFonts w:ascii="Times New Roman" w:hAnsi="Times New Roman"/>
          <w:b/>
          <w:sz w:val="24"/>
          <w:szCs w:val="24"/>
        </w:rPr>
        <w:t xml:space="preserve">s </w:t>
      </w:r>
      <w:r>
        <w:rPr>
          <w:rFonts w:asciiTheme="majorBidi" w:hAnsiTheme="majorBidi" w:cstheme="majorBidi"/>
          <w:b/>
          <w:bCs/>
          <w:sz w:val="24"/>
          <w:szCs w:val="24"/>
        </w:rPr>
        <w:t>Data</w:t>
      </w:r>
    </w:p>
    <w:p w:rsidR="004E3BEB" w:rsidRDefault="003B75F7" w:rsidP="0024184D">
      <w:pPr>
        <w:spacing w:after="0" w:line="360" w:lineRule="auto"/>
        <w:ind w:left="426" w:firstLine="720"/>
        <w:jc w:val="both"/>
        <w:rPr>
          <w:rFonts w:ascii="Times New Roman" w:hAnsi="Times New Roman"/>
          <w:b/>
          <w:spacing w:val="-3"/>
          <w:sz w:val="24"/>
          <w:szCs w:val="24"/>
        </w:rPr>
      </w:pPr>
      <w:r>
        <w:rPr>
          <w:rFonts w:ascii="Times New Roman" w:hAnsi="Times New Roman"/>
          <w:color w:val="000000"/>
          <w:sz w:val="24"/>
          <w:szCs w:val="24"/>
        </w:rPr>
        <w:t>Data yang terkumpul dalam penelitian ini berupa data kualitatif dan kuantitatif.</w:t>
      </w:r>
    </w:p>
    <w:p w:rsidR="004E3BEB" w:rsidRDefault="003B75F7" w:rsidP="0024184D">
      <w:pPr>
        <w:pStyle w:val="ListParagraph"/>
        <w:numPr>
          <w:ilvl w:val="0"/>
          <w:numId w:val="6"/>
        </w:numPr>
        <w:spacing w:after="0" w:line="360" w:lineRule="auto"/>
        <w:ind w:left="851"/>
        <w:jc w:val="both"/>
        <w:rPr>
          <w:rFonts w:ascii="Times New Roman" w:hAnsi="Times New Roman"/>
          <w:spacing w:val="16"/>
          <w:sz w:val="24"/>
          <w:szCs w:val="24"/>
        </w:rPr>
      </w:pPr>
      <w:r>
        <w:rPr>
          <w:rFonts w:ascii="Times New Roman" w:hAnsi="Times New Roman"/>
          <w:color w:val="000000"/>
          <w:sz w:val="24"/>
          <w:szCs w:val="24"/>
        </w:rPr>
        <w:t>Data kualitatif berupa komentar dan saran perbaikan produk dari ahli materi, ahli bahasa</w:t>
      </w:r>
      <w:r>
        <w:rPr>
          <w:rFonts w:ascii="Times New Roman" w:hAnsi="Times New Roman"/>
          <w:color w:val="000000"/>
          <w:sz w:val="24"/>
          <w:szCs w:val="24"/>
          <w:lang w:val="id-ID"/>
        </w:rPr>
        <w:t>,</w:t>
      </w:r>
      <w:r>
        <w:rPr>
          <w:rFonts w:ascii="Times New Roman" w:hAnsi="Times New Roman"/>
          <w:color w:val="000000"/>
          <w:sz w:val="24"/>
          <w:szCs w:val="24"/>
        </w:rPr>
        <w:t xml:space="preserve"> ahli tampilan,</w:t>
      </w:r>
      <w:r>
        <w:rPr>
          <w:rFonts w:ascii="Times New Roman" w:hAnsi="Times New Roman"/>
          <w:color w:val="000000"/>
          <w:sz w:val="24"/>
          <w:szCs w:val="24"/>
          <w:lang w:val="id-ID"/>
        </w:rPr>
        <w:t xml:space="preserve"> dan ahli praktisi</w:t>
      </w:r>
      <w:r>
        <w:rPr>
          <w:rFonts w:ascii="Times New Roman" w:hAnsi="Times New Roman"/>
          <w:color w:val="000000"/>
          <w:sz w:val="24"/>
          <w:szCs w:val="24"/>
        </w:rPr>
        <w:t xml:space="preserve"> serta dideskripsikan secara deskriptif kualitatif untuk merevisi produk yang dikembangkan.</w:t>
      </w:r>
    </w:p>
    <w:p w:rsidR="004E3BEB" w:rsidRDefault="003B75F7" w:rsidP="0024184D">
      <w:pPr>
        <w:pStyle w:val="ListParagraph"/>
        <w:numPr>
          <w:ilvl w:val="0"/>
          <w:numId w:val="6"/>
        </w:numPr>
        <w:spacing w:after="0" w:line="360" w:lineRule="auto"/>
        <w:ind w:left="851"/>
        <w:jc w:val="both"/>
        <w:rPr>
          <w:rFonts w:ascii="Times New Roman" w:hAnsi="Times New Roman"/>
          <w:spacing w:val="16"/>
          <w:sz w:val="24"/>
          <w:szCs w:val="24"/>
        </w:rPr>
      </w:pPr>
      <w:r>
        <w:rPr>
          <w:rFonts w:ascii="Times New Roman" w:hAnsi="Times New Roman"/>
          <w:color w:val="000000"/>
          <w:sz w:val="24"/>
          <w:szCs w:val="24"/>
        </w:rPr>
        <w:t>Data kuantitatif yakni data berupa skor penilaian ahli materi, ahli bahasa</w:t>
      </w:r>
      <w:r>
        <w:rPr>
          <w:rFonts w:ascii="Times New Roman" w:hAnsi="Times New Roman"/>
          <w:color w:val="000000"/>
          <w:sz w:val="24"/>
          <w:szCs w:val="24"/>
          <w:lang w:val="id-ID"/>
        </w:rPr>
        <w:t>,</w:t>
      </w:r>
      <w:r>
        <w:rPr>
          <w:rFonts w:ascii="Times New Roman" w:hAnsi="Times New Roman"/>
          <w:color w:val="000000"/>
          <w:sz w:val="24"/>
          <w:szCs w:val="24"/>
        </w:rPr>
        <w:t xml:space="preserve"> ahli tampilan bahan ajar, </w:t>
      </w:r>
      <w:r>
        <w:rPr>
          <w:rFonts w:ascii="Times New Roman" w:hAnsi="Times New Roman"/>
          <w:color w:val="000000"/>
          <w:sz w:val="24"/>
          <w:szCs w:val="24"/>
          <w:lang w:val="id-ID"/>
        </w:rPr>
        <w:t xml:space="preserve">dan ahli praktisi, </w:t>
      </w:r>
      <w:r>
        <w:rPr>
          <w:rFonts w:ascii="Times New Roman" w:hAnsi="Times New Roman"/>
          <w:color w:val="000000"/>
          <w:sz w:val="24"/>
          <w:szCs w:val="24"/>
        </w:rPr>
        <w:t>skor angket respon siswa terhadap bahan ajar  yang dikembangkan, dan skor hasil tes belajar siswa setelah melaksanakan proses</w:t>
      </w:r>
      <w:r>
        <w:rPr>
          <w:rFonts w:ascii="Times New Roman" w:hAnsi="Times New Roman"/>
          <w:spacing w:val="16"/>
          <w:sz w:val="24"/>
          <w:szCs w:val="24"/>
        </w:rPr>
        <w:t>.</w:t>
      </w:r>
    </w:p>
    <w:p w:rsidR="004E3BEB" w:rsidRPr="0024184D" w:rsidRDefault="003B75F7" w:rsidP="0024184D">
      <w:pPr>
        <w:spacing w:after="0" w:line="360" w:lineRule="auto"/>
        <w:jc w:val="both"/>
        <w:rPr>
          <w:rFonts w:asciiTheme="majorBidi" w:hAnsiTheme="majorBidi" w:cstheme="majorBidi"/>
          <w:b/>
          <w:bCs/>
          <w:sz w:val="24"/>
          <w:szCs w:val="24"/>
        </w:rPr>
      </w:pPr>
      <w:r w:rsidRPr="0024184D">
        <w:rPr>
          <w:rFonts w:asciiTheme="majorBidi" w:hAnsiTheme="majorBidi" w:cstheme="majorBidi"/>
          <w:b/>
          <w:bCs/>
          <w:sz w:val="24"/>
          <w:szCs w:val="24"/>
        </w:rPr>
        <w:t>Instrumen Pengumpulan Data</w:t>
      </w:r>
    </w:p>
    <w:p w:rsidR="004E3BEB" w:rsidRDefault="003B75F7" w:rsidP="0024184D">
      <w:pPr>
        <w:spacing w:after="0" w:line="360" w:lineRule="auto"/>
        <w:ind w:left="426" w:firstLine="720"/>
        <w:jc w:val="both"/>
        <w:rPr>
          <w:rFonts w:asciiTheme="majorBidi" w:hAnsiTheme="majorBidi" w:cstheme="majorBidi"/>
          <w:sz w:val="24"/>
          <w:szCs w:val="24"/>
        </w:rPr>
      </w:pPr>
      <w:r w:rsidRPr="0024184D">
        <w:rPr>
          <w:rFonts w:ascii="Times New Roman" w:hAnsi="Times New Roman"/>
          <w:color w:val="000000"/>
          <w:sz w:val="24"/>
          <w:szCs w:val="24"/>
        </w:rPr>
        <w:t>Alat</w:t>
      </w:r>
      <w:r>
        <w:rPr>
          <w:rFonts w:asciiTheme="majorBidi" w:hAnsiTheme="majorBidi" w:cstheme="majorBidi"/>
          <w:sz w:val="24"/>
          <w:szCs w:val="24"/>
        </w:rPr>
        <w:t xml:space="preserve"> yang digunakan untuk mengumpulkan data untuk menjawab permasalahan penelitian berupa lembar validasi, angket, dan tes hasil belajar.</w:t>
      </w:r>
    </w:p>
    <w:p w:rsidR="0024184D" w:rsidRDefault="0024184D" w:rsidP="0024184D">
      <w:pPr>
        <w:spacing w:after="0" w:line="360" w:lineRule="auto"/>
        <w:ind w:left="426" w:firstLine="720"/>
        <w:jc w:val="both"/>
        <w:rPr>
          <w:rFonts w:asciiTheme="majorBidi" w:hAnsiTheme="majorBidi" w:cstheme="majorBidi"/>
          <w:sz w:val="24"/>
          <w:szCs w:val="24"/>
        </w:rPr>
      </w:pPr>
    </w:p>
    <w:p w:rsidR="004E3BEB" w:rsidRPr="0024184D" w:rsidRDefault="003B75F7" w:rsidP="0024184D">
      <w:pPr>
        <w:spacing w:after="0" w:line="360" w:lineRule="auto"/>
        <w:jc w:val="both"/>
        <w:rPr>
          <w:rFonts w:asciiTheme="majorBidi" w:hAnsiTheme="majorBidi" w:cstheme="majorBidi"/>
          <w:b/>
          <w:bCs/>
          <w:sz w:val="24"/>
          <w:szCs w:val="24"/>
        </w:rPr>
      </w:pPr>
      <w:r w:rsidRPr="0024184D">
        <w:rPr>
          <w:rFonts w:asciiTheme="majorBidi" w:hAnsiTheme="majorBidi" w:cstheme="majorBidi"/>
          <w:b/>
          <w:bCs/>
          <w:sz w:val="24"/>
          <w:szCs w:val="24"/>
          <w:lang w:val="id-ID"/>
        </w:rPr>
        <w:lastRenderedPageBreak/>
        <w:t>Teknik Analisis Data</w:t>
      </w:r>
    </w:p>
    <w:p w:rsidR="004E3BEB" w:rsidRDefault="003B75F7" w:rsidP="0024184D">
      <w:pPr>
        <w:spacing w:after="0" w:line="360" w:lineRule="auto"/>
        <w:ind w:left="426" w:firstLine="720"/>
        <w:jc w:val="both"/>
        <w:rPr>
          <w:rFonts w:ascii="Times New Roman" w:hAnsi="Times New Roman"/>
          <w:bCs/>
          <w:sz w:val="24"/>
          <w:szCs w:val="24"/>
        </w:rPr>
      </w:pPr>
      <w:r>
        <w:rPr>
          <w:rFonts w:asciiTheme="majorBidi" w:hAnsiTheme="majorBidi" w:cstheme="majorBidi"/>
          <w:sz w:val="24"/>
          <w:szCs w:val="24"/>
        </w:rPr>
        <w:t xml:space="preserve">Data </w:t>
      </w:r>
      <w:r>
        <w:rPr>
          <w:rFonts w:asciiTheme="majorBidi" w:hAnsiTheme="majorBidi" w:cstheme="majorBidi"/>
          <w:sz w:val="24"/>
          <w:szCs w:val="24"/>
          <w:lang w:val="id-ID"/>
        </w:rPr>
        <w:t xml:space="preserve">yang dikumpulkan pada </w:t>
      </w:r>
      <w:r>
        <w:rPr>
          <w:rFonts w:asciiTheme="majorBidi" w:hAnsiTheme="majorBidi" w:cstheme="majorBidi"/>
          <w:sz w:val="24"/>
          <w:szCs w:val="24"/>
        </w:rPr>
        <w:t xml:space="preserve">penelitian ini adalah berupa tanggapan ahli </w:t>
      </w:r>
      <w:r>
        <w:rPr>
          <w:rFonts w:asciiTheme="majorBidi" w:hAnsiTheme="majorBidi" w:cstheme="majorBidi"/>
          <w:sz w:val="24"/>
          <w:szCs w:val="24"/>
          <w:lang w:val="id-ID"/>
        </w:rPr>
        <w:t xml:space="preserve">serta </w:t>
      </w:r>
      <w:r>
        <w:rPr>
          <w:rFonts w:asciiTheme="majorBidi" w:hAnsiTheme="majorBidi" w:cstheme="majorBidi"/>
          <w:sz w:val="24"/>
          <w:szCs w:val="24"/>
        </w:rPr>
        <w:t>siswa terhadap kualitas produk yang dikembangkan</w:t>
      </w:r>
      <w:r>
        <w:rPr>
          <w:rFonts w:asciiTheme="majorBidi" w:hAnsiTheme="majorBidi" w:cstheme="majorBidi"/>
          <w:sz w:val="24"/>
          <w:szCs w:val="24"/>
          <w:lang w:val="id-ID"/>
        </w:rPr>
        <w:t>,</w:t>
      </w:r>
      <w:r>
        <w:rPr>
          <w:rFonts w:asciiTheme="majorBidi" w:hAnsiTheme="majorBidi" w:cstheme="majorBidi"/>
          <w:sz w:val="24"/>
          <w:szCs w:val="24"/>
        </w:rPr>
        <w:t xml:space="preserve"> ditinjau dari aspek pembelajaran</w:t>
      </w:r>
      <w:r>
        <w:rPr>
          <w:rFonts w:asciiTheme="majorBidi" w:hAnsiTheme="majorBidi" w:cstheme="majorBidi"/>
          <w:sz w:val="24"/>
          <w:szCs w:val="24"/>
          <w:lang w:val="id-ID"/>
        </w:rPr>
        <w:t xml:space="preserve"> </w:t>
      </w:r>
      <w:r>
        <w:rPr>
          <w:rFonts w:asciiTheme="majorBidi" w:hAnsiTheme="majorBidi" w:cstheme="majorBidi"/>
          <w:sz w:val="24"/>
          <w:szCs w:val="24"/>
        </w:rPr>
        <w:t xml:space="preserve">serta data hasil </w:t>
      </w:r>
      <w:r>
        <w:rPr>
          <w:rFonts w:asciiTheme="majorBidi" w:hAnsiTheme="majorBidi" w:cstheme="majorBidi"/>
          <w:i/>
          <w:iCs/>
          <w:sz w:val="24"/>
          <w:szCs w:val="24"/>
        </w:rPr>
        <w:t>pre-test</w:t>
      </w:r>
      <w:r>
        <w:rPr>
          <w:rFonts w:asciiTheme="majorBidi" w:hAnsiTheme="majorBidi" w:cstheme="majorBidi"/>
          <w:sz w:val="24"/>
          <w:szCs w:val="24"/>
        </w:rPr>
        <w:t xml:space="preserve"> dan </w:t>
      </w:r>
      <w:r>
        <w:rPr>
          <w:rFonts w:asciiTheme="majorBidi" w:hAnsiTheme="majorBidi" w:cstheme="majorBidi"/>
          <w:i/>
          <w:iCs/>
          <w:sz w:val="24"/>
          <w:szCs w:val="24"/>
        </w:rPr>
        <w:t>post-</w:t>
      </w:r>
      <w:proofErr w:type="gramStart"/>
      <w:r>
        <w:rPr>
          <w:rFonts w:asciiTheme="majorBidi" w:hAnsiTheme="majorBidi" w:cstheme="majorBidi"/>
          <w:i/>
          <w:iCs/>
          <w:sz w:val="24"/>
          <w:szCs w:val="24"/>
        </w:rPr>
        <w:t xml:space="preserve">test </w:t>
      </w:r>
      <w:r>
        <w:rPr>
          <w:rFonts w:asciiTheme="majorBidi" w:hAnsiTheme="majorBidi" w:cstheme="majorBidi"/>
          <w:sz w:val="24"/>
          <w:szCs w:val="24"/>
        </w:rPr>
        <w:t xml:space="preserve"> setelah</w:t>
      </w:r>
      <w:proofErr w:type="gramEnd"/>
      <w:r>
        <w:rPr>
          <w:rFonts w:asciiTheme="majorBidi" w:hAnsiTheme="majorBidi" w:cstheme="majorBidi"/>
          <w:sz w:val="24"/>
          <w:szCs w:val="24"/>
        </w:rPr>
        <w:t xml:space="preserve"> proses pembelajaran dengan </w:t>
      </w:r>
      <w:r>
        <w:rPr>
          <w:rFonts w:asciiTheme="majorBidi" w:hAnsiTheme="majorBidi" w:cstheme="majorBidi"/>
          <w:sz w:val="24"/>
          <w:szCs w:val="24"/>
          <w:lang w:val="id-ID"/>
        </w:rPr>
        <w:t xml:space="preserve">penggunaan </w:t>
      </w:r>
      <w:r>
        <w:rPr>
          <w:rFonts w:asciiTheme="majorBidi" w:hAnsiTheme="majorBidi" w:cstheme="majorBidi"/>
          <w:sz w:val="24"/>
          <w:szCs w:val="24"/>
        </w:rPr>
        <w:t xml:space="preserve">bahan ajar LKS yang dikembangkan. Data yang berupa komentar, saran revisi, maupun saran </w:t>
      </w:r>
      <w:proofErr w:type="gramStart"/>
      <w:r>
        <w:rPr>
          <w:rFonts w:asciiTheme="majorBidi" w:hAnsiTheme="majorBidi" w:cstheme="majorBidi"/>
          <w:sz w:val="24"/>
          <w:szCs w:val="24"/>
        </w:rPr>
        <w:t>tim</w:t>
      </w:r>
      <w:proofErr w:type="gramEnd"/>
      <w:r>
        <w:rPr>
          <w:rFonts w:asciiTheme="majorBidi" w:hAnsiTheme="majorBidi" w:cstheme="majorBidi"/>
          <w:sz w:val="24"/>
          <w:szCs w:val="24"/>
        </w:rPr>
        <w:t xml:space="preserve"> ahli pada saat validasi produk dianalisis secara </w:t>
      </w:r>
      <w:r>
        <w:rPr>
          <w:rFonts w:asciiTheme="majorBidi" w:hAnsiTheme="majorBidi" w:cstheme="majorBidi"/>
          <w:i/>
          <w:iCs/>
          <w:sz w:val="24"/>
          <w:szCs w:val="24"/>
        </w:rPr>
        <w:t>deskriptif kuantitatif</w:t>
      </w:r>
      <w:r>
        <w:rPr>
          <w:rFonts w:asciiTheme="majorBidi" w:hAnsiTheme="majorBidi" w:cstheme="majorBidi"/>
          <w:sz w:val="24"/>
          <w:szCs w:val="24"/>
          <w:lang w:val="id-ID"/>
        </w:rPr>
        <w:t xml:space="preserve">. Adapun </w:t>
      </w:r>
      <w:r>
        <w:rPr>
          <w:rFonts w:ascii="Times New Roman" w:hAnsi="Times New Roman"/>
          <w:bCs/>
          <w:sz w:val="24"/>
          <w:szCs w:val="24"/>
        </w:rPr>
        <w:t>dalam pengembangan penelitian ini teknik pengumpulan data yang digunakan adalah sebagai berikut:</w:t>
      </w:r>
    </w:p>
    <w:p w:rsidR="004E3BEB" w:rsidRPr="0024184D" w:rsidRDefault="003B75F7" w:rsidP="0024184D">
      <w:pPr>
        <w:spacing w:after="0" w:line="360" w:lineRule="auto"/>
        <w:jc w:val="both"/>
        <w:rPr>
          <w:rFonts w:ascii="Times New Roman" w:hAnsi="Times New Roman"/>
          <w:b/>
          <w:sz w:val="24"/>
          <w:szCs w:val="24"/>
        </w:rPr>
      </w:pPr>
      <w:r w:rsidRPr="0024184D">
        <w:rPr>
          <w:rFonts w:ascii="Times New Roman" w:hAnsi="Times New Roman"/>
          <w:b/>
          <w:sz w:val="24"/>
          <w:szCs w:val="24"/>
        </w:rPr>
        <w:t>Data Hasil Validitas Tim Ahli</w:t>
      </w:r>
    </w:p>
    <w:p w:rsidR="004E3BEB" w:rsidRDefault="003B75F7" w:rsidP="0024184D">
      <w:pPr>
        <w:spacing w:after="0" w:line="360" w:lineRule="auto"/>
        <w:ind w:left="426" w:firstLine="720"/>
        <w:jc w:val="both"/>
        <w:rPr>
          <w:rFonts w:ascii="Times New Roman" w:hAnsi="Times New Roman"/>
          <w:color w:val="000000"/>
          <w:sz w:val="24"/>
          <w:szCs w:val="24"/>
        </w:rPr>
      </w:pPr>
      <w:r>
        <w:rPr>
          <w:rFonts w:ascii="Times New Roman" w:hAnsi="Times New Roman"/>
          <w:sz w:val="24"/>
          <w:szCs w:val="24"/>
        </w:rPr>
        <w:t xml:space="preserve">Data hasil validitas </w:t>
      </w:r>
      <w:proofErr w:type="gramStart"/>
      <w:r>
        <w:rPr>
          <w:rFonts w:ascii="Times New Roman" w:hAnsi="Times New Roman"/>
          <w:sz w:val="24"/>
          <w:szCs w:val="24"/>
        </w:rPr>
        <w:t>tim</w:t>
      </w:r>
      <w:proofErr w:type="gramEnd"/>
      <w:r>
        <w:rPr>
          <w:rFonts w:ascii="Times New Roman" w:hAnsi="Times New Roman"/>
          <w:sz w:val="24"/>
          <w:szCs w:val="24"/>
        </w:rPr>
        <w:t xml:space="preserve"> ahli dapat dianalisis dengan melihat skor perolehan hasil penilaian yang dilakukan tim ahli terhadap produk yang dikembangkan berdasarkan instrumen yang telah ditentukan</w:t>
      </w:r>
      <w:r>
        <w:rPr>
          <w:rFonts w:ascii="Times New Roman" w:hAnsi="Times New Roman"/>
          <w:sz w:val="24"/>
          <w:szCs w:val="24"/>
          <w:lang w:val="id-ID"/>
        </w:rPr>
        <w:t xml:space="preserve">. </w:t>
      </w:r>
      <w:r>
        <w:rPr>
          <w:rFonts w:ascii="Times New Roman" w:hAnsi="Times New Roman"/>
          <w:color w:val="000000"/>
          <w:sz w:val="24"/>
          <w:szCs w:val="24"/>
        </w:rPr>
        <w:t xml:space="preserve">Analisis terhadap data penilaian dari ahli </w:t>
      </w:r>
      <w:r>
        <w:rPr>
          <w:rFonts w:ascii="Times New Roman" w:hAnsi="Times New Roman"/>
          <w:color w:val="000000"/>
          <w:sz w:val="24"/>
          <w:szCs w:val="24"/>
          <w:lang w:val="id-ID"/>
        </w:rPr>
        <w:t>materi</w:t>
      </w:r>
      <w:r>
        <w:rPr>
          <w:rFonts w:ascii="Times New Roman" w:hAnsi="Times New Roman"/>
          <w:color w:val="000000"/>
          <w:sz w:val="24"/>
          <w:szCs w:val="24"/>
        </w:rPr>
        <w:t xml:space="preserve">, ahli </w:t>
      </w:r>
      <w:r>
        <w:rPr>
          <w:rFonts w:ascii="Times New Roman" w:hAnsi="Times New Roman"/>
          <w:color w:val="000000"/>
          <w:sz w:val="24"/>
          <w:szCs w:val="24"/>
          <w:lang w:val="id-ID"/>
        </w:rPr>
        <w:t>tampilan, ahli bahasa</w:t>
      </w:r>
      <w:r>
        <w:rPr>
          <w:rFonts w:ascii="Times New Roman" w:hAnsi="Times New Roman"/>
          <w:color w:val="000000"/>
          <w:sz w:val="24"/>
          <w:szCs w:val="24"/>
        </w:rPr>
        <w:t xml:space="preserve"> dan praktisi adalah dengan menggunakan teknik analisis deskriptif. Penilaian untuk tiap-tiap indikator diberikan dengan rentangan sebagai berikut:</w:t>
      </w:r>
      <w:r>
        <w:rPr>
          <w:rFonts w:ascii="Times New Roman" w:hAnsi="Times New Roman"/>
          <w:color w:val="000000"/>
          <w:sz w:val="24"/>
          <w:szCs w:val="24"/>
          <w:lang w:val="id-ID"/>
        </w:rPr>
        <w:t xml:space="preserve"> </w:t>
      </w:r>
      <w:r>
        <w:rPr>
          <w:rFonts w:ascii="Times New Roman" w:hAnsi="Times New Roman"/>
          <w:color w:val="000000"/>
          <w:sz w:val="24"/>
          <w:szCs w:val="24"/>
        </w:rPr>
        <w:t>baik (4), cukup (3)</w:t>
      </w:r>
      <w:r w:rsidR="0024184D">
        <w:rPr>
          <w:rFonts w:ascii="Times New Roman" w:hAnsi="Times New Roman"/>
          <w:color w:val="000000"/>
          <w:sz w:val="24"/>
          <w:szCs w:val="24"/>
        </w:rPr>
        <w:t xml:space="preserve">, kurang (2) dan sangat kurang </w:t>
      </w:r>
      <w:r>
        <w:rPr>
          <w:rFonts w:ascii="Times New Roman" w:hAnsi="Times New Roman"/>
          <w:color w:val="000000"/>
          <w:sz w:val="24"/>
          <w:szCs w:val="24"/>
        </w:rPr>
        <w:t>(1). Selanjutnya skor data kuantitatif yang diperoleh diubah menjadi data kualitatif menggunakan acuan konversi data berikut: (Djemari, 2018:123).</w:t>
      </w:r>
    </w:p>
    <w:p w:rsidR="004E3BEB" w:rsidRDefault="003B75F7">
      <w:pPr>
        <w:pStyle w:val="ListParagraph"/>
        <w:spacing w:line="360" w:lineRule="auto"/>
        <w:ind w:left="993"/>
        <w:jc w:val="center"/>
        <w:rPr>
          <w:rFonts w:ascii="Times New Roman" w:hAnsi="Times New Roman"/>
          <w:color w:val="000000"/>
          <w:sz w:val="24"/>
          <w:szCs w:val="24"/>
        </w:rPr>
      </w:pPr>
      <w:r>
        <w:rPr>
          <w:rFonts w:ascii="Times New Roman" w:hAnsi="Times New Roman"/>
          <w:color w:val="000000"/>
          <w:sz w:val="24"/>
          <w:szCs w:val="24"/>
        </w:rPr>
        <w:t>Table 4.</w:t>
      </w:r>
    </w:p>
    <w:p w:rsidR="004E3BEB" w:rsidRDefault="003B75F7">
      <w:pPr>
        <w:pStyle w:val="ListParagraph"/>
        <w:spacing w:line="360" w:lineRule="auto"/>
        <w:ind w:left="993"/>
        <w:jc w:val="center"/>
        <w:rPr>
          <w:rFonts w:ascii="Times New Roman" w:hAnsi="Times New Roman"/>
          <w:color w:val="000000"/>
          <w:sz w:val="24"/>
          <w:szCs w:val="24"/>
        </w:rPr>
      </w:pPr>
      <w:r>
        <w:rPr>
          <w:rFonts w:ascii="Times New Roman" w:hAnsi="Times New Roman"/>
          <w:color w:val="000000"/>
          <w:sz w:val="24"/>
          <w:szCs w:val="24"/>
        </w:rPr>
        <w:t>Rumus konvensi data (skala empat)</w:t>
      </w:r>
    </w:p>
    <w:tbl>
      <w:tblPr>
        <w:tblStyle w:val="TableGrid"/>
        <w:tblW w:w="0" w:type="auto"/>
        <w:tblInd w:w="1384" w:type="dxa"/>
        <w:tblLook w:val="04A0" w:firstRow="1" w:lastRow="0" w:firstColumn="1" w:lastColumn="0" w:noHBand="0" w:noVBand="1"/>
      </w:tblPr>
      <w:tblGrid>
        <w:gridCol w:w="1232"/>
        <w:gridCol w:w="3475"/>
        <w:gridCol w:w="1843"/>
      </w:tblGrid>
      <w:tr w:rsidR="004E3BEB">
        <w:tc>
          <w:tcPr>
            <w:tcW w:w="1232"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Data kuantitatif</w:t>
            </w:r>
          </w:p>
        </w:tc>
        <w:tc>
          <w:tcPr>
            <w:tcW w:w="3475" w:type="dxa"/>
            <w:vAlign w:val="center"/>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Interval skor</w:t>
            </w:r>
          </w:p>
        </w:tc>
        <w:tc>
          <w:tcPr>
            <w:tcW w:w="1843" w:type="dxa"/>
            <w:vAlign w:val="center"/>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Data kualitatif</w:t>
            </w:r>
          </w:p>
        </w:tc>
      </w:tr>
      <w:tr w:rsidR="004E3BEB">
        <w:tc>
          <w:tcPr>
            <w:tcW w:w="1232"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4</w:t>
            </w:r>
          </w:p>
        </w:tc>
        <w:tc>
          <w:tcPr>
            <w:tcW w:w="3475"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rFonts w:ascii="Cambria Math" w:hAnsi="Cambria Math"/>
                <w:color w:val="000000"/>
                <w:sz w:val="24"/>
                <w:szCs w:val="24"/>
              </w:rPr>
              <w:t>X</w:t>
            </w:r>
            <m:oMath>
              <m:r>
                <w:rPr>
                  <w:rFonts w:ascii="Cambria Math" w:hAnsi="Cambria Math"/>
                  <w:color w:val="000000"/>
                  <w:sz w:val="24"/>
                  <w:szCs w:val="24"/>
                </w:rPr>
                <m:t xml:space="preserve"> ≥</m:t>
              </m:r>
              <m:acc>
                <m:accPr>
                  <m:chr m:val="̅"/>
                  <m:ctrlPr>
                    <w:rPr>
                      <w:rFonts w:ascii="Cambria Math" w:hAnsi="Cambria Math"/>
                      <w:i/>
                      <w:spacing w:val="16"/>
                      <w:sz w:val="20"/>
                      <w:szCs w:val="20"/>
                      <w:lang w:eastAsia="id-ID"/>
                    </w:rPr>
                  </m:ctrlPr>
                </m:accPr>
                <m:e>
                  <m:r>
                    <w:rPr>
                      <w:rFonts w:ascii="Cambria Math" w:hAnsi="Cambria Math"/>
                      <w:spacing w:val="16"/>
                      <w:sz w:val="24"/>
                      <w:szCs w:val="24"/>
                    </w:rPr>
                    <m:t>X</m:t>
                  </m:r>
                </m:e>
              </m:acc>
              <m:r>
                <w:rPr>
                  <w:rFonts w:ascii="Cambria Math"/>
                  <w:spacing w:val="16"/>
                  <w:sz w:val="24"/>
                  <w:szCs w:val="24"/>
                </w:rPr>
                <m:t>i</m:t>
              </m:r>
              <m:r>
                <m:rPr>
                  <m:sty m:val="p"/>
                </m:rPr>
                <w:rPr>
                  <w:rFonts w:ascii="Cambria Math" w:eastAsiaTheme="minorEastAsia" w:hAnsi="Cambria Math"/>
                  <w:spacing w:val="16"/>
                  <w:sz w:val="24"/>
                  <w:szCs w:val="24"/>
                </w:rPr>
                <m:t xml:space="preserve"> </m:t>
              </m:r>
              <m:r>
                <w:rPr>
                  <w:rFonts w:ascii="Cambria Math" w:hAnsi="Cambria Math"/>
                  <w:color w:val="000000"/>
                </w:rPr>
                <m:t xml:space="preserve"> </m:t>
              </m:r>
            </m:oMath>
            <w:r>
              <w:rPr>
                <w:color w:val="000000"/>
                <w:sz w:val="24"/>
                <w:szCs w:val="24"/>
              </w:rPr>
              <w:t>+ 1. SBx</w:t>
            </w:r>
          </w:p>
        </w:tc>
        <w:tc>
          <w:tcPr>
            <w:tcW w:w="1843"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Sangat sesuai</w:t>
            </w:r>
          </w:p>
        </w:tc>
      </w:tr>
      <w:tr w:rsidR="004E3BEB">
        <w:tc>
          <w:tcPr>
            <w:tcW w:w="1232"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3</w:t>
            </w:r>
          </w:p>
        </w:tc>
        <w:tc>
          <w:tcPr>
            <w:tcW w:w="3475"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 xml:space="preserve"> X + 1. SB</w:t>
            </w:r>
            <w:r>
              <w:rPr>
                <w:i/>
                <w:color w:val="000000"/>
                <w:sz w:val="24"/>
                <w:szCs w:val="24"/>
              </w:rPr>
              <w:t>i</w:t>
            </w:r>
            <w:r>
              <w:rPr>
                <w:color w:val="000000"/>
                <w:sz w:val="24"/>
                <w:szCs w:val="24"/>
              </w:rPr>
              <w:t xml:space="preserve"> &gt; X </w:t>
            </w:r>
            <m:oMath>
              <m:r>
                <w:rPr>
                  <w:rFonts w:ascii="Cambria Math" w:hAnsi="Cambria Math"/>
                  <w:color w:val="000000"/>
                  <w:sz w:val="24"/>
                  <w:szCs w:val="24"/>
                </w:rPr>
                <m:t>≥</m:t>
              </m:r>
            </m:oMath>
            <w:r>
              <w:rPr>
                <w:color w:val="000000"/>
                <w:sz w:val="24"/>
                <w:szCs w:val="24"/>
              </w:rPr>
              <w:t xml:space="preserve"> </w:t>
            </w:r>
            <m:oMath>
              <m:acc>
                <m:accPr>
                  <m:chr m:val="̅"/>
                  <m:ctrlPr>
                    <w:rPr>
                      <w:rFonts w:ascii="Cambria Math" w:hAnsi="Cambria Math"/>
                      <w:i/>
                      <w:spacing w:val="16"/>
                      <w:sz w:val="20"/>
                      <w:szCs w:val="20"/>
                      <w:lang w:eastAsia="id-ID"/>
                    </w:rPr>
                  </m:ctrlPr>
                </m:accPr>
                <m:e>
                  <m:r>
                    <w:rPr>
                      <w:rFonts w:ascii="Cambria Math" w:hAnsi="Cambria Math"/>
                      <w:spacing w:val="16"/>
                      <w:sz w:val="24"/>
                      <w:szCs w:val="24"/>
                    </w:rPr>
                    <m:t>X</m:t>
                  </m:r>
                </m:e>
              </m:acc>
              <m:r>
                <w:rPr>
                  <w:rFonts w:ascii="Cambria Math"/>
                  <w:spacing w:val="16"/>
                  <w:sz w:val="24"/>
                  <w:szCs w:val="24"/>
                </w:rPr>
                <m:t>i</m:t>
              </m:r>
            </m:oMath>
            <w:r>
              <w:rPr>
                <w:rFonts w:eastAsiaTheme="minorEastAsia"/>
                <w:spacing w:val="16"/>
                <w:sz w:val="24"/>
                <w:szCs w:val="24"/>
              </w:rPr>
              <w:t xml:space="preserve"> </w:t>
            </w:r>
          </w:p>
        </w:tc>
        <w:tc>
          <w:tcPr>
            <w:tcW w:w="1843"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 xml:space="preserve">Sesuai </w:t>
            </w:r>
          </w:p>
        </w:tc>
      </w:tr>
      <w:tr w:rsidR="004E3BEB">
        <w:tc>
          <w:tcPr>
            <w:tcW w:w="1232"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2</w:t>
            </w:r>
          </w:p>
        </w:tc>
        <w:tc>
          <w:tcPr>
            <w:tcW w:w="3475" w:type="dxa"/>
          </w:tcPr>
          <w:p w:rsidR="004E3BEB" w:rsidRDefault="00B92ED5">
            <w:pPr>
              <w:pStyle w:val="ListParagraph"/>
              <w:autoSpaceDE w:val="0"/>
              <w:autoSpaceDN w:val="0"/>
              <w:adjustRightInd w:val="0"/>
              <w:spacing w:after="0" w:line="240" w:lineRule="auto"/>
              <w:ind w:left="0"/>
              <w:jc w:val="center"/>
              <w:rPr>
                <w:color w:val="000000"/>
                <w:sz w:val="24"/>
                <w:szCs w:val="24"/>
              </w:rPr>
            </w:pPr>
            <m:oMath>
              <m:acc>
                <m:accPr>
                  <m:chr m:val="̅"/>
                  <m:ctrlPr>
                    <w:rPr>
                      <w:rFonts w:ascii="Cambria Math" w:hAnsi="Cambria Math"/>
                      <w:i/>
                      <w:spacing w:val="16"/>
                      <w:sz w:val="20"/>
                      <w:szCs w:val="20"/>
                      <w:lang w:eastAsia="id-ID"/>
                    </w:rPr>
                  </m:ctrlPr>
                </m:accPr>
                <m:e>
                  <m:r>
                    <w:rPr>
                      <w:rFonts w:ascii="Cambria Math" w:hAnsi="Cambria Math"/>
                      <w:spacing w:val="16"/>
                      <w:sz w:val="24"/>
                      <w:szCs w:val="24"/>
                    </w:rPr>
                    <m:t>X</m:t>
                  </m:r>
                </m:e>
              </m:acc>
              <m:r>
                <w:rPr>
                  <w:rFonts w:ascii="Cambria Math"/>
                  <w:spacing w:val="16"/>
                  <w:sz w:val="24"/>
                  <w:szCs w:val="24"/>
                </w:rPr>
                <m:t>i</m:t>
              </m:r>
              <m:r>
                <m:rPr>
                  <m:sty m:val="p"/>
                </m:rPr>
                <w:rPr>
                  <w:rFonts w:ascii="Cambria Math" w:eastAsiaTheme="minorEastAsia" w:hAnsi="Cambria Math"/>
                  <w:spacing w:val="16"/>
                  <w:sz w:val="24"/>
                  <w:szCs w:val="24"/>
                </w:rPr>
                <m:t xml:space="preserve"> </m:t>
              </m:r>
              <m:r>
                <w:rPr>
                  <w:rFonts w:ascii="Cambria Math" w:hAnsi="Cambria Math"/>
                  <w:color w:val="000000"/>
                  <w:sz w:val="24"/>
                  <w:szCs w:val="24"/>
                </w:rPr>
                <m:t>&gt;</m:t>
              </m:r>
            </m:oMath>
            <w:r w:rsidR="003B75F7">
              <w:rPr>
                <w:color w:val="000000"/>
                <w:sz w:val="24"/>
                <w:szCs w:val="24"/>
              </w:rPr>
              <w:t xml:space="preserve"> X </w:t>
            </w:r>
            <m:oMath>
              <m:r>
                <w:rPr>
                  <w:rFonts w:ascii="Cambria Math" w:hAnsi="Cambria Math"/>
                  <w:color w:val="000000"/>
                  <w:sz w:val="24"/>
                  <w:szCs w:val="24"/>
                </w:rPr>
                <m:t xml:space="preserve">≥ </m:t>
              </m:r>
              <m:acc>
                <m:accPr>
                  <m:chr m:val="̅"/>
                  <m:ctrlPr>
                    <w:rPr>
                      <w:rFonts w:ascii="Cambria Math" w:hAnsi="Cambria Math"/>
                      <w:i/>
                      <w:color w:val="000000"/>
                      <w:sz w:val="20"/>
                      <w:szCs w:val="20"/>
                      <w:lang w:eastAsia="id-ID"/>
                    </w:rPr>
                  </m:ctrlPr>
                </m:accPr>
                <m:e>
                  <m:r>
                    <w:rPr>
                      <w:rFonts w:ascii="Cambria Math" w:hAnsi="Cambria Math"/>
                      <w:color w:val="000000"/>
                      <w:sz w:val="24"/>
                      <w:szCs w:val="24"/>
                    </w:rPr>
                    <m:t>X</m:t>
                  </m:r>
                </m:e>
              </m:acc>
              <m:r>
                <w:rPr>
                  <w:rFonts w:ascii="Cambria Math" w:hAnsi="Cambria Math"/>
                  <w:color w:val="000000"/>
                  <w:sz w:val="24"/>
                  <w:szCs w:val="24"/>
                </w:rPr>
                <m:t xml:space="preserve"> </m:t>
              </m:r>
            </m:oMath>
            <w:r w:rsidR="003B75F7">
              <w:rPr>
                <w:color w:val="000000"/>
                <w:sz w:val="24"/>
                <w:szCs w:val="24"/>
              </w:rPr>
              <w:t>- 1. SB</w:t>
            </w:r>
            <w:r w:rsidR="003B75F7">
              <w:rPr>
                <w:i/>
                <w:color w:val="000000"/>
                <w:sz w:val="24"/>
                <w:szCs w:val="24"/>
              </w:rPr>
              <w:t>i</w:t>
            </w:r>
            <w:r w:rsidR="003B75F7">
              <w:rPr>
                <w:color w:val="000000"/>
                <w:sz w:val="24"/>
                <w:szCs w:val="24"/>
              </w:rPr>
              <w:t xml:space="preserve"> </w:t>
            </w:r>
          </w:p>
        </w:tc>
        <w:tc>
          <w:tcPr>
            <w:tcW w:w="1843"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Kurang sesuai</w:t>
            </w:r>
          </w:p>
        </w:tc>
      </w:tr>
      <w:tr w:rsidR="004E3BEB">
        <w:tc>
          <w:tcPr>
            <w:tcW w:w="1232"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1</w:t>
            </w:r>
          </w:p>
        </w:tc>
        <w:tc>
          <w:tcPr>
            <w:tcW w:w="3475" w:type="dxa"/>
          </w:tcPr>
          <w:p w:rsidR="004E3BEB" w:rsidRDefault="003B75F7">
            <w:pPr>
              <w:pStyle w:val="ListParagraph"/>
              <w:autoSpaceDE w:val="0"/>
              <w:autoSpaceDN w:val="0"/>
              <w:adjustRightInd w:val="0"/>
              <w:spacing w:after="0" w:line="240" w:lineRule="auto"/>
              <w:ind w:left="0"/>
              <w:jc w:val="center"/>
              <w:rPr>
                <w:color w:val="000000"/>
                <w:sz w:val="24"/>
                <w:szCs w:val="24"/>
              </w:rPr>
            </w:pPr>
            <m:oMath>
              <m:r>
                <w:rPr>
                  <w:rFonts w:ascii="Cambria Math"/>
                  <w:color w:val="000000"/>
                  <w:sz w:val="24"/>
                  <w:szCs w:val="24"/>
                </w:rPr>
                <m:t xml:space="preserve">X&lt; </m:t>
              </m:r>
              <m:acc>
                <m:accPr>
                  <m:chr m:val="̅"/>
                  <m:ctrlPr>
                    <w:rPr>
                      <w:rFonts w:ascii="Cambria Math" w:hAnsi="Cambria Math"/>
                      <w:i/>
                      <w:spacing w:val="16"/>
                      <w:sz w:val="20"/>
                      <w:szCs w:val="20"/>
                      <w:lang w:eastAsia="id-ID"/>
                    </w:rPr>
                  </m:ctrlPr>
                </m:accPr>
                <m:e>
                  <m:r>
                    <w:rPr>
                      <w:rFonts w:ascii="Cambria Math" w:hAnsi="Cambria Math"/>
                      <w:spacing w:val="16"/>
                      <w:sz w:val="24"/>
                      <w:szCs w:val="24"/>
                    </w:rPr>
                    <m:t>X</m:t>
                  </m:r>
                </m:e>
              </m:acc>
              <m:r>
                <w:rPr>
                  <w:rFonts w:ascii="Cambria Math"/>
                  <w:spacing w:val="16"/>
                  <w:sz w:val="24"/>
                  <w:szCs w:val="24"/>
                </w:rPr>
                <m:t>i</m:t>
              </m:r>
            </m:oMath>
            <w:r>
              <w:rPr>
                <w:rFonts w:eastAsiaTheme="minorEastAsia"/>
                <w:spacing w:val="16"/>
                <w:sz w:val="24"/>
                <w:szCs w:val="24"/>
              </w:rPr>
              <w:t xml:space="preserve"> </w:t>
            </w:r>
            <w:r>
              <w:rPr>
                <w:color w:val="000000"/>
                <w:sz w:val="24"/>
                <w:szCs w:val="24"/>
              </w:rPr>
              <w:t xml:space="preserve"> - </w:t>
            </w:r>
            <w:proofErr w:type="gramStart"/>
            <w:r>
              <w:rPr>
                <w:color w:val="000000"/>
                <w:sz w:val="24"/>
                <w:szCs w:val="24"/>
              </w:rPr>
              <w:t>1 .</w:t>
            </w:r>
            <w:proofErr w:type="gramEnd"/>
            <w:r>
              <w:rPr>
                <w:color w:val="000000"/>
                <w:sz w:val="24"/>
                <w:szCs w:val="24"/>
              </w:rPr>
              <w:t xml:space="preserve"> SB</w:t>
            </w:r>
            <w:r>
              <w:rPr>
                <w:i/>
                <w:color w:val="000000"/>
                <w:sz w:val="24"/>
                <w:szCs w:val="24"/>
              </w:rPr>
              <w:t>i</w:t>
            </w:r>
          </w:p>
        </w:tc>
        <w:tc>
          <w:tcPr>
            <w:tcW w:w="1843" w:type="dxa"/>
          </w:tcPr>
          <w:p w:rsidR="004E3BEB" w:rsidRDefault="003B75F7">
            <w:pPr>
              <w:pStyle w:val="ListParagraph"/>
              <w:autoSpaceDE w:val="0"/>
              <w:autoSpaceDN w:val="0"/>
              <w:adjustRightInd w:val="0"/>
              <w:spacing w:after="0" w:line="240" w:lineRule="auto"/>
              <w:ind w:left="0"/>
              <w:jc w:val="center"/>
              <w:rPr>
                <w:color w:val="000000"/>
                <w:sz w:val="24"/>
                <w:szCs w:val="24"/>
              </w:rPr>
            </w:pPr>
            <w:r>
              <w:rPr>
                <w:color w:val="000000"/>
                <w:sz w:val="24"/>
                <w:szCs w:val="24"/>
              </w:rPr>
              <w:t>Tidak sesuai</w:t>
            </w:r>
          </w:p>
        </w:tc>
      </w:tr>
    </w:tbl>
    <w:p w:rsidR="004E3BEB" w:rsidRDefault="003B75F7">
      <w:pPr>
        <w:autoSpaceDE w:val="0"/>
        <w:autoSpaceDN w:val="0"/>
        <w:adjustRightInd w:val="0"/>
        <w:spacing w:after="0" w:line="240" w:lineRule="auto"/>
        <w:ind w:left="1276"/>
        <w:rPr>
          <w:rFonts w:ascii="Times New Roman" w:hAnsi="Times New Roman"/>
          <w:color w:val="000000"/>
          <w:sz w:val="24"/>
          <w:szCs w:val="24"/>
        </w:rPr>
      </w:pPr>
      <w:proofErr w:type="gramStart"/>
      <w:r>
        <w:rPr>
          <w:rFonts w:ascii="Times New Roman" w:hAnsi="Times New Roman"/>
          <w:color w:val="000000"/>
          <w:sz w:val="24"/>
          <w:szCs w:val="24"/>
        </w:rPr>
        <w:t>Keterangan :</w:t>
      </w:r>
      <w:proofErr w:type="gramEnd"/>
    </w:p>
    <w:p w:rsidR="004E3BEB" w:rsidRDefault="00B92ED5">
      <w:pPr>
        <w:autoSpaceDE w:val="0"/>
        <w:autoSpaceDN w:val="0"/>
        <w:adjustRightInd w:val="0"/>
        <w:spacing w:after="0" w:line="240" w:lineRule="auto"/>
        <w:ind w:left="1276"/>
        <w:rPr>
          <w:rFonts w:ascii="Times New Roman" w:hAnsi="Times New Roman"/>
          <w:sz w:val="24"/>
          <w:szCs w:val="24"/>
        </w:rPr>
      </w:pPr>
      <m:oMath>
        <m:acc>
          <m:accPr>
            <m:chr m:val="̅"/>
            <m:ctrlPr>
              <w:rPr>
                <w:rFonts w:ascii="Cambria Math" w:hAnsi="Cambria Math"/>
                <w:i/>
                <w:color w:val="000000"/>
              </w:rPr>
            </m:ctrlPr>
          </m:accPr>
          <m:e>
            <m:r>
              <w:rPr>
                <w:rFonts w:ascii="Cambria Math" w:hAnsi="Cambria Math"/>
                <w:color w:val="000000"/>
                <w:sz w:val="24"/>
                <w:szCs w:val="24"/>
              </w:rPr>
              <m:t>X</m:t>
            </m:r>
          </m:e>
        </m:acc>
        <m:r>
          <m:rPr>
            <m:sty m:val="p"/>
          </m:rPr>
          <w:rPr>
            <w:rFonts w:ascii="Cambria Math" w:hAnsi="Cambria Math"/>
            <w:color w:val="000000"/>
          </w:rPr>
          <m:t>i</m:t>
        </m:r>
      </m:oMath>
      <w:r w:rsidR="003B75F7">
        <w:rPr>
          <w:rFonts w:ascii="Times New Roman" w:hAnsi="Times New Roman"/>
          <w:color w:val="000000"/>
          <w:sz w:val="24"/>
          <w:szCs w:val="24"/>
        </w:rPr>
        <w:tab/>
        <w:t xml:space="preserve">= </w:t>
      </w:r>
      <w:r w:rsidR="003B75F7">
        <w:rPr>
          <w:rFonts w:ascii="Times New Roman" w:eastAsiaTheme="minorEastAsia" w:hAnsi="Times New Roman"/>
          <w:sz w:val="24"/>
          <w:szCs w:val="24"/>
        </w:rPr>
        <w:t>Rata skor ideal</w:t>
      </w:r>
      <w:r w:rsidR="003B75F7">
        <w:rPr>
          <w:rFonts w:ascii="Times New Roman" w:hAnsi="Times New Roman"/>
          <w:color w:val="000000"/>
          <w:sz w:val="24"/>
          <w:szCs w:val="24"/>
        </w:rPr>
        <w:t>.</w:t>
      </w:r>
    </w:p>
    <w:p w:rsidR="004E3BEB" w:rsidRDefault="003B75F7">
      <w:pPr>
        <w:autoSpaceDE w:val="0"/>
        <w:autoSpaceDN w:val="0"/>
        <w:adjustRightInd w:val="0"/>
        <w:spacing w:after="0" w:line="240" w:lineRule="auto"/>
        <w:ind w:left="1276"/>
        <w:rPr>
          <w:rFonts w:ascii="Times New Roman" w:hAnsi="Times New Roman"/>
          <w:sz w:val="24"/>
          <w:szCs w:val="24"/>
        </w:rPr>
      </w:pPr>
      <w:r>
        <w:rPr>
          <w:rFonts w:ascii="Times New Roman" w:hAnsi="Times New Roman"/>
          <w:sz w:val="24"/>
          <w:szCs w:val="24"/>
        </w:rPr>
        <w:t>SB</w:t>
      </w:r>
      <w:r>
        <w:rPr>
          <w:rFonts w:ascii="Times New Roman" w:hAnsi="Times New Roman"/>
          <w:i/>
          <w:sz w:val="24"/>
          <w:szCs w:val="24"/>
          <w:lang w:val="id-ID"/>
        </w:rPr>
        <w:t>i</w:t>
      </w:r>
      <w:r>
        <w:rPr>
          <w:rFonts w:ascii="Times New Roman" w:hAnsi="Times New Roman"/>
          <w:sz w:val="24"/>
          <w:szCs w:val="24"/>
        </w:rPr>
        <w:t xml:space="preserve"> </w:t>
      </w:r>
      <w:r>
        <w:rPr>
          <w:rFonts w:ascii="Times New Roman" w:hAnsi="Times New Roman"/>
          <w:sz w:val="24"/>
          <w:szCs w:val="24"/>
        </w:rPr>
        <w:tab/>
        <w:t xml:space="preserve">= </w:t>
      </w:r>
      <w:r>
        <w:rPr>
          <w:rFonts w:ascii="Times New Roman" w:eastAsiaTheme="minorEastAsia" w:hAnsi="Times New Roman"/>
          <w:spacing w:val="16"/>
          <w:sz w:val="24"/>
          <w:szCs w:val="24"/>
        </w:rPr>
        <w:t xml:space="preserve">Simpangan </w:t>
      </w:r>
      <w:proofErr w:type="gramStart"/>
      <w:r>
        <w:rPr>
          <w:rFonts w:ascii="Times New Roman" w:eastAsiaTheme="minorEastAsia" w:hAnsi="Times New Roman"/>
          <w:spacing w:val="16"/>
          <w:sz w:val="24"/>
          <w:szCs w:val="24"/>
        </w:rPr>
        <w:t>baku</w:t>
      </w:r>
      <w:proofErr w:type="gramEnd"/>
      <w:r>
        <w:rPr>
          <w:rFonts w:ascii="Times New Roman" w:eastAsiaTheme="minorEastAsia" w:hAnsi="Times New Roman"/>
          <w:spacing w:val="16"/>
          <w:sz w:val="24"/>
          <w:szCs w:val="24"/>
        </w:rPr>
        <w:t xml:space="preserve"> ideal</w:t>
      </w:r>
    </w:p>
    <w:p w:rsidR="004E3BEB" w:rsidRDefault="003B75F7">
      <w:pPr>
        <w:autoSpaceDE w:val="0"/>
        <w:autoSpaceDN w:val="0"/>
        <w:adjustRightInd w:val="0"/>
        <w:spacing w:after="0" w:line="240" w:lineRule="auto"/>
        <w:ind w:left="1276"/>
        <w:rPr>
          <w:rFonts w:ascii="Times New Roman" w:hAnsi="Times New Roman"/>
          <w:sz w:val="24"/>
          <w:szCs w:val="24"/>
          <w:lang w:val="id-ID"/>
        </w:rPr>
      </w:pPr>
      <w:r>
        <w:rPr>
          <w:rFonts w:ascii="Cambria Math" w:hAnsi="Cambria Math"/>
          <w:sz w:val="24"/>
          <w:szCs w:val="24"/>
        </w:rPr>
        <w:t>X</w:t>
      </w:r>
      <w:r>
        <w:rPr>
          <w:rFonts w:ascii="Times New Roman" w:hAnsi="Times New Roman"/>
          <w:sz w:val="24"/>
          <w:szCs w:val="24"/>
        </w:rPr>
        <w:tab/>
      </w:r>
      <w:r>
        <w:rPr>
          <w:rFonts w:ascii="Times New Roman" w:hAnsi="Times New Roman"/>
          <w:sz w:val="24"/>
          <w:szCs w:val="24"/>
        </w:rPr>
        <w:tab/>
        <w:t>= Skor yang dicapai siswa</w:t>
      </w:r>
    </w:p>
    <w:p w:rsidR="004E3BEB" w:rsidRDefault="003B75F7" w:rsidP="0024184D">
      <w:pPr>
        <w:spacing w:after="0" w:line="360" w:lineRule="auto"/>
        <w:ind w:left="426" w:firstLine="720"/>
        <w:jc w:val="both"/>
        <w:rPr>
          <w:rFonts w:ascii="Times New Roman" w:hAnsi="Times New Roman"/>
          <w:color w:val="000000"/>
          <w:sz w:val="24"/>
          <w:szCs w:val="24"/>
          <w:lang w:val="id-ID"/>
        </w:rPr>
      </w:pPr>
      <w:r>
        <w:rPr>
          <w:rFonts w:ascii="Times New Roman" w:hAnsi="Times New Roman"/>
          <w:color w:val="000000"/>
          <w:sz w:val="24"/>
          <w:szCs w:val="24"/>
        </w:rPr>
        <w:t xml:space="preserve">Untuk mengetahui kelayakan produk digunakan tabel </w:t>
      </w:r>
      <w:r>
        <w:rPr>
          <w:rFonts w:ascii="Times New Roman" w:hAnsi="Times New Roman"/>
          <w:color w:val="000000"/>
          <w:sz w:val="24"/>
          <w:szCs w:val="24"/>
          <w:lang w:val="id-ID"/>
        </w:rPr>
        <w:t>4</w:t>
      </w:r>
      <w:r>
        <w:rPr>
          <w:rFonts w:ascii="Times New Roman" w:hAnsi="Times New Roman"/>
          <w:color w:val="000000"/>
          <w:sz w:val="24"/>
          <w:szCs w:val="24"/>
        </w:rPr>
        <w:t xml:space="preserve"> sebagai acuan penelitian data yang dihasilkan dari validasi ahli </w:t>
      </w:r>
      <w:r>
        <w:rPr>
          <w:rFonts w:ascii="Times New Roman" w:hAnsi="Times New Roman"/>
          <w:color w:val="000000"/>
          <w:sz w:val="24"/>
          <w:szCs w:val="24"/>
          <w:lang w:val="id-ID"/>
        </w:rPr>
        <w:t xml:space="preserve">tampilan, bahasa, </w:t>
      </w:r>
      <w:r>
        <w:rPr>
          <w:rFonts w:ascii="Times New Roman" w:hAnsi="Times New Roman"/>
          <w:color w:val="000000"/>
          <w:sz w:val="24"/>
          <w:szCs w:val="24"/>
        </w:rPr>
        <w:t>materi, dan praktisi.</w:t>
      </w:r>
    </w:p>
    <w:p w:rsidR="004E3BEB" w:rsidRPr="0024184D" w:rsidRDefault="003B75F7" w:rsidP="0024184D">
      <w:pPr>
        <w:spacing w:after="0" w:line="360" w:lineRule="auto"/>
        <w:jc w:val="both"/>
        <w:rPr>
          <w:rFonts w:ascii="Times New Roman" w:hAnsi="Times New Roman"/>
          <w:sz w:val="24"/>
          <w:szCs w:val="24"/>
        </w:rPr>
      </w:pPr>
      <w:r w:rsidRPr="0024184D">
        <w:rPr>
          <w:rFonts w:ascii="Times New Roman" w:hAnsi="Times New Roman"/>
          <w:sz w:val="24"/>
          <w:szCs w:val="24"/>
        </w:rPr>
        <w:lastRenderedPageBreak/>
        <w:t>Angket</w:t>
      </w:r>
      <w:r w:rsidRPr="0024184D">
        <w:rPr>
          <w:rFonts w:ascii="Times New Roman" w:hAnsi="Times New Roman"/>
          <w:spacing w:val="1"/>
          <w:sz w:val="24"/>
          <w:szCs w:val="24"/>
          <w:lang w:val="id-ID"/>
        </w:rPr>
        <w:t xml:space="preserve"> </w:t>
      </w:r>
      <w:r w:rsidRPr="0024184D">
        <w:rPr>
          <w:rFonts w:ascii="Times New Roman" w:hAnsi="Times New Roman"/>
          <w:sz w:val="24"/>
          <w:szCs w:val="24"/>
        </w:rPr>
        <w:t>respon</w:t>
      </w:r>
      <w:r w:rsidRPr="0024184D">
        <w:rPr>
          <w:rFonts w:ascii="Times New Roman" w:hAnsi="Times New Roman"/>
          <w:spacing w:val="1"/>
          <w:sz w:val="24"/>
          <w:szCs w:val="24"/>
          <w:lang w:val="id-ID"/>
        </w:rPr>
        <w:t xml:space="preserve"> siswa</w:t>
      </w:r>
    </w:p>
    <w:p w:rsidR="004E3BEB" w:rsidRDefault="003B75F7" w:rsidP="0024184D">
      <w:pPr>
        <w:spacing w:after="0" w:line="360" w:lineRule="auto"/>
        <w:ind w:left="426" w:firstLine="720"/>
        <w:jc w:val="both"/>
        <w:rPr>
          <w:rFonts w:ascii="Times New Roman" w:hAnsi="Times New Roman"/>
          <w:color w:val="000000"/>
          <w:sz w:val="24"/>
          <w:szCs w:val="24"/>
        </w:rPr>
      </w:pPr>
      <w:r>
        <w:rPr>
          <w:rFonts w:ascii="Times New Roman" w:hAnsi="Times New Roman"/>
          <w:sz w:val="24"/>
          <w:szCs w:val="24"/>
        </w:rPr>
        <w:t>Hasil</w:t>
      </w:r>
      <w:r>
        <w:rPr>
          <w:rFonts w:ascii="Times New Roman" w:hAnsi="Times New Roman"/>
          <w:spacing w:val="1"/>
          <w:sz w:val="24"/>
          <w:szCs w:val="24"/>
        </w:rPr>
        <w:t xml:space="preserve"> angket respon siswa digunakan untuk mengukur pendapat siswa terhadap ketertarikan, perasaan senang, serta kemudahan </w:t>
      </w:r>
      <w:r>
        <w:rPr>
          <w:rFonts w:ascii="Times New Roman" w:hAnsi="Times New Roman"/>
          <w:spacing w:val="1"/>
          <w:sz w:val="24"/>
          <w:szCs w:val="24"/>
          <w:lang w:val="id-ID"/>
        </w:rPr>
        <w:t xml:space="preserve">belajar </w:t>
      </w:r>
      <w:r>
        <w:rPr>
          <w:rFonts w:ascii="Times New Roman" w:hAnsi="Times New Roman"/>
          <w:color w:val="000000"/>
          <w:sz w:val="24"/>
          <w:szCs w:val="24"/>
        </w:rPr>
        <w:t>dengan</w:t>
      </w:r>
      <w:r>
        <w:rPr>
          <w:rFonts w:ascii="Times New Roman" w:hAnsi="Times New Roman"/>
          <w:spacing w:val="1"/>
          <w:sz w:val="24"/>
          <w:szCs w:val="24"/>
          <w:lang w:val="id-ID"/>
        </w:rPr>
        <w:t xml:space="preserve"> menggunakan</w:t>
      </w:r>
      <w:r>
        <w:rPr>
          <w:rFonts w:ascii="Times New Roman" w:hAnsi="Times New Roman"/>
          <w:spacing w:val="1"/>
          <w:sz w:val="24"/>
          <w:szCs w:val="24"/>
        </w:rPr>
        <w:t xml:space="preserve"> </w:t>
      </w:r>
      <w:r>
        <w:rPr>
          <w:rFonts w:ascii="Times New Roman" w:hAnsi="Times New Roman"/>
          <w:spacing w:val="1"/>
          <w:sz w:val="24"/>
          <w:szCs w:val="24"/>
          <w:lang w:val="id-ID"/>
        </w:rPr>
        <w:t>bahan ajar LKS IPA berbasis observasi</w:t>
      </w:r>
      <w:r>
        <w:rPr>
          <w:rFonts w:ascii="Times New Roman" w:hAnsi="Times New Roman"/>
          <w:spacing w:val="1"/>
          <w:sz w:val="24"/>
          <w:szCs w:val="24"/>
        </w:rPr>
        <w:t>. Angket respon siswa diberikan pada siswa setelah seluruh k</w:t>
      </w:r>
      <w:r>
        <w:rPr>
          <w:rFonts w:ascii="Times New Roman" w:hAnsi="Times New Roman"/>
          <w:spacing w:val="1"/>
          <w:sz w:val="24"/>
          <w:szCs w:val="24"/>
          <w:lang w:val="id-ID"/>
        </w:rPr>
        <w:t xml:space="preserve">egiatan </w:t>
      </w:r>
      <w:r>
        <w:rPr>
          <w:rFonts w:ascii="Times New Roman" w:hAnsi="Times New Roman"/>
          <w:spacing w:val="1"/>
          <w:sz w:val="24"/>
          <w:szCs w:val="24"/>
        </w:rPr>
        <w:t>b</w:t>
      </w:r>
      <w:r>
        <w:rPr>
          <w:rFonts w:ascii="Times New Roman" w:hAnsi="Times New Roman"/>
          <w:spacing w:val="1"/>
          <w:sz w:val="24"/>
          <w:szCs w:val="24"/>
          <w:lang w:val="id-ID"/>
        </w:rPr>
        <w:t xml:space="preserve">elajar </w:t>
      </w:r>
      <w:r>
        <w:rPr>
          <w:rFonts w:ascii="Times New Roman" w:hAnsi="Times New Roman"/>
          <w:spacing w:val="1"/>
          <w:sz w:val="24"/>
          <w:szCs w:val="24"/>
        </w:rPr>
        <w:t>m</w:t>
      </w:r>
      <w:r>
        <w:rPr>
          <w:rFonts w:ascii="Times New Roman" w:hAnsi="Times New Roman"/>
          <w:spacing w:val="1"/>
          <w:sz w:val="24"/>
          <w:szCs w:val="24"/>
          <w:lang w:val="id-ID"/>
        </w:rPr>
        <w:t>engajar</w:t>
      </w:r>
      <w:r>
        <w:rPr>
          <w:rFonts w:ascii="Times New Roman" w:hAnsi="Times New Roman"/>
          <w:spacing w:val="1"/>
          <w:sz w:val="24"/>
          <w:szCs w:val="24"/>
        </w:rPr>
        <w:t xml:space="preserve"> selesai </w:t>
      </w:r>
      <w:r w:rsidRPr="0024184D">
        <w:rPr>
          <w:rFonts w:ascii="Times New Roman" w:hAnsi="Times New Roman"/>
          <w:color w:val="000000"/>
          <w:sz w:val="24"/>
          <w:szCs w:val="24"/>
        </w:rPr>
        <w:t>dilaksanakan</w:t>
      </w:r>
      <w:r>
        <w:rPr>
          <w:rFonts w:ascii="Times New Roman" w:hAnsi="Times New Roman"/>
          <w:spacing w:val="1"/>
          <w:sz w:val="24"/>
          <w:szCs w:val="24"/>
        </w:rPr>
        <w:t xml:space="preserve"> dengan men</w:t>
      </w:r>
      <w:r>
        <w:rPr>
          <w:rFonts w:ascii="Times New Roman" w:hAnsi="Times New Roman"/>
          <w:spacing w:val="1"/>
          <w:sz w:val="24"/>
          <w:szCs w:val="24"/>
          <w:lang w:val="id-ID"/>
        </w:rPr>
        <w:t>g</w:t>
      </w:r>
      <w:r>
        <w:rPr>
          <w:rFonts w:ascii="Times New Roman" w:hAnsi="Times New Roman"/>
          <w:spacing w:val="1"/>
          <w:sz w:val="24"/>
          <w:szCs w:val="24"/>
        </w:rPr>
        <w:t xml:space="preserve">gunakan lembar angket siswa. </w:t>
      </w:r>
      <w:r>
        <w:rPr>
          <w:rFonts w:ascii="Times New Roman" w:hAnsi="Times New Roman"/>
          <w:color w:val="000000"/>
          <w:sz w:val="24"/>
          <w:szCs w:val="24"/>
        </w:rPr>
        <w:t>Selanjutnya skor data kuantitatif yang diperoleh diubah menjadi data kualitatif menggunakan acuan kategori respon siswa berikut:</w:t>
      </w:r>
    </w:p>
    <w:p w:rsidR="004E3BEB" w:rsidRDefault="003B75F7">
      <w:pPr>
        <w:pStyle w:val="ListParagraph"/>
        <w:spacing w:line="360" w:lineRule="auto"/>
        <w:ind w:left="993"/>
        <w:jc w:val="center"/>
        <w:rPr>
          <w:rFonts w:ascii="Times New Roman" w:hAnsi="Times New Roman"/>
          <w:color w:val="000000"/>
          <w:sz w:val="24"/>
          <w:szCs w:val="24"/>
        </w:rPr>
      </w:pPr>
      <w:r>
        <w:rPr>
          <w:rFonts w:ascii="Times New Roman" w:hAnsi="Times New Roman"/>
          <w:color w:val="000000"/>
          <w:sz w:val="24"/>
          <w:szCs w:val="24"/>
        </w:rPr>
        <w:t>Table 5.</w:t>
      </w:r>
    </w:p>
    <w:p w:rsidR="004E3BEB" w:rsidRDefault="003B75F7">
      <w:pPr>
        <w:pStyle w:val="ListParagraph"/>
        <w:spacing w:line="360" w:lineRule="auto"/>
        <w:ind w:left="993"/>
        <w:jc w:val="center"/>
        <w:rPr>
          <w:rFonts w:ascii="Times New Roman" w:hAnsi="Times New Roman"/>
          <w:color w:val="000000"/>
          <w:sz w:val="24"/>
          <w:szCs w:val="24"/>
        </w:rPr>
      </w:pPr>
      <w:r>
        <w:rPr>
          <w:rFonts w:ascii="Times New Roman" w:hAnsi="Times New Roman"/>
          <w:color w:val="000000"/>
          <w:sz w:val="24"/>
          <w:szCs w:val="24"/>
        </w:rPr>
        <w:t>Rumus kategori respon siswa (skala empat)</w:t>
      </w:r>
    </w:p>
    <w:tbl>
      <w:tblPr>
        <w:tblStyle w:val="TableGrid"/>
        <w:tblW w:w="0" w:type="auto"/>
        <w:tblInd w:w="1384" w:type="dxa"/>
        <w:tblLook w:val="04A0" w:firstRow="1" w:lastRow="0" w:firstColumn="1" w:lastColumn="0" w:noHBand="0" w:noVBand="1"/>
      </w:tblPr>
      <w:tblGrid>
        <w:gridCol w:w="1203"/>
        <w:gridCol w:w="3475"/>
        <w:gridCol w:w="1843"/>
      </w:tblGrid>
      <w:tr w:rsidR="004E3BEB">
        <w:tc>
          <w:tcPr>
            <w:tcW w:w="1203" w:type="dxa"/>
          </w:tcPr>
          <w:p w:rsidR="004E3BEB" w:rsidRDefault="003B75F7">
            <w:pPr>
              <w:pStyle w:val="ListParagraph"/>
              <w:autoSpaceDE w:val="0"/>
              <w:autoSpaceDN w:val="0"/>
              <w:adjustRightInd w:val="0"/>
              <w:spacing w:after="0" w:line="240" w:lineRule="auto"/>
              <w:ind w:left="0"/>
              <w:jc w:val="center"/>
              <w:rPr>
                <w:rFonts w:ascii="Times New Roman" w:hAnsi="Times New Roman"/>
                <w:color w:val="000000"/>
                <w:sz w:val="24"/>
                <w:szCs w:val="24"/>
              </w:rPr>
            </w:pPr>
            <w:r>
              <w:rPr>
                <w:rFonts w:ascii="Times New Roman" w:hAnsi="Times New Roman"/>
                <w:color w:val="000000"/>
                <w:sz w:val="24"/>
                <w:szCs w:val="24"/>
              </w:rPr>
              <w:t>Data kuantitatif</w:t>
            </w:r>
          </w:p>
        </w:tc>
        <w:tc>
          <w:tcPr>
            <w:tcW w:w="3475" w:type="dxa"/>
            <w:vAlign w:val="center"/>
          </w:tcPr>
          <w:p w:rsidR="004E3BEB" w:rsidRDefault="003B75F7">
            <w:pPr>
              <w:pStyle w:val="ListParagraph"/>
              <w:autoSpaceDE w:val="0"/>
              <w:autoSpaceDN w:val="0"/>
              <w:adjustRightInd w:val="0"/>
              <w:spacing w:after="0" w:line="360" w:lineRule="auto"/>
              <w:ind w:left="0"/>
              <w:jc w:val="center"/>
              <w:rPr>
                <w:rFonts w:ascii="Times New Roman" w:hAnsi="Times New Roman"/>
                <w:color w:val="000000"/>
                <w:sz w:val="24"/>
                <w:szCs w:val="24"/>
              </w:rPr>
            </w:pPr>
            <w:r>
              <w:rPr>
                <w:rFonts w:ascii="Times New Roman" w:hAnsi="Times New Roman"/>
                <w:color w:val="000000"/>
                <w:sz w:val="24"/>
                <w:szCs w:val="24"/>
              </w:rPr>
              <w:t>Interval skor</w:t>
            </w:r>
          </w:p>
        </w:tc>
        <w:tc>
          <w:tcPr>
            <w:tcW w:w="1843" w:type="dxa"/>
            <w:vAlign w:val="center"/>
          </w:tcPr>
          <w:p w:rsidR="004E3BEB" w:rsidRDefault="003B75F7">
            <w:pPr>
              <w:pStyle w:val="ListParagraph"/>
              <w:autoSpaceDE w:val="0"/>
              <w:autoSpaceDN w:val="0"/>
              <w:adjustRightInd w:val="0"/>
              <w:spacing w:after="0" w:line="360" w:lineRule="auto"/>
              <w:ind w:left="0"/>
              <w:jc w:val="center"/>
              <w:rPr>
                <w:rFonts w:ascii="Times New Roman" w:hAnsi="Times New Roman"/>
                <w:color w:val="000000"/>
                <w:sz w:val="24"/>
                <w:szCs w:val="24"/>
              </w:rPr>
            </w:pPr>
            <w:r>
              <w:rPr>
                <w:rFonts w:ascii="Times New Roman" w:hAnsi="Times New Roman"/>
                <w:color w:val="000000"/>
                <w:sz w:val="24"/>
                <w:szCs w:val="24"/>
              </w:rPr>
              <w:t>Data kualitatif</w:t>
            </w:r>
          </w:p>
        </w:tc>
      </w:tr>
      <w:tr w:rsidR="004E3BEB">
        <w:tc>
          <w:tcPr>
            <w:tcW w:w="120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4</w:t>
            </w:r>
          </w:p>
        </w:tc>
        <w:tc>
          <w:tcPr>
            <w:tcW w:w="3475"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X</w:t>
            </w:r>
            <m:oMath>
              <m:r>
                <w:rPr>
                  <w:rFonts w:ascii="Cambria Math" w:hAnsi="Cambria Math"/>
                  <w:color w:val="000000"/>
                  <w:sz w:val="24"/>
                  <w:szCs w:val="24"/>
                </w:rPr>
                <m:t xml:space="preserve"> ≥</m:t>
              </m:r>
              <m:acc>
                <m:accPr>
                  <m:chr m:val="̅"/>
                  <m:ctrlPr>
                    <w:rPr>
                      <w:rFonts w:ascii="Cambria Math" w:hAnsi="Cambria Math"/>
                      <w:i/>
                      <w:color w:val="000000"/>
                      <w:sz w:val="20"/>
                      <w:szCs w:val="20"/>
                      <w:lang w:eastAsia="id-ID"/>
                    </w:rPr>
                  </m:ctrlPr>
                </m:accPr>
                <m:e>
                  <m:r>
                    <w:rPr>
                      <w:rFonts w:ascii="Cambria Math" w:hAnsi="Cambria Math"/>
                      <w:color w:val="000000"/>
                      <w:sz w:val="24"/>
                      <w:szCs w:val="24"/>
                    </w:rPr>
                    <m:t>X</m:t>
                  </m:r>
                </m:e>
              </m:acc>
            </m:oMath>
            <w:r>
              <w:rPr>
                <w:rFonts w:ascii="Times New Roman" w:hAnsi="Times New Roman"/>
                <w:color w:val="000000"/>
                <w:sz w:val="24"/>
                <w:szCs w:val="24"/>
              </w:rPr>
              <w:t>+1. SBx</w:t>
            </w:r>
          </w:p>
        </w:tc>
        <w:tc>
          <w:tcPr>
            <w:tcW w:w="184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Sangat Tinggi</w:t>
            </w:r>
          </w:p>
        </w:tc>
      </w:tr>
      <w:tr w:rsidR="004E3BEB">
        <w:tc>
          <w:tcPr>
            <w:tcW w:w="120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3</w:t>
            </w:r>
          </w:p>
        </w:tc>
        <w:tc>
          <w:tcPr>
            <w:tcW w:w="3475"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 xml:space="preserve"> X + 1. SBx &gt; X </w:t>
            </w:r>
            <m:oMath>
              <m:r>
                <w:rPr>
                  <w:rFonts w:ascii="Cambria Math" w:hAnsi="Cambria Math"/>
                  <w:color w:val="000000"/>
                  <w:sz w:val="24"/>
                  <w:szCs w:val="24"/>
                </w:rPr>
                <m:t>≥</m:t>
              </m:r>
            </m:oMath>
            <w:r>
              <w:rPr>
                <w:rFonts w:ascii="Times New Roman" w:hAnsi="Times New Roman"/>
                <w:color w:val="000000"/>
                <w:sz w:val="24"/>
                <w:szCs w:val="24"/>
              </w:rPr>
              <w:t xml:space="preserve"> </w:t>
            </w:r>
            <m:oMath>
              <m:acc>
                <m:accPr>
                  <m:chr m:val="̅"/>
                  <m:ctrlPr>
                    <w:rPr>
                      <w:rFonts w:ascii="Cambria Math" w:hAnsi="Cambria Math"/>
                      <w:i/>
                      <w:color w:val="000000"/>
                      <w:sz w:val="20"/>
                      <w:szCs w:val="20"/>
                      <w:lang w:eastAsia="id-ID"/>
                    </w:rPr>
                  </m:ctrlPr>
                </m:accPr>
                <m:e>
                  <m:r>
                    <w:rPr>
                      <w:rFonts w:ascii="Cambria Math" w:hAnsi="Cambria Math"/>
                      <w:color w:val="000000"/>
                      <w:sz w:val="24"/>
                      <w:szCs w:val="24"/>
                    </w:rPr>
                    <m:t>X</m:t>
                  </m:r>
                </m:e>
              </m:acc>
            </m:oMath>
          </w:p>
        </w:tc>
        <w:tc>
          <w:tcPr>
            <w:tcW w:w="184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Tinggi</w:t>
            </w:r>
          </w:p>
        </w:tc>
      </w:tr>
      <w:tr w:rsidR="004E3BEB">
        <w:tc>
          <w:tcPr>
            <w:tcW w:w="120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2</w:t>
            </w:r>
          </w:p>
        </w:tc>
        <w:tc>
          <w:tcPr>
            <w:tcW w:w="3475" w:type="dxa"/>
          </w:tcPr>
          <w:p w:rsidR="004E3BEB" w:rsidRDefault="00B92ED5">
            <w:pPr>
              <w:pStyle w:val="ListParagraph"/>
              <w:autoSpaceDE w:val="0"/>
              <w:autoSpaceDN w:val="0"/>
              <w:adjustRightInd w:val="0"/>
              <w:spacing w:after="0" w:line="360" w:lineRule="auto"/>
              <w:ind w:left="0"/>
              <w:jc w:val="both"/>
              <w:rPr>
                <w:rFonts w:ascii="Times New Roman" w:hAnsi="Times New Roman"/>
                <w:color w:val="000000"/>
                <w:sz w:val="24"/>
                <w:szCs w:val="24"/>
              </w:rPr>
            </w:pPr>
            <m:oMath>
              <m:acc>
                <m:accPr>
                  <m:chr m:val="̅"/>
                  <m:ctrlPr>
                    <w:rPr>
                      <w:rFonts w:ascii="Cambria Math" w:hAnsi="Cambria Math"/>
                      <w:i/>
                      <w:color w:val="000000"/>
                      <w:sz w:val="20"/>
                      <w:szCs w:val="20"/>
                      <w:lang w:eastAsia="id-ID"/>
                    </w:rPr>
                  </m:ctrlPr>
                </m:accPr>
                <m:e>
                  <m:r>
                    <w:rPr>
                      <w:rFonts w:ascii="Cambria Math" w:hAnsi="Cambria Math"/>
                      <w:color w:val="000000"/>
                      <w:sz w:val="24"/>
                      <w:szCs w:val="24"/>
                    </w:rPr>
                    <m:t>X</m:t>
                  </m:r>
                </m:e>
              </m:acc>
            </m:oMath>
            <w:r w:rsidR="003B75F7">
              <w:rPr>
                <w:rFonts w:ascii="Times New Roman" w:hAnsi="Times New Roman"/>
                <w:color w:val="000000"/>
                <w:sz w:val="24"/>
                <w:szCs w:val="24"/>
              </w:rPr>
              <w:t xml:space="preserve"> </w:t>
            </w:r>
            <m:oMath>
              <m:r>
                <w:rPr>
                  <w:rFonts w:ascii="Cambria Math" w:hAnsi="Cambria Math"/>
                  <w:color w:val="000000"/>
                  <w:sz w:val="24"/>
                  <w:szCs w:val="24"/>
                </w:rPr>
                <m:t>&gt;</m:t>
              </m:r>
            </m:oMath>
            <w:r w:rsidR="003B75F7">
              <w:rPr>
                <w:rFonts w:ascii="Times New Roman" w:hAnsi="Times New Roman"/>
                <w:color w:val="000000"/>
                <w:sz w:val="24"/>
                <w:szCs w:val="24"/>
              </w:rPr>
              <w:t xml:space="preserve"> X </w:t>
            </w:r>
            <m:oMath>
              <m:r>
                <w:rPr>
                  <w:rFonts w:ascii="Cambria Math" w:hAnsi="Cambria Math"/>
                  <w:color w:val="000000"/>
                  <w:sz w:val="24"/>
                  <w:szCs w:val="24"/>
                </w:rPr>
                <m:t xml:space="preserve">≥ </m:t>
              </m:r>
              <m:acc>
                <m:accPr>
                  <m:chr m:val="̅"/>
                  <m:ctrlPr>
                    <w:rPr>
                      <w:rFonts w:ascii="Cambria Math" w:hAnsi="Cambria Math"/>
                      <w:i/>
                      <w:color w:val="000000"/>
                      <w:sz w:val="20"/>
                      <w:szCs w:val="20"/>
                      <w:lang w:eastAsia="id-ID"/>
                    </w:rPr>
                  </m:ctrlPr>
                </m:accPr>
                <m:e>
                  <m:r>
                    <w:rPr>
                      <w:rFonts w:ascii="Cambria Math" w:hAnsi="Cambria Math"/>
                      <w:color w:val="000000"/>
                      <w:sz w:val="24"/>
                      <w:szCs w:val="24"/>
                    </w:rPr>
                    <m:t>X</m:t>
                  </m:r>
                </m:e>
              </m:acc>
              <m:r>
                <w:rPr>
                  <w:rFonts w:ascii="Cambria Math" w:hAnsi="Cambria Math"/>
                  <w:color w:val="000000"/>
                  <w:sz w:val="24"/>
                  <w:szCs w:val="24"/>
                </w:rPr>
                <m:t xml:space="preserve"> </m:t>
              </m:r>
            </m:oMath>
            <w:r w:rsidR="003B75F7">
              <w:rPr>
                <w:rFonts w:ascii="Times New Roman" w:hAnsi="Times New Roman"/>
                <w:color w:val="000000"/>
                <w:sz w:val="24"/>
                <w:szCs w:val="24"/>
              </w:rPr>
              <w:t xml:space="preserve">- 1. SBx </w:t>
            </w:r>
          </w:p>
        </w:tc>
        <w:tc>
          <w:tcPr>
            <w:tcW w:w="184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Rendah</w:t>
            </w:r>
          </w:p>
        </w:tc>
      </w:tr>
      <w:tr w:rsidR="004E3BEB">
        <w:tc>
          <w:tcPr>
            <w:tcW w:w="120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1</w:t>
            </w:r>
          </w:p>
        </w:tc>
        <w:tc>
          <w:tcPr>
            <w:tcW w:w="3475"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m:oMath>
              <m:r>
                <w:rPr>
                  <w:rFonts w:ascii="Cambria Math" w:hAnsi="Cambria Math"/>
                  <w:color w:val="000000"/>
                  <w:sz w:val="24"/>
                  <w:szCs w:val="24"/>
                </w:rPr>
                <m:t xml:space="preserve">X&lt; </m:t>
              </m:r>
              <m:acc>
                <m:accPr>
                  <m:chr m:val="̅"/>
                  <m:ctrlPr>
                    <w:rPr>
                      <w:rFonts w:ascii="Cambria Math" w:hAnsi="Cambria Math"/>
                      <w:i/>
                      <w:color w:val="000000"/>
                      <w:sz w:val="20"/>
                      <w:szCs w:val="20"/>
                      <w:lang w:eastAsia="id-ID"/>
                    </w:rPr>
                  </m:ctrlPr>
                </m:accPr>
                <m:e>
                  <m:r>
                    <w:rPr>
                      <w:rFonts w:ascii="Cambria Math" w:hAnsi="Cambria Math"/>
                      <w:color w:val="000000"/>
                      <w:sz w:val="24"/>
                      <w:szCs w:val="24"/>
                    </w:rPr>
                    <m:t>X</m:t>
                  </m:r>
                </m:e>
              </m:acc>
            </m:oMath>
            <w:r>
              <w:rPr>
                <w:rFonts w:ascii="Times New Roman" w:hAnsi="Times New Roman"/>
                <w:color w:val="000000"/>
                <w:sz w:val="24"/>
                <w:szCs w:val="24"/>
              </w:rPr>
              <w:t xml:space="preserve"> - </w:t>
            </w:r>
            <w:proofErr w:type="gramStart"/>
            <w:r>
              <w:rPr>
                <w:rFonts w:ascii="Times New Roman" w:hAnsi="Times New Roman"/>
                <w:color w:val="000000"/>
                <w:sz w:val="24"/>
                <w:szCs w:val="24"/>
              </w:rPr>
              <w:t>1 .</w:t>
            </w:r>
            <w:proofErr w:type="gramEnd"/>
            <w:r>
              <w:rPr>
                <w:rFonts w:ascii="Times New Roman" w:hAnsi="Times New Roman"/>
                <w:color w:val="000000"/>
                <w:sz w:val="24"/>
                <w:szCs w:val="24"/>
              </w:rPr>
              <w:t xml:space="preserve"> SBx</w:t>
            </w:r>
          </w:p>
        </w:tc>
        <w:tc>
          <w:tcPr>
            <w:tcW w:w="1843" w:type="dxa"/>
          </w:tcPr>
          <w:p w:rsidR="004E3BEB" w:rsidRDefault="003B75F7">
            <w:pPr>
              <w:pStyle w:val="ListParagraph"/>
              <w:autoSpaceDE w:val="0"/>
              <w:autoSpaceDN w:val="0"/>
              <w:adjustRightInd w:val="0"/>
              <w:spacing w:after="0" w:line="360" w:lineRule="auto"/>
              <w:ind w:left="0"/>
              <w:jc w:val="both"/>
              <w:rPr>
                <w:rFonts w:ascii="Times New Roman" w:hAnsi="Times New Roman"/>
                <w:color w:val="000000"/>
                <w:sz w:val="24"/>
                <w:szCs w:val="24"/>
              </w:rPr>
            </w:pPr>
            <w:r>
              <w:rPr>
                <w:rFonts w:ascii="Times New Roman" w:hAnsi="Times New Roman"/>
                <w:color w:val="000000"/>
                <w:sz w:val="24"/>
                <w:szCs w:val="24"/>
              </w:rPr>
              <w:t>Sangat rendah</w:t>
            </w:r>
          </w:p>
        </w:tc>
      </w:tr>
    </w:tbl>
    <w:p w:rsidR="004E3BEB" w:rsidRDefault="003B75F7">
      <w:pPr>
        <w:autoSpaceDE w:val="0"/>
        <w:autoSpaceDN w:val="0"/>
        <w:adjustRightInd w:val="0"/>
        <w:spacing w:after="0" w:line="240" w:lineRule="auto"/>
        <w:ind w:left="1276"/>
        <w:jc w:val="both"/>
        <w:rPr>
          <w:rFonts w:ascii="Times New Roman" w:hAnsi="Times New Roman"/>
          <w:color w:val="000000"/>
          <w:sz w:val="24"/>
          <w:szCs w:val="24"/>
        </w:rPr>
      </w:pPr>
      <w:proofErr w:type="gramStart"/>
      <w:r>
        <w:rPr>
          <w:rFonts w:ascii="Times New Roman" w:hAnsi="Times New Roman"/>
          <w:color w:val="000000"/>
          <w:sz w:val="24"/>
          <w:szCs w:val="24"/>
        </w:rPr>
        <w:t>Keterangan :</w:t>
      </w:r>
      <w:proofErr w:type="gramEnd"/>
    </w:p>
    <w:p w:rsidR="004E3BEB" w:rsidRDefault="00B92ED5">
      <w:pPr>
        <w:autoSpaceDE w:val="0"/>
        <w:autoSpaceDN w:val="0"/>
        <w:adjustRightInd w:val="0"/>
        <w:spacing w:after="0" w:line="240" w:lineRule="auto"/>
        <w:ind w:left="1276"/>
        <w:jc w:val="both"/>
        <w:rPr>
          <w:rFonts w:ascii="Times New Roman" w:hAnsi="Times New Roman"/>
          <w:sz w:val="24"/>
          <w:szCs w:val="24"/>
        </w:rPr>
      </w:pPr>
      <m:oMath>
        <m:acc>
          <m:accPr>
            <m:chr m:val="̅"/>
            <m:ctrlPr>
              <w:rPr>
                <w:rFonts w:ascii="Cambria Math" w:hAnsi="Cambria Math"/>
                <w:i/>
                <w:color w:val="000000"/>
              </w:rPr>
            </m:ctrlPr>
          </m:accPr>
          <m:e>
            <m:r>
              <w:rPr>
                <w:rFonts w:ascii="Cambria Math" w:hAnsi="Cambria Math"/>
                <w:color w:val="000000"/>
                <w:sz w:val="24"/>
                <w:szCs w:val="24"/>
              </w:rPr>
              <m:t>X</m:t>
            </m:r>
          </m:e>
        </m:acc>
      </m:oMath>
      <w:r w:rsidR="003B75F7">
        <w:rPr>
          <w:rFonts w:ascii="Times New Roman" w:hAnsi="Times New Roman"/>
          <w:color w:val="000000"/>
          <w:sz w:val="24"/>
          <w:szCs w:val="24"/>
        </w:rPr>
        <w:tab/>
      </w:r>
      <w:r w:rsidR="003B75F7">
        <w:rPr>
          <w:rFonts w:ascii="Times New Roman" w:hAnsi="Times New Roman"/>
          <w:color w:val="000000"/>
          <w:sz w:val="24"/>
          <w:szCs w:val="24"/>
        </w:rPr>
        <w:tab/>
        <w:t>= rata skor keseluruhan siswa dalam satu kelas.</w:t>
      </w:r>
    </w:p>
    <w:p w:rsidR="004E3BEB" w:rsidRDefault="003B75F7">
      <w:pPr>
        <w:autoSpaceDE w:val="0"/>
        <w:autoSpaceDN w:val="0"/>
        <w:adjustRightInd w:val="0"/>
        <w:spacing w:after="0" w:line="240" w:lineRule="auto"/>
        <w:ind w:left="1276"/>
        <w:jc w:val="both"/>
        <w:rPr>
          <w:rFonts w:ascii="Times New Roman" w:hAnsi="Times New Roman"/>
          <w:sz w:val="24"/>
          <w:szCs w:val="24"/>
        </w:rPr>
      </w:pPr>
      <w:r>
        <w:rPr>
          <w:rFonts w:ascii="Times New Roman" w:hAnsi="Times New Roman"/>
          <w:sz w:val="24"/>
          <w:szCs w:val="24"/>
        </w:rPr>
        <w:t xml:space="preserve">SBx </w:t>
      </w:r>
      <w:r>
        <w:rPr>
          <w:rFonts w:ascii="Times New Roman" w:hAnsi="Times New Roman"/>
          <w:sz w:val="24"/>
          <w:szCs w:val="24"/>
        </w:rPr>
        <w:tab/>
        <w:t xml:space="preserve">= Simpangan </w:t>
      </w:r>
      <w:proofErr w:type="gramStart"/>
      <w:r>
        <w:rPr>
          <w:rFonts w:ascii="Times New Roman" w:hAnsi="Times New Roman"/>
          <w:sz w:val="24"/>
          <w:szCs w:val="24"/>
        </w:rPr>
        <w:t>baku</w:t>
      </w:r>
      <w:proofErr w:type="gramEnd"/>
      <w:r>
        <w:rPr>
          <w:rFonts w:ascii="Times New Roman" w:hAnsi="Times New Roman"/>
          <w:sz w:val="24"/>
          <w:szCs w:val="24"/>
        </w:rPr>
        <w:t xml:space="preserve"> skor keseluruhan siswa dalam satu kelas</w:t>
      </w:r>
    </w:p>
    <w:p w:rsidR="004E3BEB" w:rsidRDefault="003B75F7">
      <w:pPr>
        <w:autoSpaceDE w:val="0"/>
        <w:autoSpaceDN w:val="0"/>
        <w:adjustRightInd w:val="0"/>
        <w:spacing w:after="0" w:line="240" w:lineRule="auto"/>
        <w:ind w:left="1276"/>
        <w:jc w:val="both"/>
        <w:rPr>
          <w:rFonts w:ascii="Times New Roman" w:hAnsi="Times New Roman"/>
          <w:sz w:val="24"/>
          <w:szCs w:val="24"/>
          <w:lang w:val="id-ID"/>
        </w:rPr>
      </w:pPr>
      <w:r>
        <w:rPr>
          <w:rFonts w:ascii="Cambria Math" w:hAnsi="Cambria Math"/>
          <w:sz w:val="24"/>
          <w:szCs w:val="24"/>
        </w:rPr>
        <w:t>X</w:t>
      </w:r>
      <w:r>
        <w:rPr>
          <w:rFonts w:ascii="Times New Roman" w:hAnsi="Times New Roman"/>
          <w:sz w:val="24"/>
          <w:szCs w:val="24"/>
        </w:rPr>
        <w:tab/>
      </w:r>
      <w:r>
        <w:rPr>
          <w:rFonts w:ascii="Times New Roman" w:hAnsi="Times New Roman"/>
          <w:sz w:val="24"/>
          <w:szCs w:val="24"/>
        </w:rPr>
        <w:tab/>
        <w:t>= Skor yang dicapai siswa</w:t>
      </w:r>
    </w:p>
    <w:p w:rsidR="004E3BEB" w:rsidRDefault="003B75F7">
      <w:pPr>
        <w:spacing w:after="0" w:line="360" w:lineRule="auto"/>
        <w:ind w:left="992" w:firstLine="720"/>
        <w:jc w:val="both"/>
        <w:rPr>
          <w:rFonts w:ascii="Times New Roman" w:hAnsi="Times New Roman"/>
          <w:color w:val="000000"/>
          <w:sz w:val="24"/>
          <w:szCs w:val="24"/>
          <w:lang w:val="id-ID"/>
        </w:rPr>
      </w:pPr>
      <w:r>
        <w:rPr>
          <w:rFonts w:ascii="Times New Roman" w:hAnsi="Times New Roman"/>
          <w:spacing w:val="1"/>
          <w:sz w:val="24"/>
          <w:szCs w:val="24"/>
        </w:rPr>
        <w:t>Untuk</w:t>
      </w:r>
      <w:r>
        <w:rPr>
          <w:rFonts w:ascii="Times New Roman" w:hAnsi="Times New Roman"/>
          <w:color w:val="000000"/>
          <w:sz w:val="24"/>
          <w:szCs w:val="24"/>
        </w:rPr>
        <w:t xml:space="preserve"> </w:t>
      </w:r>
      <w:r>
        <w:rPr>
          <w:rFonts w:ascii="Times New Roman" w:hAnsi="Times New Roman"/>
          <w:spacing w:val="1"/>
          <w:sz w:val="24"/>
          <w:szCs w:val="24"/>
        </w:rPr>
        <w:t>mengetahui</w:t>
      </w:r>
      <w:r>
        <w:rPr>
          <w:rFonts w:ascii="Times New Roman" w:hAnsi="Times New Roman"/>
          <w:color w:val="000000"/>
          <w:sz w:val="24"/>
          <w:szCs w:val="24"/>
        </w:rPr>
        <w:t xml:space="preserve"> kategori respon siswa digunakan tabel 2 di atas sebagai acuan penelitian data yang dihasilkan dari siswa.</w:t>
      </w:r>
    </w:p>
    <w:p w:rsidR="004E3BEB" w:rsidRPr="0024184D" w:rsidRDefault="003B75F7" w:rsidP="0024184D">
      <w:pPr>
        <w:spacing w:after="0" w:line="360" w:lineRule="auto"/>
        <w:jc w:val="both"/>
        <w:rPr>
          <w:rFonts w:ascii="Times New Roman" w:hAnsi="Times New Roman"/>
          <w:b/>
          <w:spacing w:val="1"/>
          <w:sz w:val="24"/>
          <w:szCs w:val="24"/>
          <w:lang w:val="id-ID"/>
        </w:rPr>
      </w:pPr>
      <w:r w:rsidRPr="0024184D">
        <w:rPr>
          <w:rFonts w:ascii="Times New Roman" w:hAnsi="Times New Roman"/>
          <w:b/>
          <w:spacing w:val="1"/>
          <w:sz w:val="24"/>
          <w:szCs w:val="24"/>
          <w:lang w:val="id-ID"/>
        </w:rPr>
        <w:t>Analisis Data Tes Hasil Belajar</w:t>
      </w:r>
    </w:p>
    <w:p w:rsidR="004E3BEB" w:rsidRDefault="003B75F7" w:rsidP="00EF6715">
      <w:pPr>
        <w:spacing w:after="0" w:line="360" w:lineRule="auto"/>
        <w:ind w:left="426" w:firstLine="720"/>
        <w:jc w:val="both"/>
        <w:rPr>
          <w:rFonts w:ascii="Times New Roman" w:hAnsi="Times New Roman"/>
          <w:sz w:val="24"/>
          <w:szCs w:val="24"/>
          <w:lang w:val="nb-NO"/>
        </w:rPr>
      </w:pPr>
      <w:r>
        <w:rPr>
          <w:rFonts w:asciiTheme="majorBidi" w:hAnsiTheme="majorBidi" w:cstheme="majorBidi"/>
          <w:sz w:val="24"/>
          <w:szCs w:val="24"/>
          <w:lang w:val="id-ID"/>
        </w:rPr>
        <w:t xml:space="preserve">Data hasil belajar siswa diperoleh dari data </w:t>
      </w:r>
      <w:r>
        <w:rPr>
          <w:rFonts w:asciiTheme="majorBidi" w:hAnsiTheme="majorBidi" w:cstheme="majorBidi"/>
          <w:i/>
          <w:iCs/>
          <w:sz w:val="24"/>
          <w:szCs w:val="24"/>
        </w:rPr>
        <w:t xml:space="preserve">pre-test dan </w:t>
      </w:r>
      <w:r>
        <w:rPr>
          <w:rFonts w:asciiTheme="majorBidi" w:hAnsiTheme="majorBidi" w:cstheme="majorBidi"/>
          <w:i/>
          <w:iCs/>
          <w:sz w:val="24"/>
          <w:szCs w:val="24"/>
          <w:lang w:val="id-ID"/>
        </w:rPr>
        <w:t>post-test</w:t>
      </w:r>
      <w:r>
        <w:rPr>
          <w:rFonts w:asciiTheme="majorBidi" w:hAnsiTheme="majorBidi" w:cstheme="majorBidi"/>
          <w:sz w:val="24"/>
          <w:szCs w:val="24"/>
        </w:rPr>
        <w:t xml:space="preserve">. </w:t>
      </w:r>
      <w:r>
        <w:rPr>
          <w:rFonts w:ascii="Times New Roman" w:hAnsi="Times New Roman"/>
          <w:sz w:val="24"/>
          <w:szCs w:val="24"/>
        </w:rPr>
        <w:t xml:space="preserve">Setelah memperoleh data tes hasil belajar, maka data tersebut dianalisis dengan statistik </w:t>
      </w:r>
      <w:r>
        <w:rPr>
          <w:rFonts w:ascii="Times New Roman" w:hAnsi="Times New Roman"/>
          <w:sz w:val="24"/>
          <w:szCs w:val="24"/>
          <w:lang w:val="nb-NO"/>
        </w:rPr>
        <w:t>deskriptif yaitu dengan mencari ketuntasan belajar. Setiap siswa dikatakan tuntas belajarnya (ketuntasan individu) jika proporsi jawaban benar siswa ≥ 65%, dan suatu kelas dikatakan tuntas belajarnya (ketuntasan klasikal) jika dalam kelas tersebut terdapat ≥</w:t>
      </w:r>
      <w:r>
        <w:rPr>
          <w:rFonts w:ascii="Times New Roman" w:hAnsi="Times New Roman"/>
          <w:sz w:val="24"/>
          <w:szCs w:val="24"/>
          <w:lang w:val="id-ID"/>
        </w:rPr>
        <w:t xml:space="preserve"> </w:t>
      </w:r>
      <w:r>
        <w:rPr>
          <w:rFonts w:ascii="Times New Roman" w:hAnsi="Times New Roman"/>
          <w:sz w:val="24"/>
          <w:szCs w:val="24"/>
          <w:lang w:val="nb-NO"/>
        </w:rPr>
        <w:t xml:space="preserve">80% siswa yang telah tuntas belajarnya. Tetapi berdasarkan ketentuan KTSP penentuan ketuntasan belajar ditentukan sendiri oleh masing-masing sekolah yang dikenal dengan istilah Kriteria Ketuntasan Minimal (KKM), dengan berpedoman pada tiga </w:t>
      </w:r>
      <w:r>
        <w:rPr>
          <w:rFonts w:ascii="Times New Roman" w:hAnsi="Times New Roman"/>
          <w:sz w:val="24"/>
          <w:szCs w:val="24"/>
          <w:lang w:val="nb-NO"/>
        </w:rPr>
        <w:lastRenderedPageBreak/>
        <w:t xml:space="preserve">pertimbangan, yaitu </w:t>
      </w:r>
      <w:r w:rsidRPr="0024184D">
        <w:rPr>
          <w:rFonts w:ascii="Times New Roman" w:hAnsi="Times New Roman"/>
          <w:color w:val="000000"/>
          <w:sz w:val="24"/>
          <w:szCs w:val="24"/>
        </w:rPr>
        <w:t>intake</w:t>
      </w:r>
      <w:r>
        <w:rPr>
          <w:rFonts w:ascii="Times New Roman" w:hAnsi="Times New Roman"/>
          <w:sz w:val="24"/>
          <w:szCs w:val="24"/>
          <w:lang w:val="nb-NO"/>
        </w:rPr>
        <w:t xml:space="preserve"> siswa (kemampuan), kompleksitas (kesukaran), dan daya dukung.</w:t>
      </w:r>
    </w:p>
    <w:p w:rsidR="004E3BEB" w:rsidRDefault="003B75F7" w:rsidP="00EF6715">
      <w:pPr>
        <w:spacing w:after="0" w:line="360" w:lineRule="auto"/>
        <w:ind w:left="426" w:firstLine="720"/>
        <w:jc w:val="both"/>
        <w:rPr>
          <w:rFonts w:ascii="Times New Roman" w:hAnsi="Times New Roman"/>
          <w:sz w:val="24"/>
          <w:szCs w:val="24"/>
          <w:lang w:val="nb-NO"/>
        </w:rPr>
      </w:pPr>
      <w:r w:rsidRPr="00EF6715">
        <w:rPr>
          <w:rFonts w:ascii="Times New Roman" w:hAnsi="Times New Roman"/>
          <w:noProof/>
          <w:sz w:val="24"/>
          <w:szCs w:val="24"/>
          <w:lang w:val="en-GB" w:eastAsia="en-GB"/>
        </w:rPr>
        <mc:AlternateContent>
          <mc:Choice Requires="wps">
            <w:drawing>
              <wp:anchor distT="0" distB="0" distL="114300" distR="114300" simplePos="0" relativeHeight="251658240" behindDoc="1" locked="0" layoutInCell="1" allowOverlap="1">
                <wp:simplePos x="0" y="0"/>
                <wp:positionH relativeFrom="column">
                  <wp:posOffset>1087120</wp:posOffset>
                </wp:positionH>
                <wp:positionV relativeFrom="paragraph">
                  <wp:posOffset>763270</wp:posOffset>
                </wp:positionV>
                <wp:extent cx="1538605" cy="565785"/>
                <wp:effectExtent l="4445" t="4445" r="19050" b="20320"/>
                <wp:wrapNone/>
                <wp:docPr id="1" name="Rectangles 2"/>
                <wp:cNvGraphicFramePr/>
                <a:graphic xmlns:a="http://schemas.openxmlformats.org/drawingml/2006/main">
                  <a:graphicData uri="http://schemas.microsoft.com/office/word/2010/wordprocessingShape">
                    <wps:wsp>
                      <wps:cNvSpPr/>
                      <wps:spPr>
                        <a:xfrm>
                          <a:off x="0" y="0"/>
                          <a:ext cx="1538605" cy="56578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w14:anchorId="25D2F252" id="Rectangles 2" o:spid="_x0000_s1026" style="position:absolute;margin-left:85.6pt;margin-top:60.1pt;width:121.15pt;height:44.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"/>
            </w:pict>
          </mc:Fallback>
        </mc:AlternateContent>
      </w:r>
      <w:r w:rsidRPr="00EF6715">
        <w:rPr>
          <w:rFonts w:ascii="Times New Roman" w:hAnsi="Times New Roman"/>
          <w:sz w:val="24"/>
          <w:szCs w:val="24"/>
          <w:lang w:val="nb-NO"/>
        </w:rPr>
        <w:t>Untuk</w:t>
      </w:r>
      <w:r>
        <w:rPr>
          <w:rFonts w:ascii="Times New Roman" w:hAnsi="Times New Roman"/>
          <w:sz w:val="24"/>
          <w:szCs w:val="24"/>
          <w:lang w:val="nb-NO"/>
        </w:rPr>
        <w:t xml:space="preserve"> menentukan ketuntasan belajar siswa (individual)</w:t>
      </w:r>
      <w:r>
        <w:rPr>
          <w:rFonts w:ascii="Times New Roman" w:hAnsi="Times New Roman"/>
          <w:sz w:val="24"/>
          <w:szCs w:val="24"/>
          <w:lang w:val="id-ID"/>
        </w:rPr>
        <w:t xml:space="preserve"> </w:t>
      </w:r>
      <w:r>
        <w:rPr>
          <w:rFonts w:ascii="Times New Roman" w:hAnsi="Times New Roman"/>
          <w:sz w:val="24"/>
          <w:szCs w:val="24"/>
          <w:lang w:val="nb-NO"/>
        </w:rPr>
        <w:t>dapat dihitung dengan menggunakan persamaan sebagai berikut: (Trianto, 2009:241).</w:t>
      </w:r>
    </w:p>
    <w:p w:rsidR="004E3BEB" w:rsidRDefault="003B75F7">
      <w:pPr>
        <w:autoSpaceDE w:val="0"/>
        <w:autoSpaceDN w:val="0"/>
        <w:adjustRightInd w:val="0"/>
        <w:spacing w:line="360" w:lineRule="auto"/>
        <w:ind w:left="1134" w:firstLine="708"/>
        <w:jc w:val="both"/>
        <w:rPr>
          <w:rFonts w:ascii="Times New Roman" w:hAnsi="Times New Roman"/>
          <w:sz w:val="24"/>
          <w:szCs w:val="24"/>
          <w:lang w:val="id-ID"/>
        </w:rPr>
      </w:pPr>
      <w:r>
        <w:rPr>
          <w:rFonts w:ascii="Times New Roman" w:hAnsi="Times New Roman"/>
          <w:position w:val="-24"/>
          <w:sz w:val="24"/>
          <w:szCs w:val="24"/>
          <w:lang w:val="nb-NO"/>
        </w:rPr>
        <w:object w:dxaOrig="2191" w:dyaOrig="6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31.5pt" o:ole="">
            <v:imagedata r:id="rId8" o:title=""/>
          </v:shape>
          <o:OLEObject Type="Embed" ProgID="Equation.3" ShapeID="_x0000_i1025" DrawAspect="Content" ObjectID="_1716119003" r:id="rId9"/>
        </w:objec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4E3BEB" w:rsidRDefault="003B75F7">
      <w:pPr>
        <w:autoSpaceDE w:val="0"/>
        <w:autoSpaceDN w:val="0"/>
        <w:adjustRightInd w:val="0"/>
        <w:spacing w:after="0" w:line="240" w:lineRule="auto"/>
        <w:ind w:left="720" w:firstLine="709"/>
        <w:jc w:val="both"/>
        <w:rPr>
          <w:rFonts w:ascii="Times New Roman" w:hAnsi="Times New Roman"/>
          <w:iCs/>
          <w:sz w:val="24"/>
          <w:szCs w:val="24"/>
          <w:lang w:val="nb-NO"/>
        </w:rPr>
      </w:pPr>
      <w:r>
        <w:rPr>
          <w:rFonts w:ascii="Times New Roman" w:hAnsi="Times New Roman"/>
          <w:iCs/>
          <w:sz w:val="24"/>
          <w:szCs w:val="24"/>
          <w:lang w:val="nb-NO"/>
        </w:rPr>
        <w:t>Keterangan:</w:t>
      </w:r>
    </w:p>
    <w:p w:rsidR="004E3BEB" w:rsidRDefault="003B75F7">
      <w:pPr>
        <w:autoSpaceDE w:val="0"/>
        <w:autoSpaceDN w:val="0"/>
        <w:adjustRightInd w:val="0"/>
        <w:spacing w:after="0" w:line="240" w:lineRule="auto"/>
        <w:ind w:left="720" w:firstLine="709"/>
        <w:jc w:val="both"/>
        <w:rPr>
          <w:rFonts w:ascii="Times New Roman" w:hAnsi="Times New Roman"/>
          <w:sz w:val="24"/>
          <w:szCs w:val="24"/>
          <w:lang w:val="id-ID"/>
        </w:rPr>
      </w:pPr>
      <w:r>
        <w:rPr>
          <w:rFonts w:ascii="Times New Roman" w:hAnsi="Times New Roman"/>
          <w:iCs/>
          <w:sz w:val="24"/>
          <w:szCs w:val="24"/>
          <w:lang w:val="nb-NO"/>
        </w:rPr>
        <w:t xml:space="preserve">KB </w:t>
      </w:r>
      <w:r>
        <w:rPr>
          <w:rFonts w:ascii="Times New Roman" w:hAnsi="Times New Roman"/>
          <w:sz w:val="24"/>
          <w:szCs w:val="24"/>
          <w:lang w:val="nb-NO"/>
        </w:rPr>
        <w:t>= Ketuntasan belajar</w:t>
      </w:r>
      <w:r>
        <w:rPr>
          <w:rFonts w:ascii="Times New Roman" w:hAnsi="Times New Roman"/>
          <w:sz w:val="24"/>
          <w:szCs w:val="24"/>
          <w:lang w:val="id-ID"/>
        </w:rPr>
        <w:t xml:space="preserve"> setelah uji coba</w:t>
      </w:r>
    </w:p>
    <w:p w:rsidR="004E3BEB" w:rsidRDefault="003B75F7">
      <w:pPr>
        <w:autoSpaceDE w:val="0"/>
        <w:autoSpaceDN w:val="0"/>
        <w:adjustRightInd w:val="0"/>
        <w:spacing w:after="0" w:line="240" w:lineRule="auto"/>
        <w:ind w:left="720" w:firstLine="709"/>
        <w:jc w:val="both"/>
        <w:rPr>
          <w:rFonts w:ascii="Times New Roman" w:hAnsi="Times New Roman"/>
          <w:sz w:val="24"/>
          <w:szCs w:val="24"/>
        </w:rPr>
      </w:pPr>
      <w:r>
        <w:rPr>
          <w:rFonts w:ascii="Times New Roman" w:hAnsi="Times New Roman"/>
          <w:sz w:val="24"/>
          <w:szCs w:val="24"/>
          <w:lang w:val="nb-NO"/>
        </w:rPr>
        <w:tab/>
        <w:t>T    = jumlah skor yang diperoleh siswa</w:t>
      </w:r>
    </w:p>
    <w:p w:rsidR="004E3BEB" w:rsidRDefault="003B75F7">
      <w:pPr>
        <w:autoSpaceDE w:val="0"/>
        <w:autoSpaceDN w:val="0"/>
        <w:adjustRightInd w:val="0"/>
        <w:spacing w:after="0" w:line="240" w:lineRule="auto"/>
        <w:ind w:left="720" w:firstLine="709"/>
        <w:jc w:val="both"/>
        <w:rPr>
          <w:rFonts w:ascii="Times New Roman" w:hAnsi="Times New Roman"/>
          <w:sz w:val="24"/>
          <w:szCs w:val="24"/>
          <w:lang w:val="id-ID"/>
        </w:rPr>
      </w:pPr>
      <w:r>
        <w:rPr>
          <w:rFonts w:ascii="Times New Roman" w:hAnsi="Times New Roman"/>
          <w:sz w:val="24"/>
          <w:szCs w:val="24"/>
        </w:rPr>
        <w:t>Tt   = jumlah skor total</w:t>
      </w:r>
    </w:p>
    <w:p w:rsidR="004E3BEB" w:rsidRDefault="004E3BEB">
      <w:pPr>
        <w:spacing w:after="0" w:line="360" w:lineRule="auto"/>
        <w:ind w:left="992" w:firstLine="720"/>
        <w:jc w:val="both"/>
        <w:rPr>
          <w:rFonts w:ascii="Times New Roman" w:hAnsi="Times New Roman"/>
          <w:sz w:val="24"/>
          <w:szCs w:val="24"/>
          <w:lang w:val="id-ID"/>
        </w:rPr>
      </w:pPr>
    </w:p>
    <w:p w:rsidR="004E3BEB" w:rsidRDefault="003B75F7" w:rsidP="00EF6715">
      <w:pPr>
        <w:spacing w:after="0" w:line="360" w:lineRule="auto"/>
        <w:ind w:left="426" w:firstLine="720"/>
        <w:jc w:val="both"/>
        <w:rPr>
          <w:rFonts w:ascii="Times New Roman" w:hAnsi="Times New Roman"/>
          <w:sz w:val="24"/>
          <w:szCs w:val="24"/>
          <w:lang w:val="id-ID"/>
        </w:rPr>
      </w:pPr>
      <w:r w:rsidRPr="00EF6715">
        <w:rPr>
          <w:rFonts w:ascii="Times New Roman" w:hAnsi="Times New Roman"/>
          <w:sz w:val="24"/>
          <w:szCs w:val="24"/>
          <w:lang w:val="nb-NO"/>
        </w:rPr>
        <w:t>Untuk</w:t>
      </w:r>
      <w:r>
        <w:rPr>
          <w:rFonts w:ascii="Times New Roman" w:hAnsi="Times New Roman"/>
          <w:sz w:val="24"/>
          <w:szCs w:val="24"/>
          <w:lang w:val="id-ID"/>
        </w:rPr>
        <w:t xml:space="preserve"> mengetahui hasil belajar siswa tuntas atau tidak, maka hasil</w:t>
      </w:r>
      <w:r>
        <w:rPr>
          <w:rFonts w:ascii="Times New Roman" w:hAnsi="Times New Roman"/>
          <w:sz w:val="24"/>
          <w:szCs w:val="24"/>
        </w:rPr>
        <w:t xml:space="preserve"> tes siswa dilihat dari KKM  yang sudah ditetapkan, yaitu</w:t>
      </w:r>
      <w:r>
        <w:rPr>
          <w:rFonts w:ascii="Times New Roman" w:hAnsi="Times New Roman"/>
          <w:sz w:val="24"/>
          <w:szCs w:val="24"/>
          <w:lang w:val="id-ID"/>
        </w:rPr>
        <w:t xml:space="preserve"> </w:t>
      </w:r>
      <w:r>
        <w:rPr>
          <w:rFonts w:ascii="Times New Roman" w:hAnsi="Times New Roman"/>
          <w:sz w:val="24"/>
          <w:szCs w:val="24"/>
        </w:rPr>
        <w:t>65.</w:t>
      </w:r>
      <w:r>
        <w:rPr>
          <w:rFonts w:ascii="Times New Roman" w:hAnsi="Times New Roman"/>
          <w:sz w:val="24"/>
          <w:szCs w:val="24"/>
          <w:lang w:val="id-ID"/>
        </w:rPr>
        <w:t xml:space="preserve"> Jika nilai siswa lebih dari sama dengan 65 siswa tersebut dikatakan tuntas belajar dengan menggunakan bahan ajar </w:t>
      </w:r>
      <w:r w:rsidR="00EF6715">
        <w:rPr>
          <w:rFonts w:asciiTheme="majorBidi" w:hAnsiTheme="majorBidi" w:cstheme="majorBidi"/>
          <w:sz w:val="24"/>
          <w:szCs w:val="24"/>
          <w:lang w:val="id-ID"/>
        </w:rPr>
        <w:t xml:space="preserve">LKPD </w:t>
      </w:r>
      <w:r>
        <w:rPr>
          <w:rFonts w:ascii="Times New Roman" w:hAnsi="Times New Roman"/>
          <w:sz w:val="24"/>
          <w:szCs w:val="24"/>
          <w:lang w:val="id-ID"/>
        </w:rPr>
        <w:t xml:space="preserve">IPA berbasis observasi, sedangkan siswa yang nilainya mengalami peningkatan tetapi kurang dari 65 maka siswa tersebut belum dikatakan tuntas belajar. Hasil belajar siswa terhadap </w:t>
      </w:r>
      <w:r>
        <w:rPr>
          <w:rFonts w:ascii="Times New Roman" w:hAnsi="Times New Roman"/>
          <w:sz w:val="24"/>
          <w:szCs w:val="24"/>
        </w:rPr>
        <w:t>model yang dikembangkan</w:t>
      </w:r>
      <w:r>
        <w:rPr>
          <w:rFonts w:ascii="Times New Roman" w:hAnsi="Times New Roman"/>
          <w:sz w:val="24"/>
          <w:szCs w:val="24"/>
          <w:lang w:val="id-ID"/>
        </w:rPr>
        <w:t xml:space="preserve"> dikatakan efektif jika hasil belajar siswa adalah </w:t>
      </w:r>
      <w:r>
        <w:rPr>
          <w:rFonts w:ascii="Times New Roman" w:hAnsi="Times New Roman"/>
          <w:sz w:val="24"/>
          <w:szCs w:val="24"/>
        </w:rPr>
        <w:t>65</w:t>
      </w:r>
      <w:r>
        <w:rPr>
          <w:rFonts w:ascii="Times New Roman" w:hAnsi="Times New Roman"/>
          <w:sz w:val="24"/>
          <w:szCs w:val="24"/>
          <w:lang w:val="id-ID"/>
        </w:rPr>
        <w:t xml:space="preserve"> keatas (tuntas).</w:t>
      </w:r>
    </w:p>
    <w:p w:rsidR="004E3BEB" w:rsidRDefault="003B75F7">
      <w:pPr>
        <w:spacing w:after="0" w:line="360" w:lineRule="auto"/>
        <w:ind w:left="993" w:firstLine="720"/>
        <w:jc w:val="both"/>
        <w:rPr>
          <w:rFonts w:asciiTheme="majorBidi" w:hAnsiTheme="majorBidi" w:cstheme="majorBidi"/>
          <w:sz w:val="24"/>
          <w:szCs w:val="24"/>
          <w:vertAlign w:val="subscript"/>
        </w:rPr>
      </w:pPr>
      <w:r>
        <w:rPr>
          <w:rFonts w:ascii="Times New Roman" w:hAnsi="Times New Roman"/>
          <w:sz w:val="24"/>
          <w:szCs w:val="24"/>
          <w:lang w:val="id-ID"/>
        </w:rPr>
        <w:t>Sedangkan</w:t>
      </w:r>
      <w:r>
        <w:rPr>
          <w:rFonts w:asciiTheme="majorBidi" w:hAnsiTheme="majorBidi" w:cstheme="majorBidi"/>
          <w:sz w:val="24"/>
          <w:szCs w:val="24"/>
        </w:rPr>
        <w:t xml:space="preserve"> data mengenai </w:t>
      </w:r>
      <w:r>
        <w:rPr>
          <w:rFonts w:asciiTheme="majorBidi" w:hAnsiTheme="majorBidi" w:cstheme="majorBidi"/>
          <w:sz w:val="24"/>
          <w:szCs w:val="24"/>
          <w:lang w:val="id-ID"/>
        </w:rPr>
        <w:t>pengaruh</w:t>
      </w:r>
      <w:r>
        <w:rPr>
          <w:rFonts w:asciiTheme="majorBidi" w:hAnsiTheme="majorBidi" w:cstheme="majorBidi"/>
          <w:sz w:val="24"/>
          <w:szCs w:val="24"/>
        </w:rPr>
        <w:t xml:space="preserve"> bahan ajar LKS terhadap hasil belajar siswa dianalisis menggunakan rumus t</w:t>
      </w:r>
      <w:r>
        <w:rPr>
          <w:rFonts w:asciiTheme="majorBidi" w:hAnsiTheme="majorBidi" w:cstheme="majorBidi"/>
          <w:sz w:val="24"/>
          <w:szCs w:val="24"/>
          <w:vertAlign w:val="subscript"/>
        </w:rPr>
        <w:t>hitung.</w:t>
      </w:r>
    </w:p>
    <w:p w:rsidR="004E3BEB" w:rsidRDefault="003B75F7">
      <w:pPr>
        <w:spacing w:after="0" w:line="360" w:lineRule="auto"/>
        <w:ind w:left="360"/>
        <w:jc w:val="both"/>
        <w:rPr>
          <w:rFonts w:asciiTheme="majorBidi" w:hAnsiTheme="majorBidi" w:cstheme="majorBidi"/>
          <w:sz w:val="24"/>
          <w:szCs w:val="24"/>
        </w:rPr>
      </w:pPr>
      <w:r>
        <w:rPr>
          <w:rFonts w:asciiTheme="majorBidi" w:hAnsiTheme="majorBidi" w:cstheme="majorBidi"/>
          <w:sz w:val="24"/>
          <w:szCs w:val="24"/>
        </w:rPr>
        <w:t xml:space="preserve">           Rumus t </w:t>
      </w:r>
      <w:proofErr w:type="gramStart"/>
      <w:r>
        <w:rPr>
          <w:rFonts w:asciiTheme="majorBidi" w:hAnsiTheme="majorBidi" w:cstheme="majorBidi"/>
          <w:sz w:val="24"/>
          <w:szCs w:val="24"/>
          <w:vertAlign w:val="subscript"/>
        </w:rPr>
        <w:t xml:space="preserve">hitung </w:t>
      </w:r>
      <w:r>
        <w:rPr>
          <w:rFonts w:asciiTheme="majorBidi" w:hAnsiTheme="majorBidi" w:cstheme="majorBidi"/>
          <w:sz w:val="24"/>
          <w:szCs w:val="24"/>
        </w:rPr>
        <w:t>:</w:t>
      </w:r>
      <w:proofErr w:type="gramEnd"/>
    </w:p>
    <w:p w:rsidR="004E3BEB" w:rsidRDefault="003B75F7">
      <w:pPr>
        <w:pStyle w:val="ListParagraph"/>
        <w:spacing w:after="0" w:line="360" w:lineRule="auto"/>
        <w:jc w:val="both"/>
        <w:rPr>
          <w:rFonts w:asciiTheme="majorBidi" w:hAnsiTheme="majorBidi" w:cstheme="majorBidi"/>
          <w:sz w:val="24"/>
          <w:szCs w:val="24"/>
        </w:rPr>
      </w:pPr>
      <m:oMathPara>
        <m:oMathParaPr>
          <m:jc m:val="center"/>
        </m:oMathParaPr>
        <m:oMath>
          <m:r>
            <m:rPr>
              <m:sty m:val="p"/>
            </m:rPr>
            <w:rPr>
              <w:rFonts w:ascii="Cambria Math" w:hAnsiTheme="majorBidi" w:cstheme="majorBidi"/>
              <w:sz w:val="24"/>
              <w:szCs w:val="24"/>
            </w:rPr>
            <m:t xml:space="preserve"> </m:t>
          </m:r>
          <m:sSub>
            <m:sSubPr>
              <m:ctrlPr>
                <w:rPr>
                  <w:rFonts w:ascii="Cambria Math" w:hAnsiTheme="majorBidi"/>
                  <w:vertAlign w:val="subscript"/>
                </w:rPr>
              </m:ctrlPr>
            </m:sSubPr>
            <m:e>
              <m:r>
                <m:rPr>
                  <m:sty m:val="p"/>
                </m:rPr>
                <w:rPr>
                  <w:rFonts w:ascii="Cambria Math" w:hAnsiTheme="majorBidi" w:cstheme="majorBidi"/>
                  <w:sz w:val="24"/>
                  <w:szCs w:val="24"/>
                  <w:vertAlign w:val="subscript"/>
                </w:rPr>
                <m:t>t</m:t>
              </m:r>
            </m:e>
            <m:sub>
              <m:r>
                <m:rPr>
                  <m:sty m:val="p"/>
                </m:rPr>
                <w:rPr>
                  <w:rFonts w:ascii="Cambria Math" w:hAnsiTheme="majorBidi" w:cstheme="majorBidi"/>
                  <w:sz w:val="24"/>
                  <w:szCs w:val="24"/>
                  <w:vertAlign w:val="subscript"/>
                </w:rPr>
                <m:t>hitung</m:t>
              </m:r>
            </m:sub>
          </m:sSub>
          <m:r>
            <m:rPr>
              <m:sty m:val="p"/>
            </m:rPr>
            <w:rPr>
              <w:rFonts w:ascii="Cambria Math" w:hAnsiTheme="majorBidi" w:cstheme="majorBidi"/>
              <w:sz w:val="24"/>
              <w:szCs w:val="24"/>
              <w:lang w:val="id-ID"/>
            </w:rPr>
            <m:t>=</m:t>
          </m:r>
          <m:f>
            <m:fPr>
              <m:ctrlPr>
                <w:rPr>
                  <w:rFonts w:ascii="Cambria Math" w:hAnsiTheme="majorBidi"/>
                </w:rPr>
              </m:ctrlPr>
            </m:fPr>
            <m:num>
              <m:acc>
                <m:accPr>
                  <m:chr m:val="̅"/>
                  <m:ctrlPr>
                    <w:rPr>
                      <w:rFonts w:ascii="Cambria Math" w:hAnsiTheme="majorBidi"/>
                    </w:rPr>
                  </m:ctrlPr>
                </m:accPr>
                <m:e>
                  <m:r>
                    <m:rPr>
                      <m:sty m:val="p"/>
                    </m:rPr>
                    <w:rPr>
                      <w:rFonts w:ascii="Cambria Math" w:hAnsiTheme="majorBidi" w:cstheme="majorBidi"/>
                      <w:sz w:val="24"/>
                      <w:szCs w:val="24"/>
                      <w:lang w:val="id-ID"/>
                    </w:rPr>
                    <m:t>x</m:t>
                  </m:r>
                </m:e>
              </m:acc>
              <m:r>
                <m:rPr>
                  <m:sty m:val="p"/>
                </m:rPr>
                <w:rPr>
                  <w:rFonts w:ascii="Cambria Math" w:hAnsi="Cambria Math" w:cstheme="majorBidi"/>
                  <w:sz w:val="24"/>
                  <w:szCs w:val="24"/>
                  <w:lang w:val="id-ID"/>
                </w:rPr>
                <m:t>-</m:t>
              </m:r>
              <m:r>
                <m:rPr>
                  <m:sty m:val="p"/>
                </m:rPr>
                <w:rPr>
                  <w:rFonts w:ascii="Cambria Math" w:hAnsiTheme="majorBidi" w:cstheme="majorBidi"/>
                  <w:sz w:val="24"/>
                  <w:szCs w:val="24"/>
                  <w:lang w:val="id-ID"/>
                </w:rPr>
                <m:t xml:space="preserve"> </m:t>
              </m:r>
              <m:sSub>
                <m:sSubPr>
                  <m:ctrlPr>
                    <w:rPr>
                      <w:rFonts w:ascii="Cambria Math" w:hAnsiTheme="majorBidi"/>
                    </w:rPr>
                  </m:ctrlPr>
                </m:sSubPr>
                <m:e>
                  <m:r>
                    <m:rPr>
                      <m:sty m:val="p"/>
                    </m:rPr>
                    <w:rPr>
                      <w:rFonts w:ascii="Cambria Math" w:hAnsi="Cambria Math" w:cstheme="majorBidi"/>
                      <w:sz w:val="24"/>
                      <w:szCs w:val="24"/>
                      <w:lang w:val="id-ID"/>
                    </w:rPr>
                    <m:t>μ</m:t>
                  </m:r>
                </m:e>
                <m:sub>
                  <m:r>
                    <m:rPr>
                      <m:sty m:val="p"/>
                    </m:rPr>
                    <w:rPr>
                      <w:rFonts w:ascii="Cambria Math" w:hAnsiTheme="majorBidi" w:cstheme="majorBidi"/>
                      <w:sz w:val="24"/>
                      <w:szCs w:val="24"/>
                      <w:lang w:val="id-ID"/>
                    </w:rPr>
                    <m:t>0</m:t>
                  </m:r>
                </m:sub>
              </m:sSub>
            </m:num>
            <m:den>
              <m:f>
                <m:fPr>
                  <m:ctrlPr>
                    <w:rPr>
                      <w:rFonts w:ascii="Cambria Math" w:hAnsiTheme="majorBidi"/>
                    </w:rPr>
                  </m:ctrlPr>
                </m:fPr>
                <m:num>
                  <m:r>
                    <m:rPr>
                      <m:sty m:val="p"/>
                    </m:rPr>
                    <w:rPr>
                      <w:rFonts w:ascii="Cambria Math" w:hAnsiTheme="majorBidi" w:cstheme="majorBidi"/>
                      <w:sz w:val="24"/>
                      <w:szCs w:val="24"/>
                      <w:lang w:val="id-ID"/>
                    </w:rPr>
                    <m:t>s</m:t>
                  </m:r>
                </m:num>
                <m:den>
                  <m:rad>
                    <m:radPr>
                      <m:degHide m:val="1"/>
                      <m:ctrlPr>
                        <w:rPr>
                          <w:rFonts w:ascii="Cambria Math" w:hAnsiTheme="majorBidi"/>
                        </w:rPr>
                      </m:ctrlPr>
                    </m:radPr>
                    <m:deg/>
                    <m:e>
                      <m:r>
                        <m:rPr>
                          <m:sty m:val="p"/>
                        </m:rPr>
                        <w:rPr>
                          <w:rFonts w:ascii="Cambria Math" w:hAnsiTheme="majorBidi" w:cstheme="majorBidi"/>
                          <w:sz w:val="24"/>
                          <w:szCs w:val="24"/>
                          <w:lang w:val="id-ID"/>
                        </w:rPr>
                        <m:t>n</m:t>
                      </m:r>
                    </m:e>
                  </m:rad>
                </m:den>
              </m:f>
            </m:den>
          </m:f>
        </m:oMath>
      </m:oMathPara>
    </w:p>
    <w:p w:rsidR="004E3BEB" w:rsidRDefault="003B75F7">
      <w:pPr>
        <w:pStyle w:val="ListParagraph"/>
        <w:tabs>
          <w:tab w:val="left" w:pos="5205"/>
        </w:tabs>
        <w:spacing w:after="0" w:line="360" w:lineRule="auto"/>
        <w:jc w:val="both"/>
        <w:rPr>
          <w:rFonts w:asciiTheme="majorBidi" w:hAnsiTheme="majorBidi" w:cstheme="majorBidi"/>
          <w:sz w:val="24"/>
          <w:szCs w:val="24"/>
          <w:lang w:val="id-ID"/>
        </w:rPr>
      </w:pPr>
      <w:proofErr w:type="gramStart"/>
      <w:r>
        <w:rPr>
          <w:rFonts w:asciiTheme="majorBidi" w:hAnsiTheme="majorBidi" w:cstheme="majorBidi"/>
          <w:sz w:val="24"/>
          <w:szCs w:val="24"/>
        </w:rPr>
        <w:t>dimana</w:t>
      </w:r>
      <w:proofErr w:type="gramEnd"/>
      <w:r>
        <w:rPr>
          <w:rFonts w:asciiTheme="majorBidi" w:hAnsiTheme="majorBidi" w:cstheme="majorBidi"/>
          <w:sz w:val="24"/>
          <w:szCs w:val="24"/>
          <w:lang w:val="id-ID"/>
        </w:rPr>
        <w:t>:</w:t>
      </w:r>
      <w:r>
        <w:rPr>
          <w:rFonts w:asciiTheme="majorBidi" w:hAnsiTheme="majorBidi" w:cstheme="majorBidi"/>
          <w:sz w:val="24"/>
          <w:szCs w:val="24"/>
          <w:lang w:val="id-ID"/>
        </w:rPr>
        <w:tab/>
      </w:r>
    </w:p>
    <w:p w:rsidR="004E3BEB" w:rsidRDefault="003B75F7">
      <w:pPr>
        <w:pStyle w:val="ListParagraph"/>
        <w:spacing w:after="0" w:line="240" w:lineRule="auto"/>
        <w:jc w:val="both"/>
        <w:rPr>
          <w:rFonts w:asciiTheme="majorBidi" w:hAnsiTheme="majorBidi" w:cstheme="majorBidi"/>
          <w:sz w:val="24"/>
          <w:szCs w:val="24"/>
          <w:lang w:val="id-ID"/>
        </w:rPr>
      </w:pPr>
      <w:proofErr w:type="gramStart"/>
      <w:r>
        <w:rPr>
          <w:rFonts w:asciiTheme="majorBidi" w:hAnsiTheme="majorBidi" w:cstheme="majorBidi"/>
          <w:sz w:val="24"/>
          <w:szCs w:val="24"/>
        </w:rPr>
        <w:t>t</w:t>
      </w:r>
      <w:proofErr w:type="gramEnd"/>
      <w:r>
        <w:rPr>
          <w:rFonts w:asciiTheme="majorBidi" w:hAnsiTheme="majorBidi" w:cstheme="majorBidi"/>
          <w:sz w:val="24"/>
          <w:szCs w:val="24"/>
        </w:rPr>
        <w:t xml:space="preserve"> </w:t>
      </w:r>
      <w:r>
        <w:rPr>
          <w:rFonts w:asciiTheme="majorBidi" w:hAnsiTheme="majorBidi" w:cstheme="majorBidi"/>
          <w:sz w:val="24"/>
          <w:szCs w:val="24"/>
          <w:vertAlign w:val="subscript"/>
        </w:rPr>
        <w:t>hitung</w:t>
      </w:r>
      <w:r>
        <w:rPr>
          <w:rFonts w:asciiTheme="majorBidi" w:hAnsiTheme="majorBidi" w:cstheme="majorBidi"/>
          <w:sz w:val="24"/>
          <w:szCs w:val="24"/>
          <w:vertAlign w:val="subscript"/>
        </w:rPr>
        <w:tab/>
      </w:r>
      <w:r>
        <w:rPr>
          <w:rFonts w:asciiTheme="majorBidi" w:hAnsiTheme="majorBidi" w:cstheme="majorBidi"/>
          <w:sz w:val="24"/>
          <w:szCs w:val="24"/>
          <w:lang w:val="id-ID"/>
        </w:rPr>
        <w:t xml:space="preserve">= </w:t>
      </w:r>
      <w:r>
        <w:rPr>
          <w:rFonts w:asciiTheme="majorBidi" w:hAnsiTheme="majorBidi" w:cstheme="majorBidi"/>
          <w:sz w:val="24"/>
          <w:szCs w:val="24"/>
        </w:rPr>
        <w:t xml:space="preserve">pengaruh X terhadap Y. </w:t>
      </w:r>
    </w:p>
    <w:p w:rsidR="004E3BEB" w:rsidRDefault="00B92ED5">
      <w:pPr>
        <w:pStyle w:val="ListParagraph"/>
        <w:spacing w:after="0" w:line="240" w:lineRule="auto"/>
        <w:jc w:val="both"/>
        <w:rPr>
          <w:rFonts w:asciiTheme="majorBidi" w:hAnsiTheme="majorBidi" w:cstheme="majorBidi"/>
          <w:sz w:val="24"/>
          <w:szCs w:val="24"/>
        </w:rPr>
      </w:pPr>
      <m:oMath>
        <m:acc>
          <m:accPr>
            <m:chr m:val="̅"/>
            <m:ctrlPr>
              <w:rPr>
                <w:rFonts w:ascii="Cambria Math" w:hAnsiTheme="majorBidi"/>
                <w:i/>
                <w:vertAlign w:val="subscript"/>
              </w:rPr>
            </m:ctrlPr>
          </m:accPr>
          <m:e>
            <m:r>
              <w:rPr>
                <w:rFonts w:ascii="Cambria Math" w:hAnsi="Cambria Math" w:cstheme="majorBidi"/>
                <w:sz w:val="24"/>
                <w:szCs w:val="24"/>
                <w:vertAlign w:val="subscript"/>
                <w:lang w:val="id-ID"/>
              </w:rPr>
              <m:t>x</m:t>
            </m:r>
          </m:e>
        </m:acc>
      </m:oMath>
      <w:r w:rsidR="003B75F7">
        <w:rPr>
          <w:rFonts w:asciiTheme="majorBidi" w:hAnsiTheme="majorBidi" w:cstheme="majorBidi"/>
          <w:sz w:val="24"/>
          <w:szCs w:val="24"/>
          <w:vertAlign w:val="subscript"/>
          <w:lang w:val="id-ID"/>
        </w:rPr>
        <w:t xml:space="preserve"> </w:t>
      </w:r>
      <w:r w:rsidR="003B75F7">
        <w:rPr>
          <w:rFonts w:asciiTheme="majorBidi" w:hAnsiTheme="majorBidi" w:cstheme="majorBidi"/>
          <w:sz w:val="24"/>
          <w:szCs w:val="24"/>
          <w:vertAlign w:val="subscript"/>
          <w:lang w:val="id-ID"/>
        </w:rPr>
        <w:tab/>
      </w:r>
      <w:r w:rsidR="003B75F7">
        <w:rPr>
          <w:rFonts w:asciiTheme="majorBidi" w:hAnsiTheme="majorBidi" w:cstheme="majorBidi"/>
          <w:sz w:val="24"/>
          <w:szCs w:val="24"/>
          <w:lang w:val="id-ID"/>
        </w:rPr>
        <w:t xml:space="preserve">= nilai rata rata siswa setelah menggunakan </w:t>
      </w:r>
      <w:r w:rsidR="003B75F7">
        <w:rPr>
          <w:rFonts w:asciiTheme="majorBidi" w:hAnsiTheme="majorBidi" w:cstheme="majorBidi"/>
          <w:sz w:val="24"/>
          <w:szCs w:val="24"/>
        </w:rPr>
        <w:t xml:space="preserve">bahan ajar </w:t>
      </w:r>
      <w:r w:rsidR="003B75F7">
        <w:rPr>
          <w:rFonts w:asciiTheme="majorBidi" w:hAnsiTheme="majorBidi" w:cstheme="majorBidi"/>
          <w:sz w:val="24"/>
          <w:szCs w:val="24"/>
          <w:lang w:val="id-ID"/>
        </w:rPr>
        <w:t>LKS IPA</w:t>
      </w:r>
      <w:r w:rsidR="003B75F7">
        <w:rPr>
          <w:rFonts w:asciiTheme="majorBidi" w:hAnsiTheme="majorBidi" w:cstheme="majorBidi"/>
          <w:sz w:val="24"/>
          <w:szCs w:val="24"/>
        </w:rPr>
        <w:t>.</w:t>
      </w:r>
    </w:p>
    <w:p w:rsidR="004E3BEB" w:rsidRDefault="00B92ED5">
      <w:pPr>
        <w:pStyle w:val="ListParagraph"/>
        <w:spacing w:after="0" w:line="240" w:lineRule="auto"/>
        <w:jc w:val="both"/>
        <w:rPr>
          <w:rFonts w:asciiTheme="majorBidi" w:hAnsiTheme="majorBidi" w:cstheme="majorBidi"/>
          <w:sz w:val="24"/>
          <w:szCs w:val="24"/>
          <w:lang w:val="id-ID"/>
        </w:rPr>
      </w:pPr>
      <m:oMath>
        <m:sSub>
          <m:sSubPr>
            <m:ctrlPr>
              <w:rPr>
                <w:rFonts w:ascii="Cambria Math" w:hAnsiTheme="majorBidi"/>
                <w:i/>
              </w:rPr>
            </m:ctrlPr>
          </m:sSubPr>
          <m:e>
            <m:r>
              <w:rPr>
                <w:rFonts w:ascii="Cambria Math" w:hAnsi="Cambria Math" w:cstheme="majorBidi"/>
                <w:sz w:val="24"/>
                <w:szCs w:val="24"/>
                <w:lang w:val="id-ID"/>
              </w:rPr>
              <m:t>μ</m:t>
            </m:r>
          </m:e>
          <m:sub>
            <m:r>
              <w:rPr>
                <w:rFonts w:ascii="Cambria Math" w:hAnsiTheme="majorBidi" w:cstheme="majorBidi"/>
                <w:sz w:val="24"/>
                <w:szCs w:val="24"/>
                <w:lang w:val="id-ID"/>
              </w:rPr>
              <m:t>0</m:t>
            </m:r>
          </m:sub>
        </m:sSub>
      </m:oMath>
      <w:r w:rsidR="003B75F7">
        <w:rPr>
          <w:rFonts w:asciiTheme="majorBidi" w:hAnsiTheme="majorBidi" w:cstheme="majorBidi"/>
          <w:sz w:val="24"/>
          <w:szCs w:val="24"/>
          <w:lang w:val="id-ID"/>
        </w:rPr>
        <w:t xml:space="preserve"> </w:t>
      </w:r>
      <w:r w:rsidR="003B75F7">
        <w:rPr>
          <w:rFonts w:asciiTheme="majorBidi" w:hAnsiTheme="majorBidi" w:cstheme="majorBidi"/>
          <w:sz w:val="24"/>
          <w:szCs w:val="24"/>
          <w:lang w:val="id-ID"/>
        </w:rPr>
        <w:tab/>
        <w:t xml:space="preserve">= </w:t>
      </w:r>
      <w:r w:rsidR="003B75F7">
        <w:rPr>
          <w:rFonts w:asciiTheme="majorBidi" w:hAnsiTheme="majorBidi" w:cstheme="majorBidi"/>
          <w:sz w:val="24"/>
          <w:szCs w:val="24"/>
        </w:rPr>
        <w:t>nilai KKM mata pelajaran IP</w:t>
      </w:r>
      <w:r w:rsidR="003B75F7">
        <w:rPr>
          <w:rFonts w:asciiTheme="majorBidi" w:hAnsiTheme="majorBidi" w:cstheme="majorBidi"/>
          <w:sz w:val="24"/>
          <w:szCs w:val="24"/>
          <w:lang w:val="id-ID"/>
        </w:rPr>
        <w:t>A</w:t>
      </w:r>
      <w:r w:rsidR="003B75F7">
        <w:rPr>
          <w:rFonts w:asciiTheme="majorBidi" w:hAnsiTheme="majorBidi" w:cstheme="majorBidi"/>
          <w:sz w:val="24"/>
          <w:szCs w:val="24"/>
        </w:rPr>
        <w:t xml:space="preserve"> (KKM IPA = 65).</w:t>
      </w:r>
    </w:p>
    <w:p w:rsidR="004E3BEB" w:rsidRDefault="003B75F7">
      <w:pPr>
        <w:pStyle w:val="ListParagraph"/>
        <w:spacing w:after="0" w:line="240" w:lineRule="auto"/>
        <w:jc w:val="both"/>
        <w:rPr>
          <w:rFonts w:asciiTheme="majorBidi" w:hAnsiTheme="majorBidi" w:cstheme="majorBidi"/>
          <w:sz w:val="24"/>
          <w:szCs w:val="24"/>
        </w:rPr>
      </w:pPr>
      <w:r>
        <w:rPr>
          <w:rFonts w:asciiTheme="majorBidi" w:hAnsiTheme="majorBidi" w:cstheme="majorBidi"/>
          <w:sz w:val="24"/>
          <w:szCs w:val="24"/>
          <w:lang w:val="id-ID"/>
        </w:rPr>
        <w:t xml:space="preserve">S </w:t>
      </w:r>
      <w:r>
        <w:rPr>
          <w:rFonts w:asciiTheme="majorBidi" w:hAnsiTheme="majorBidi" w:cstheme="majorBidi"/>
          <w:sz w:val="24"/>
          <w:szCs w:val="24"/>
          <w:lang w:val="id-ID"/>
        </w:rPr>
        <w:tab/>
        <w:t xml:space="preserve">= </w:t>
      </w:r>
      <w:r>
        <w:rPr>
          <w:rFonts w:asciiTheme="majorBidi" w:hAnsiTheme="majorBidi" w:cstheme="majorBidi"/>
          <w:i/>
          <w:iCs/>
          <w:sz w:val="24"/>
          <w:szCs w:val="24"/>
        </w:rPr>
        <w:t>standar deviasi</w:t>
      </w:r>
      <w:r>
        <w:rPr>
          <w:rFonts w:asciiTheme="majorBidi" w:hAnsiTheme="majorBidi" w:cstheme="majorBidi"/>
          <w:sz w:val="24"/>
          <w:szCs w:val="24"/>
        </w:rPr>
        <w:t xml:space="preserve"> </w:t>
      </w:r>
      <m:oMath>
        <m:acc>
          <m:accPr>
            <m:chr m:val="̅"/>
            <m:ctrlPr>
              <w:rPr>
                <w:rFonts w:ascii="Cambria Math" w:hAnsiTheme="majorBidi"/>
                <w:i/>
                <w:vertAlign w:val="subscript"/>
              </w:rPr>
            </m:ctrlPr>
          </m:accPr>
          <m:e>
            <m:r>
              <w:rPr>
                <w:rFonts w:ascii="Cambria Math" w:hAnsi="Cambria Math" w:cstheme="majorBidi"/>
                <w:sz w:val="24"/>
                <w:szCs w:val="24"/>
                <w:vertAlign w:val="subscript"/>
              </w:rPr>
              <m:t>x</m:t>
            </m:r>
          </m:e>
        </m:acc>
      </m:oMath>
      <w:r>
        <w:rPr>
          <w:rFonts w:asciiTheme="majorBidi" w:hAnsiTheme="majorBidi" w:cstheme="majorBidi"/>
          <w:sz w:val="24"/>
          <w:szCs w:val="24"/>
          <w:vertAlign w:val="subscript"/>
        </w:rPr>
        <w:t xml:space="preserve"> .</w:t>
      </w:r>
    </w:p>
    <w:p w:rsidR="004E3BEB" w:rsidRDefault="003B75F7">
      <w:pPr>
        <w:pStyle w:val="ListParagraph"/>
        <w:spacing w:after="0" w:line="240" w:lineRule="auto"/>
        <w:jc w:val="both"/>
        <w:rPr>
          <w:rFonts w:asciiTheme="majorBidi" w:hAnsiTheme="majorBidi" w:cstheme="majorBidi"/>
          <w:sz w:val="24"/>
          <w:szCs w:val="24"/>
          <w:lang w:val="id-ID"/>
        </w:rPr>
      </w:pPr>
      <w:r>
        <w:rPr>
          <w:rFonts w:asciiTheme="majorBidi" w:hAnsiTheme="majorBidi" w:cstheme="majorBidi"/>
          <w:sz w:val="24"/>
          <w:szCs w:val="24"/>
        </w:rPr>
        <w:t>n</w:t>
      </w:r>
      <w:r>
        <w:rPr>
          <w:rFonts w:asciiTheme="majorBidi" w:hAnsiTheme="majorBidi" w:cstheme="majorBidi"/>
          <w:sz w:val="24"/>
          <w:szCs w:val="24"/>
        </w:rPr>
        <w:tab/>
        <w:t>= jumlah sampel penelitian (Riduwan, 2012: 160).</w:t>
      </w:r>
    </w:p>
    <w:p w:rsidR="004E3BEB" w:rsidRDefault="003B75F7">
      <w:pPr>
        <w:spacing w:after="0" w:line="360" w:lineRule="auto"/>
        <w:ind w:left="360" w:firstLine="720"/>
        <w:jc w:val="both"/>
        <w:rPr>
          <w:rFonts w:asciiTheme="majorBidi" w:hAnsiTheme="majorBidi" w:cstheme="majorBidi"/>
          <w:sz w:val="24"/>
          <w:szCs w:val="24"/>
        </w:rPr>
      </w:pPr>
      <w:r>
        <w:rPr>
          <w:rFonts w:asciiTheme="majorBidi" w:hAnsiTheme="majorBidi" w:cstheme="majorBidi"/>
          <w:sz w:val="24"/>
          <w:szCs w:val="24"/>
        </w:rPr>
        <w:t xml:space="preserve">Ada atau tidak </w:t>
      </w:r>
      <w:r>
        <w:rPr>
          <w:rFonts w:asciiTheme="majorBidi" w:hAnsiTheme="majorBidi" w:cstheme="majorBidi"/>
          <w:sz w:val="24"/>
          <w:szCs w:val="24"/>
          <w:lang w:val="id-ID"/>
        </w:rPr>
        <w:t>pengaruh</w:t>
      </w:r>
      <w:r>
        <w:rPr>
          <w:rFonts w:asciiTheme="majorBidi" w:hAnsiTheme="majorBidi" w:cstheme="majorBidi"/>
          <w:sz w:val="24"/>
          <w:szCs w:val="24"/>
        </w:rPr>
        <w:t xml:space="preserve"> bahan ajar LKS terhadap hasil belajar siswa dapat diketahui dari hasil perbandingan t </w:t>
      </w:r>
      <w:r>
        <w:rPr>
          <w:rFonts w:asciiTheme="majorBidi" w:hAnsiTheme="majorBidi" w:cstheme="majorBidi"/>
          <w:sz w:val="24"/>
          <w:szCs w:val="24"/>
          <w:vertAlign w:val="subscript"/>
        </w:rPr>
        <w:t>hitung</w:t>
      </w:r>
      <w:r>
        <w:rPr>
          <w:rFonts w:asciiTheme="majorBidi" w:hAnsiTheme="majorBidi" w:cstheme="majorBidi"/>
          <w:sz w:val="24"/>
          <w:szCs w:val="24"/>
          <w:lang w:val="id-ID"/>
        </w:rPr>
        <w:t xml:space="preserve"> </w:t>
      </w:r>
      <w:r>
        <w:rPr>
          <w:rFonts w:asciiTheme="majorBidi" w:hAnsiTheme="majorBidi" w:cstheme="majorBidi"/>
          <w:sz w:val="24"/>
          <w:szCs w:val="24"/>
        </w:rPr>
        <w:t xml:space="preserve">dengan t </w:t>
      </w:r>
      <w:r>
        <w:rPr>
          <w:rFonts w:asciiTheme="majorBidi" w:hAnsiTheme="majorBidi" w:cstheme="majorBidi"/>
          <w:sz w:val="24"/>
          <w:szCs w:val="24"/>
          <w:vertAlign w:val="subscript"/>
        </w:rPr>
        <w:t xml:space="preserve">tabel </w:t>
      </w:r>
      <w:r>
        <w:rPr>
          <w:rFonts w:asciiTheme="majorBidi" w:hAnsiTheme="majorBidi" w:cstheme="majorBidi"/>
          <w:sz w:val="24"/>
          <w:szCs w:val="24"/>
        </w:rPr>
        <w:t xml:space="preserve">dengan taraf </w:t>
      </w:r>
      <w:r>
        <w:rPr>
          <w:rFonts w:asciiTheme="majorBidi" w:hAnsiTheme="majorBidi" w:cstheme="majorBidi"/>
          <w:sz w:val="24"/>
          <w:szCs w:val="24"/>
        </w:rPr>
        <w:lastRenderedPageBreak/>
        <w:t>signifikan 5%.</w:t>
      </w:r>
      <w:r>
        <w:rPr>
          <w:rFonts w:asciiTheme="majorBidi" w:hAnsiTheme="majorBidi" w:cstheme="majorBidi"/>
          <w:sz w:val="24"/>
          <w:szCs w:val="24"/>
          <w:lang w:val="id-ID"/>
        </w:rPr>
        <w:t xml:space="preserve"> Dengan ketentuan</w:t>
      </w:r>
      <w:r>
        <w:rPr>
          <w:rFonts w:asciiTheme="majorBidi" w:hAnsiTheme="majorBidi" w:cstheme="majorBidi"/>
          <w:sz w:val="24"/>
          <w:szCs w:val="24"/>
        </w:rPr>
        <w:t xml:space="preserve">, </w:t>
      </w:r>
      <w:r>
        <w:rPr>
          <w:rFonts w:asciiTheme="majorBidi" w:hAnsiTheme="majorBidi" w:cstheme="majorBidi"/>
          <w:sz w:val="24"/>
          <w:szCs w:val="24"/>
          <w:lang w:val="id-ID"/>
        </w:rPr>
        <w:t>jika t</w:t>
      </w:r>
      <w:r>
        <w:rPr>
          <w:rFonts w:asciiTheme="majorBidi" w:hAnsiTheme="majorBidi" w:cstheme="majorBidi"/>
          <w:sz w:val="24"/>
          <w:szCs w:val="24"/>
          <w:vertAlign w:val="subscript"/>
          <w:lang w:val="id-ID"/>
        </w:rPr>
        <w:t xml:space="preserve">hitung </w:t>
      </w:r>
      <w:r>
        <w:rPr>
          <w:rFonts w:asciiTheme="majorBidi" w:hAnsiTheme="majorBidi" w:cstheme="majorBidi"/>
          <w:sz w:val="24"/>
          <w:szCs w:val="24"/>
          <w:lang w:val="id-ID"/>
        </w:rPr>
        <w:t>lebih besar dari t</w:t>
      </w:r>
      <w:r>
        <w:rPr>
          <w:rFonts w:asciiTheme="majorBidi" w:hAnsiTheme="majorBidi" w:cstheme="majorBidi"/>
          <w:sz w:val="24"/>
          <w:szCs w:val="24"/>
          <w:vertAlign w:val="subscript"/>
          <w:lang w:val="id-ID"/>
        </w:rPr>
        <w:t>tabel</w:t>
      </w:r>
      <w:r>
        <w:rPr>
          <w:rFonts w:asciiTheme="majorBidi" w:hAnsiTheme="majorBidi" w:cstheme="majorBidi"/>
          <w:sz w:val="24"/>
          <w:szCs w:val="24"/>
          <w:lang w:val="id-ID"/>
        </w:rPr>
        <w:t xml:space="preserve"> maka terdapat peningkatan hasil belajar siswa setelah produk dipergunakan dalam pembelajaran.</w:t>
      </w:r>
    </w:p>
    <w:p w:rsidR="004E3BEB" w:rsidRDefault="003B75F7">
      <w:pPr>
        <w:pStyle w:val="ListParagraph"/>
        <w:spacing w:after="0" w:line="360" w:lineRule="auto"/>
        <w:ind w:left="0"/>
        <w:jc w:val="both"/>
        <w:rPr>
          <w:rFonts w:asciiTheme="majorBidi" w:hAnsiTheme="majorBidi" w:cstheme="majorBidi"/>
          <w:b/>
          <w:bCs/>
          <w:sz w:val="24"/>
          <w:szCs w:val="24"/>
        </w:rPr>
      </w:pPr>
      <w:r>
        <w:rPr>
          <w:rFonts w:asciiTheme="majorBidi" w:hAnsiTheme="majorBidi" w:cstheme="majorBidi"/>
          <w:b/>
          <w:bCs/>
          <w:sz w:val="24"/>
          <w:szCs w:val="24"/>
        </w:rPr>
        <w:t xml:space="preserve">HASIL DAN </w:t>
      </w:r>
      <w:r>
        <w:rPr>
          <w:rFonts w:asciiTheme="majorBidi" w:hAnsiTheme="majorBidi" w:cstheme="majorBidi"/>
          <w:b/>
          <w:sz w:val="24"/>
          <w:szCs w:val="24"/>
          <w:lang w:val="id-ID"/>
        </w:rPr>
        <w:t>PEMBAHASAN</w:t>
      </w:r>
    </w:p>
    <w:p w:rsidR="004E3BEB" w:rsidRDefault="003B75F7">
      <w:pPr>
        <w:tabs>
          <w:tab w:val="left" w:pos="1302"/>
        </w:tabs>
        <w:spacing w:after="0" w:line="360" w:lineRule="auto"/>
        <w:ind w:left="425" w:hanging="425"/>
        <w:jc w:val="both"/>
        <w:rPr>
          <w:rFonts w:asciiTheme="majorBidi" w:hAnsiTheme="majorBidi" w:cstheme="majorBidi"/>
          <w:sz w:val="24"/>
          <w:szCs w:val="24"/>
        </w:rPr>
      </w:pPr>
      <w:r>
        <w:rPr>
          <w:rFonts w:asciiTheme="majorBidi" w:hAnsiTheme="majorBidi" w:cstheme="majorBidi"/>
          <w:sz w:val="24"/>
          <w:szCs w:val="24"/>
          <w:lang w:val="id-ID"/>
        </w:rPr>
        <w:tab/>
      </w:r>
      <w:r>
        <w:rPr>
          <w:rFonts w:asciiTheme="majorBidi" w:hAnsiTheme="majorBidi" w:cstheme="majorBidi"/>
          <w:sz w:val="24"/>
          <w:szCs w:val="24"/>
          <w:lang w:val="id-ID"/>
        </w:rPr>
        <w:tab/>
      </w:r>
      <w:r>
        <w:rPr>
          <w:rFonts w:asciiTheme="majorBidi" w:hAnsiTheme="majorBidi" w:cstheme="majorBidi"/>
          <w:sz w:val="24"/>
          <w:szCs w:val="24"/>
        </w:rPr>
        <w:t xml:space="preserve">Pada bagian ini </w:t>
      </w:r>
      <w:proofErr w:type="gramStart"/>
      <w:r>
        <w:rPr>
          <w:rFonts w:asciiTheme="majorBidi" w:hAnsiTheme="majorBidi" w:cstheme="majorBidi"/>
          <w:sz w:val="24"/>
          <w:szCs w:val="24"/>
        </w:rPr>
        <w:t>akan</w:t>
      </w:r>
      <w:proofErr w:type="gramEnd"/>
      <w:r>
        <w:rPr>
          <w:rFonts w:asciiTheme="majorBidi" w:hAnsiTheme="majorBidi" w:cstheme="majorBidi"/>
          <w:sz w:val="24"/>
          <w:szCs w:val="24"/>
        </w:rPr>
        <w:t xml:space="preserve"> dibahas proses dan hasil yang diperoleh dalam penelitian. Pada penelitian ini menggunakan model pengembangan Borg and Gall dengan 7 tahap yang sudah disederhanakan yaitu analisis kebutuhan, desain, pembuatan prototype bahan ajar, uji coba kelompok terbatas dan revisi terakhir. Sebelum dilakukan uji coba terlebih dahulu bahan ajar divalidasi oleh dua orang ahli yaitu ahli materi, ahli tampilan, dan ahli bahasa. Hasil validasi dari ketig</w:t>
      </w:r>
      <w:r>
        <w:rPr>
          <w:rFonts w:asciiTheme="majorBidi" w:eastAsia="Times New Roman" w:hAnsiTheme="majorBidi" w:cstheme="majorBidi"/>
          <w:sz w:val="24"/>
          <w:szCs w:val="24"/>
        </w:rPr>
        <w:t>a</w:t>
      </w:r>
      <w:r>
        <w:rPr>
          <w:rFonts w:asciiTheme="majorBidi" w:hAnsiTheme="majorBidi" w:cstheme="majorBidi"/>
          <w:sz w:val="24"/>
          <w:szCs w:val="24"/>
        </w:rPr>
        <w:t xml:space="preserve"> ahli ini dianalisis sehingga menghasilkan nilai 3</w:t>
      </w:r>
      <w:proofErr w:type="gramStart"/>
      <w:r>
        <w:rPr>
          <w:rFonts w:asciiTheme="majorBidi" w:hAnsiTheme="majorBidi" w:cstheme="majorBidi"/>
          <w:sz w:val="24"/>
          <w:szCs w:val="24"/>
        </w:rPr>
        <w:t>,59</w:t>
      </w:r>
      <w:proofErr w:type="gramEnd"/>
      <w:r>
        <w:rPr>
          <w:rFonts w:asciiTheme="majorBidi" w:hAnsiTheme="majorBidi" w:cstheme="majorBidi"/>
          <w:sz w:val="24"/>
          <w:szCs w:val="24"/>
        </w:rPr>
        <w:t xml:space="preserve"> yang berarti validitas isi bahan ajar tinggi.</w:t>
      </w:r>
    </w:p>
    <w:p w:rsidR="004E3BEB" w:rsidRDefault="003B75F7">
      <w:pPr>
        <w:pStyle w:val="ListParagraph"/>
        <w:tabs>
          <w:tab w:val="left" w:pos="1302"/>
        </w:tabs>
        <w:spacing w:line="360" w:lineRule="auto"/>
        <w:ind w:left="426" w:firstLine="708"/>
        <w:jc w:val="both"/>
        <w:rPr>
          <w:rFonts w:asciiTheme="majorBidi" w:hAnsiTheme="majorBidi" w:cstheme="majorBidi"/>
          <w:sz w:val="24"/>
          <w:szCs w:val="24"/>
        </w:rPr>
      </w:pPr>
      <w:r>
        <w:rPr>
          <w:rFonts w:asciiTheme="majorBidi" w:hAnsiTheme="majorBidi" w:cstheme="majorBidi"/>
          <w:sz w:val="24"/>
          <w:szCs w:val="24"/>
        </w:rPr>
        <w:t>Setelah diperoleh hasil validasi selanjutnya dapat dilakukan uji coba. Pada penelitian ini hanya dilakukan coba lapangan dengan desain one group pretes-postes desaign. Uji coba lapangan ini dilakukan di kelas IV SDN 2 Pancor dengan 24 orang siswa. Berdasarkan hasil pretes terdapat 12 orang siswa yang tuntas dan 12 siswa tidak tuntas dengan nilai rata-rata 62</w:t>
      </w:r>
      <w:proofErr w:type="gramStart"/>
      <w:r>
        <w:rPr>
          <w:rFonts w:asciiTheme="majorBidi" w:hAnsiTheme="majorBidi" w:cstheme="majorBidi"/>
          <w:sz w:val="24"/>
          <w:szCs w:val="24"/>
        </w:rPr>
        <w:t>,3</w:t>
      </w:r>
      <w:proofErr w:type="gramEnd"/>
      <w:r>
        <w:rPr>
          <w:rFonts w:asciiTheme="majorBidi" w:hAnsiTheme="majorBidi" w:cstheme="majorBidi"/>
          <w:sz w:val="24"/>
          <w:szCs w:val="24"/>
        </w:rPr>
        <w:t>. Sedangkan hasil postes terdapat 21 siswa yang tuntas dan 3 orang siswa tidak tuntas dengan rata-rata 74</w:t>
      </w:r>
      <w:proofErr w:type="gramStart"/>
      <w:r>
        <w:rPr>
          <w:rFonts w:asciiTheme="majorBidi" w:hAnsiTheme="majorBidi" w:cstheme="majorBidi"/>
          <w:sz w:val="24"/>
          <w:szCs w:val="24"/>
        </w:rPr>
        <w:t>,16</w:t>
      </w:r>
      <w:proofErr w:type="gramEnd"/>
      <w:r>
        <w:rPr>
          <w:rFonts w:asciiTheme="majorBidi" w:hAnsiTheme="majorBidi" w:cstheme="majorBidi"/>
          <w:sz w:val="24"/>
          <w:szCs w:val="24"/>
        </w:rPr>
        <w:t xml:space="preserve">. </w:t>
      </w:r>
    </w:p>
    <w:p w:rsidR="004E3BEB" w:rsidRDefault="003B75F7">
      <w:pPr>
        <w:pStyle w:val="ListParagraph"/>
        <w:tabs>
          <w:tab w:val="left" w:pos="1302"/>
        </w:tabs>
        <w:spacing w:line="360" w:lineRule="auto"/>
        <w:ind w:left="426" w:firstLine="708"/>
        <w:jc w:val="both"/>
        <w:rPr>
          <w:rFonts w:asciiTheme="majorBidi" w:hAnsiTheme="majorBidi" w:cstheme="majorBidi"/>
          <w:sz w:val="24"/>
          <w:szCs w:val="24"/>
        </w:rPr>
      </w:pPr>
      <w:r>
        <w:rPr>
          <w:rFonts w:asciiTheme="majorBidi" w:hAnsiTheme="majorBidi" w:cstheme="majorBidi"/>
          <w:sz w:val="24"/>
          <w:szCs w:val="24"/>
        </w:rPr>
        <w:t>Selain untuk memperoleh hasil belajar siswa, uji coba ini juga untuk memperoleh data pengaruh bahan ajar terhadap hasil belajar siswa yang diperoleh menggunakan perbandingan hasil thitung dengan ttabel. Setelah data dianalisis diperoleh hasil thitung adalah 2,683 sedangkan ttabel adalah 2,22814, karena nilai thitung lebih besar dari ttabel, maka disimpulkan penggunaan bahan ajar IPA berbasis Observasi memiliki pengaruh terhadap hasil belajar siswa.</w:t>
      </w:r>
    </w:p>
    <w:p w:rsidR="004E3BEB" w:rsidRDefault="003B75F7">
      <w:pPr>
        <w:pStyle w:val="ListParagraph"/>
        <w:tabs>
          <w:tab w:val="left" w:pos="1302"/>
        </w:tabs>
        <w:spacing w:line="360" w:lineRule="auto"/>
        <w:ind w:left="426" w:firstLine="708"/>
        <w:jc w:val="both"/>
        <w:rPr>
          <w:rFonts w:asciiTheme="majorBidi" w:hAnsiTheme="majorBidi" w:cstheme="majorBidi"/>
          <w:sz w:val="24"/>
          <w:szCs w:val="24"/>
        </w:rPr>
      </w:pPr>
      <w:r>
        <w:rPr>
          <w:rFonts w:asciiTheme="majorBidi" w:hAnsiTheme="majorBidi" w:cstheme="majorBidi"/>
          <w:sz w:val="24"/>
          <w:szCs w:val="24"/>
        </w:rPr>
        <w:t xml:space="preserve">Sementara hasil angket respon siswa terhadap bahan ajar menunjukkan bahwa siswa sangat merepon bahan ajar IPA berbasis Observasi yang digunakan dalam penelitian. Rata-rata respon siswa adalah 85,9% yang diperoleh dari jumlah perolehan dibagi jumlah poin maksimal dikalikan 100%, hasilnya berada pada rentang 81%-100% dengan kategori </w:t>
      </w:r>
      <w:r>
        <w:rPr>
          <w:rFonts w:asciiTheme="majorBidi" w:hAnsiTheme="majorBidi" w:cstheme="majorBidi"/>
          <w:sz w:val="24"/>
          <w:szCs w:val="24"/>
        </w:rPr>
        <w:lastRenderedPageBreak/>
        <w:t>sangat merespon. Dengan demikian dapat disimpulkan respon siswa terhadap bahan ajar sangat baik atau sangat merespon.</w:t>
      </w:r>
    </w:p>
    <w:p w:rsidR="004E3BEB" w:rsidRDefault="003B75F7">
      <w:pPr>
        <w:pStyle w:val="ListParagraph"/>
        <w:tabs>
          <w:tab w:val="left" w:pos="1302"/>
        </w:tabs>
        <w:spacing w:line="360" w:lineRule="auto"/>
        <w:ind w:left="426" w:firstLine="708"/>
        <w:jc w:val="both"/>
        <w:rPr>
          <w:rFonts w:asciiTheme="majorBidi" w:hAnsiTheme="majorBidi" w:cstheme="majorBidi"/>
          <w:sz w:val="24"/>
          <w:szCs w:val="24"/>
        </w:rPr>
      </w:pPr>
      <w:r>
        <w:rPr>
          <w:rFonts w:asciiTheme="majorBidi" w:hAnsiTheme="majorBidi" w:cstheme="majorBidi"/>
          <w:sz w:val="24"/>
          <w:szCs w:val="24"/>
        </w:rPr>
        <w:t xml:space="preserve">Kegiatan belajar mengajar ditekankan pada aktivitas siswa dengan melakukan pengamatan benda-benda atau situasi yang ada di lingkungan sekitar. Menurut Alwi, dkk (2014:38), pengamatan (observasition) adalah salah satu keterampilan proses sains yang mendasar. Kita mengamati benda-benda dan kejadian-kejadian menggunakan kelima panca indera kita, dan dengan </w:t>
      </w:r>
      <w:proofErr w:type="gramStart"/>
      <w:r>
        <w:rPr>
          <w:rFonts w:asciiTheme="majorBidi" w:hAnsiTheme="majorBidi" w:cstheme="majorBidi"/>
          <w:sz w:val="24"/>
          <w:szCs w:val="24"/>
        </w:rPr>
        <w:t>cara</w:t>
      </w:r>
      <w:proofErr w:type="gramEnd"/>
      <w:r>
        <w:rPr>
          <w:rFonts w:asciiTheme="majorBidi" w:hAnsiTheme="majorBidi" w:cstheme="majorBidi"/>
          <w:sz w:val="24"/>
          <w:szCs w:val="24"/>
        </w:rPr>
        <w:t xml:space="preserve"> inilah kita belajar tentang dunia sekitar. </w:t>
      </w:r>
    </w:p>
    <w:p w:rsidR="004E3BEB" w:rsidRDefault="003B75F7">
      <w:pPr>
        <w:pStyle w:val="ListParagraph"/>
        <w:tabs>
          <w:tab w:val="left" w:pos="1302"/>
        </w:tabs>
        <w:spacing w:line="360" w:lineRule="auto"/>
        <w:ind w:left="426" w:firstLine="708"/>
        <w:jc w:val="both"/>
        <w:rPr>
          <w:rFonts w:asciiTheme="majorBidi" w:hAnsiTheme="majorBidi" w:cstheme="majorBidi"/>
          <w:sz w:val="24"/>
          <w:szCs w:val="24"/>
        </w:rPr>
      </w:pPr>
      <w:r>
        <w:rPr>
          <w:rFonts w:asciiTheme="majorBidi" w:hAnsiTheme="majorBidi" w:cstheme="majorBidi"/>
          <w:sz w:val="24"/>
          <w:szCs w:val="24"/>
        </w:rPr>
        <w:t xml:space="preserve">Terkait dengan hal itu, metode mengamati sangat bermanfaat bagi pemenuhan rasa ingin tahu peserta didik karena peserta didik yang terlibat dalam proses mengamati </w:t>
      </w:r>
      <w:proofErr w:type="gramStart"/>
      <w:r>
        <w:rPr>
          <w:rFonts w:asciiTheme="majorBidi" w:hAnsiTheme="majorBidi" w:cstheme="majorBidi"/>
          <w:sz w:val="24"/>
          <w:szCs w:val="24"/>
        </w:rPr>
        <w:t>akan</w:t>
      </w:r>
      <w:proofErr w:type="gramEnd"/>
      <w:r>
        <w:rPr>
          <w:rFonts w:asciiTheme="majorBidi" w:hAnsiTheme="majorBidi" w:cstheme="majorBidi"/>
          <w:sz w:val="24"/>
          <w:szCs w:val="24"/>
        </w:rPr>
        <w:t xml:space="preserve"> dapat menemukan fakta bahwa ada hubungan antara obyek yang dianalisis dengan materi pembelajaran yang disampaikan oleh guru.  Sehingga melalui pengamatan, peserta didik dapat meningkatkan pemahaman mereka tentang konsep konsep yang sedang dipelajari. Sehingga dalam hal ini bahan ajar LKS berbasis Observasi sebagai hasil pengembangan mampu membantu memudahkan siswa dalam belajar secara aktif, kreatif dan inovatif. </w:t>
      </w:r>
    </w:p>
    <w:p w:rsidR="004E3BEB" w:rsidRPr="00EF6715" w:rsidRDefault="003B75F7" w:rsidP="00EF6715">
      <w:pPr>
        <w:spacing w:line="480" w:lineRule="auto"/>
        <w:rPr>
          <w:rFonts w:asciiTheme="majorBidi" w:hAnsiTheme="majorBidi" w:cstheme="majorBidi"/>
          <w:b/>
          <w:bCs/>
          <w:sz w:val="24"/>
          <w:szCs w:val="24"/>
        </w:rPr>
      </w:pPr>
      <w:r w:rsidRPr="00EF6715">
        <w:rPr>
          <w:rFonts w:asciiTheme="majorBidi" w:hAnsiTheme="majorBidi" w:cstheme="majorBidi"/>
          <w:b/>
          <w:bCs/>
          <w:sz w:val="24"/>
          <w:szCs w:val="24"/>
        </w:rPr>
        <w:t>KESIMPULAN</w:t>
      </w:r>
    </w:p>
    <w:p w:rsidR="004E3BEB" w:rsidRDefault="003B75F7">
      <w:pPr>
        <w:pStyle w:val="ListParagraph"/>
        <w:spacing w:line="480" w:lineRule="auto"/>
        <w:ind w:left="360" w:firstLine="630"/>
        <w:rPr>
          <w:rFonts w:ascii="Times New Roman" w:hAnsi="Times New Roman"/>
          <w:sz w:val="24"/>
          <w:szCs w:val="24"/>
          <w:lang w:val="id-ID"/>
        </w:rPr>
      </w:pPr>
      <w:r>
        <w:rPr>
          <w:rFonts w:ascii="Times New Roman" w:hAnsi="Times New Roman"/>
          <w:kern w:val="24"/>
          <w:sz w:val="24"/>
          <w:szCs w:val="24"/>
        </w:rPr>
        <w:t>Berdasarkan hasil penelitian pengembangan</w:t>
      </w:r>
      <w:r>
        <w:rPr>
          <w:rFonts w:ascii="Times New Roman" w:hAnsi="Times New Roman"/>
          <w:kern w:val="24"/>
          <w:sz w:val="24"/>
          <w:szCs w:val="24"/>
          <w:lang w:val="id-ID"/>
        </w:rPr>
        <w:t xml:space="preserve"> baha</w:t>
      </w:r>
      <w:r>
        <w:rPr>
          <w:rFonts w:ascii="Times New Roman" w:hAnsi="Times New Roman"/>
          <w:sz w:val="24"/>
          <w:szCs w:val="24"/>
          <w:lang w:val="id-ID"/>
        </w:rPr>
        <w:t>n ajar LKS berbasis observasi</w:t>
      </w:r>
      <w:r>
        <w:rPr>
          <w:rFonts w:ascii="Times New Roman" w:hAnsi="Times New Roman"/>
          <w:i/>
          <w:sz w:val="24"/>
          <w:szCs w:val="24"/>
        </w:rPr>
        <w:t xml:space="preserve"> </w:t>
      </w:r>
      <w:r>
        <w:rPr>
          <w:rFonts w:ascii="Times New Roman" w:hAnsi="Times New Roman"/>
          <w:sz w:val="24"/>
          <w:szCs w:val="24"/>
        </w:rPr>
        <w:t xml:space="preserve">pada mata pelajaran IPA kelas </w:t>
      </w:r>
      <w:r>
        <w:rPr>
          <w:rFonts w:ascii="Times New Roman" w:hAnsi="Times New Roman"/>
          <w:sz w:val="24"/>
          <w:szCs w:val="24"/>
          <w:lang w:val="id-ID"/>
        </w:rPr>
        <w:t>I</w:t>
      </w:r>
      <w:r>
        <w:rPr>
          <w:rFonts w:ascii="Times New Roman" w:hAnsi="Times New Roman"/>
          <w:sz w:val="24"/>
          <w:szCs w:val="24"/>
        </w:rPr>
        <w:t xml:space="preserve">V di SDN </w:t>
      </w:r>
      <w:r>
        <w:rPr>
          <w:rFonts w:ascii="Times New Roman" w:hAnsi="Times New Roman"/>
          <w:sz w:val="24"/>
          <w:szCs w:val="24"/>
          <w:lang w:val="id-ID"/>
        </w:rPr>
        <w:t>2 Pancor</w:t>
      </w:r>
      <w:r>
        <w:rPr>
          <w:rFonts w:ascii="Times New Roman" w:hAnsi="Times New Roman"/>
          <w:sz w:val="24"/>
          <w:szCs w:val="24"/>
        </w:rPr>
        <w:t xml:space="preserve"> tahun pelajaran 201</w:t>
      </w:r>
      <w:r>
        <w:rPr>
          <w:rFonts w:ascii="Times New Roman" w:hAnsi="Times New Roman"/>
          <w:sz w:val="24"/>
          <w:szCs w:val="24"/>
          <w:lang w:val="id-ID"/>
        </w:rPr>
        <w:t>5</w:t>
      </w:r>
      <w:r>
        <w:rPr>
          <w:rFonts w:ascii="Times New Roman" w:hAnsi="Times New Roman"/>
          <w:sz w:val="24"/>
          <w:szCs w:val="24"/>
        </w:rPr>
        <w:t>/201</w:t>
      </w:r>
      <w:r>
        <w:rPr>
          <w:rFonts w:ascii="Times New Roman" w:hAnsi="Times New Roman"/>
          <w:sz w:val="24"/>
          <w:szCs w:val="24"/>
          <w:lang w:val="id-ID"/>
        </w:rPr>
        <w:t>6</w:t>
      </w:r>
      <w:r>
        <w:rPr>
          <w:rFonts w:ascii="Times New Roman" w:hAnsi="Times New Roman"/>
          <w:sz w:val="24"/>
          <w:szCs w:val="24"/>
        </w:rPr>
        <w:t xml:space="preserve">, disimpulkan </w:t>
      </w:r>
      <w:r>
        <w:rPr>
          <w:rFonts w:ascii="Times New Roman" w:hAnsi="Times New Roman"/>
          <w:sz w:val="24"/>
          <w:szCs w:val="24"/>
          <w:lang w:val="id-ID"/>
        </w:rPr>
        <w:t xml:space="preserve">bahwa </w:t>
      </w:r>
      <w:r>
        <w:rPr>
          <w:rFonts w:ascii="Times New Roman" w:hAnsi="Times New Roman"/>
          <w:kern w:val="24"/>
          <w:sz w:val="24"/>
          <w:szCs w:val="24"/>
          <w:lang w:val="id-ID"/>
        </w:rPr>
        <w:t xml:space="preserve">bahan ajar LKS IPA SD berbasis Observasi pada pokok bahasan “Sifat dan Perubahan Wujud Benda” yang dikembangkan peneliti ini telah dinilai valid oleh tim validator dengan nilai kevalidan bahan ajar dari aspek materi sebesar 30, nilai kevalidan dari aspek tampilan sebesar 22,5 dan dari aspek aspek bahasa sebesar 22,5 </w:t>
      </w:r>
      <w:r>
        <w:rPr>
          <w:rFonts w:ascii="Times New Roman" w:hAnsi="Times New Roman"/>
          <w:color w:val="000000" w:themeColor="text1"/>
          <w:sz w:val="24"/>
          <w:szCs w:val="24"/>
          <w:lang w:val="id-ID"/>
        </w:rPr>
        <w:t>dan ahli praktisi 12,5.</w:t>
      </w:r>
      <w:r>
        <w:rPr>
          <w:rFonts w:ascii="Times New Roman" w:hAnsi="Times New Roman"/>
          <w:kern w:val="24"/>
          <w:sz w:val="24"/>
          <w:szCs w:val="24"/>
          <w:lang w:val="id-ID"/>
        </w:rPr>
        <w:t xml:space="preserve"> Sehingga keseluruhan komponen bahan ajar dinyatakan valid.</w:t>
      </w:r>
    </w:p>
    <w:p w:rsidR="004E3BEB" w:rsidRDefault="003B75F7" w:rsidP="00EF6715">
      <w:pPr>
        <w:pStyle w:val="ListParagraph"/>
        <w:spacing w:line="480" w:lineRule="auto"/>
        <w:ind w:left="360" w:firstLine="630"/>
        <w:jc w:val="both"/>
        <w:rPr>
          <w:rFonts w:ascii="Times New Roman" w:hAnsi="Times New Roman"/>
          <w:kern w:val="24"/>
          <w:sz w:val="24"/>
          <w:szCs w:val="24"/>
        </w:rPr>
      </w:pPr>
      <w:r>
        <w:rPr>
          <w:rFonts w:ascii="Times New Roman" w:hAnsi="Times New Roman"/>
          <w:kern w:val="24"/>
          <w:sz w:val="24"/>
          <w:szCs w:val="24"/>
          <w:lang w:val="id-ID"/>
        </w:rPr>
        <w:lastRenderedPageBreak/>
        <w:t xml:space="preserve">Kelayakan bahan ajar LKS IPA Berbasis Observasi  untuk siswa SD/MI ditinjau setelah </w:t>
      </w:r>
      <w:r>
        <w:rPr>
          <w:rFonts w:ascii="Times New Roman" w:hAnsi="Times New Roman"/>
          <w:sz w:val="24"/>
          <w:szCs w:val="24"/>
          <w:lang w:val="id-ID"/>
        </w:rPr>
        <w:t>pembelajaran</w:t>
      </w:r>
      <w:r>
        <w:rPr>
          <w:rFonts w:ascii="Times New Roman" w:hAnsi="Times New Roman"/>
          <w:kern w:val="24"/>
          <w:sz w:val="24"/>
          <w:szCs w:val="24"/>
          <w:lang w:val="id-ID"/>
        </w:rPr>
        <w:t xml:space="preserve"> dilakukan menggunakan bahan ajar. </w:t>
      </w:r>
      <w:r>
        <w:rPr>
          <w:rFonts w:ascii="Times New Roman" w:hAnsi="Times New Roman"/>
          <w:kern w:val="24"/>
          <w:sz w:val="24"/>
          <w:szCs w:val="24"/>
        </w:rPr>
        <w:t xml:space="preserve">Hasil </w:t>
      </w:r>
      <w:r>
        <w:rPr>
          <w:rFonts w:ascii="Times New Roman" w:hAnsi="Times New Roman"/>
          <w:i/>
          <w:iCs/>
          <w:kern w:val="24"/>
          <w:sz w:val="24"/>
          <w:szCs w:val="24"/>
        </w:rPr>
        <w:t>post-test</w:t>
      </w:r>
      <w:r>
        <w:rPr>
          <w:rFonts w:ascii="Times New Roman" w:hAnsi="Times New Roman"/>
          <w:kern w:val="24"/>
          <w:sz w:val="24"/>
          <w:szCs w:val="24"/>
        </w:rPr>
        <w:t xml:space="preserve"> siswa meningkat dibandingkan hasil </w:t>
      </w:r>
      <w:r>
        <w:rPr>
          <w:rFonts w:ascii="Times New Roman" w:hAnsi="Times New Roman"/>
          <w:i/>
          <w:iCs/>
          <w:kern w:val="24"/>
          <w:sz w:val="24"/>
          <w:szCs w:val="24"/>
        </w:rPr>
        <w:t>pre-test</w:t>
      </w:r>
      <w:r>
        <w:rPr>
          <w:rFonts w:ascii="Times New Roman" w:hAnsi="Times New Roman"/>
          <w:kern w:val="24"/>
          <w:sz w:val="24"/>
          <w:szCs w:val="24"/>
        </w:rPr>
        <w:t xml:space="preserve"> yaitu sebelum menggunakan bahan ajar LKS IP</w:t>
      </w:r>
      <w:r>
        <w:rPr>
          <w:rFonts w:ascii="Times New Roman" w:hAnsi="Times New Roman"/>
          <w:kern w:val="24"/>
          <w:sz w:val="24"/>
          <w:szCs w:val="24"/>
          <w:lang w:val="id-ID"/>
        </w:rPr>
        <w:t>A</w:t>
      </w:r>
      <w:r>
        <w:rPr>
          <w:rFonts w:ascii="Times New Roman" w:hAnsi="Times New Roman"/>
          <w:kern w:val="24"/>
          <w:sz w:val="24"/>
          <w:szCs w:val="24"/>
        </w:rPr>
        <w:t xml:space="preserve"> dalam pembelajaran. Berdasarkan hasil </w:t>
      </w:r>
      <w:r>
        <w:rPr>
          <w:rFonts w:ascii="Times New Roman" w:hAnsi="Times New Roman"/>
          <w:i/>
          <w:iCs/>
          <w:kern w:val="24"/>
          <w:sz w:val="24"/>
          <w:szCs w:val="24"/>
        </w:rPr>
        <w:t>post-test</w:t>
      </w:r>
      <w:r>
        <w:rPr>
          <w:rFonts w:ascii="Times New Roman" w:hAnsi="Times New Roman"/>
          <w:kern w:val="24"/>
          <w:sz w:val="24"/>
          <w:szCs w:val="24"/>
        </w:rPr>
        <w:t xml:space="preserve"> siswa pada uji coba lapangan yang dilaksanakan di </w:t>
      </w:r>
      <w:r>
        <w:rPr>
          <w:rFonts w:ascii="Times New Roman" w:hAnsi="Times New Roman"/>
          <w:kern w:val="24"/>
          <w:sz w:val="24"/>
          <w:szCs w:val="24"/>
          <w:lang w:val="id-ID"/>
        </w:rPr>
        <w:t>SD</w:t>
      </w:r>
      <w:r w:rsidR="00EF6715" w:rsidRPr="00EF6715">
        <w:rPr>
          <w:rFonts w:asciiTheme="majorBidi" w:hAnsiTheme="majorBidi" w:cstheme="majorBidi"/>
          <w:sz w:val="24"/>
          <w:szCs w:val="24"/>
          <w:lang w:val="id-ID"/>
        </w:rPr>
        <w:t xml:space="preserve"> </w:t>
      </w:r>
      <w:r w:rsidR="00EF6715">
        <w:rPr>
          <w:rFonts w:asciiTheme="majorBidi" w:hAnsiTheme="majorBidi" w:cstheme="majorBidi"/>
          <w:sz w:val="24"/>
          <w:szCs w:val="24"/>
          <w:lang w:val="id-ID"/>
        </w:rPr>
        <w:t xml:space="preserve">LKPD </w:t>
      </w:r>
      <w:r>
        <w:rPr>
          <w:rFonts w:ascii="Times New Roman" w:hAnsi="Times New Roman"/>
          <w:kern w:val="24"/>
          <w:sz w:val="24"/>
          <w:szCs w:val="24"/>
          <w:lang w:val="id-ID"/>
        </w:rPr>
        <w:t xml:space="preserve">N No. 2 </w:t>
      </w:r>
      <w:proofErr w:type="gramStart"/>
      <w:r>
        <w:rPr>
          <w:rFonts w:ascii="Times New Roman" w:hAnsi="Times New Roman"/>
          <w:kern w:val="24"/>
          <w:sz w:val="24"/>
          <w:szCs w:val="24"/>
        </w:rPr>
        <w:t>Pancor  diperoleh</w:t>
      </w:r>
      <w:proofErr w:type="gramEnd"/>
      <w:r>
        <w:rPr>
          <w:rFonts w:ascii="Times New Roman" w:hAnsi="Times New Roman"/>
          <w:kern w:val="24"/>
          <w:sz w:val="24"/>
          <w:szCs w:val="24"/>
        </w:rPr>
        <w:t xml:space="preserve"> rata-rata nilai siswa </w:t>
      </w:r>
      <w:r>
        <w:rPr>
          <w:rFonts w:ascii="Times New Roman" w:hAnsi="Times New Roman"/>
          <w:kern w:val="24"/>
          <w:sz w:val="24"/>
          <w:szCs w:val="24"/>
          <w:lang w:val="id-ID"/>
        </w:rPr>
        <w:t>83%</w:t>
      </w:r>
      <w:r>
        <w:rPr>
          <w:rFonts w:ascii="Times New Roman" w:hAnsi="Times New Roman"/>
          <w:color w:val="FF0000"/>
          <w:kern w:val="24"/>
          <w:sz w:val="24"/>
          <w:szCs w:val="24"/>
        </w:rPr>
        <w:t>.</w:t>
      </w:r>
    </w:p>
    <w:p w:rsidR="004E3BEB" w:rsidRDefault="003B75F7" w:rsidP="00EF6715">
      <w:pPr>
        <w:pStyle w:val="ListParagraph"/>
        <w:spacing w:line="480" w:lineRule="auto"/>
        <w:ind w:left="360" w:firstLine="630"/>
        <w:jc w:val="both"/>
        <w:rPr>
          <w:rFonts w:asciiTheme="majorBidi" w:hAnsiTheme="majorBidi" w:cstheme="majorBidi"/>
          <w:b/>
          <w:bCs/>
          <w:sz w:val="24"/>
          <w:szCs w:val="24"/>
        </w:rPr>
      </w:pPr>
      <w:r>
        <w:rPr>
          <w:rFonts w:ascii="Times New Roman" w:hAnsi="Times New Roman"/>
          <w:kern w:val="24"/>
          <w:sz w:val="24"/>
          <w:szCs w:val="24"/>
        </w:rPr>
        <w:t xml:space="preserve">Respon </w:t>
      </w:r>
      <w:r>
        <w:rPr>
          <w:rFonts w:ascii="Times New Roman" w:hAnsi="Times New Roman"/>
          <w:kern w:val="24"/>
          <w:sz w:val="24"/>
          <w:szCs w:val="24"/>
          <w:lang w:val="id-ID"/>
        </w:rPr>
        <w:t>siswa</w:t>
      </w:r>
      <w:r>
        <w:rPr>
          <w:rFonts w:ascii="Times New Roman" w:hAnsi="Times New Roman"/>
          <w:kern w:val="24"/>
          <w:sz w:val="24"/>
          <w:szCs w:val="24"/>
        </w:rPr>
        <w:t xml:space="preserve"> dengan menggunakan bahan ajar </w:t>
      </w:r>
      <w:r>
        <w:rPr>
          <w:rFonts w:ascii="Times New Roman" w:hAnsi="Times New Roman"/>
          <w:kern w:val="24"/>
          <w:sz w:val="24"/>
          <w:szCs w:val="24"/>
          <w:lang w:val="id-ID"/>
        </w:rPr>
        <w:t>LKS IPA SD berbasis Observasi</w:t>
      </w:r>
      <w:r>
        <w:rPr>
          <w:rFonts w:ascii="Times New Roman" w:hAnsi="Times New Roman"/>
          <w:kern w:val="24"/>
          <w:sz w:val="24"/>
          <w:szCs w:val="24"/>
        </w:rPr>
        <w:t xml:space="preserve">  berkategori “tinggi” dengan rata-rata </w:t>
      </w:r>
      <w:r>
        <w:rPr>
          <w:rFonts w:ascii="Times New Roman" w:hAnsi="Times New Roman"/>
          <w:kern w:val="24"/>
          <w:sz w:val="24"/>
          <w:szCs w:val="24"/>
          <w:lang w:val="id-ID"/>
        </w:rPr>
        <w:t>85</w:t>
      </w:r>
      <w:r>
        <w:rPr>
          <w:rFonts w:ascii="Times New Roman" w:hAnsi="Times New Roman"/>
          <w:kern w:val="24"/>
          <w:sz w:val="24"/>
          <w:szCs w:val="24"/>
        </w:rPr>
        <w:t>,</w:t>
      </w:r>
      <w:r>
        <w:rPr>
          <w:rFonts w:ascii="Times New Roman" w:hAnsi="Times New Roman"/>
          <w:kern w:val="24"/>
          <w:sz w:val="24"/>
          <w:szCs w:val="24"/>
          <w:lang w:val="id-ID"/>
        </w:rPr>
        <w:t>88</w:t>
      </w:r>
      <w:r>
        <w:rPr>
          <w:rFonts w:ascii="Times New Roman" w:hAnsi="Times New Roman"/>
          <w:color w:val="FF0000"/>
          <w:kern w:val="24"/>
          <w:sz w:val="24"/>
          <w:szCs w:val="24"/>
        </w:rPr>
        <w:t xml:space="preserve">, </w:t>
      </w:r>
      <w:r>
        <w:rPr>
          <w:rFonts w:ascii="Times New Roman" w:hAnsi="Times New Roman"/>
          <w:kern w:val="24"/>
          <w:sz w:val="24"/>
          <w:szCs w:val="24"/>
        </w:rPr>
        <w:t>sehingga dapat dikatakan siswa memberikan respon yang positif terhadap bahan ajar yang dikembangkan.Pengaruh bahan ajar LKS IP</w:t>
      </w:r>
      <w:r>
        <w:rPr>
          <w:rFonts w:ascii="Times New Roman" w:hAnsi="Times New Roman"/>
          <w:kern w:val="24"/>
          <w:sz w:val="24"/>
          <w:szCs w:val="24"/>
          <w:lang w:val="id-ID"/>
        </w:rPr>
        <w:t>A</w:t>
      </w:r>
      <w:r>
        <w:rPr>
          <w:rFonts w:ascii="Times New Roman" w:hAnsi="Times New Roman"/>
          <w:kern w:val="24"/>
          <w:sz w:val="24"/>
          <w:szCs w:val="24"/>
        </w:rPr>
        <w:t xml:space="preserve"> </w:t>
      </w:r>
      <w:r>
        <w:rPr>
          <w:rFonts w:ascii="Times New Roman" w:hAnsi="Times New Roman"/>
          <w:kern w:val="24"/>
          <w:sz w:val="24"/>
          <w:szCs w:val="24"/>
          <w:lang w:val="id-ID"/>
        </w:rPr>
        <w:t xml:space="preserve">SD </w:t>
      </w:r>
      <w:r>
        <w:rPr>
          <w:rFonts w:ascii="Times New Roman" w:hAnsi="Times New Roman"/>
          <w:kern w:val="24"/>
          <w:sz w:val="24"/>
          <w:szCs w:val="24"/>
        </w:rPr>
        <w:t>terhadap hasil belajar IP</w:t>
      </w:r>
      <w:r>
        <w:rPr>
          <w:rFonts w:ascii="Times New Roman" w:hAnsi="Times New Roman"/>
          <w:kern w:val="24"/>
          <w:sz w:val="24"/>
          <w:szCs w:val="24"/>
          <w:lang w:val="id-ID"/>
        </w:rPr>
        <w:t>A</w:t>
      </w:r>
      <w:r>
        <w:rPr>
          <w:rFonts w:ascii="Times New Roman" w:hAnsi="Times New Roman"/>
          <w:kern w:val="24"/>
          <w:sz w:val="24"/>
          <w:szCs w:val="24"/>
        </w:rPr>
        <w:t xml:space="preserve"> siswa dianalisis menggunakan </w:t>
      </w:r>
      <w:r>
        <w:rPr>
          <w:rFonts w:ascii="Times New Roman" w:hAnsi="Times New Roman"/>
          <w:kern w:val="24"/>
          <w:sz w:val="24"/>
          <w:szCs w:val="24"/>
          <w:lang w:val="id-ID"/>
        </w:rPr>
        <w:t>rumus</w:t>
      </w:r>
      <w:r>
        <w:rPr>
          <w:rFonts w:ascii="Times New Roman" w:hAnsi="Times New Roman"/>
          <w:kern w:val="24"/>
          <w:sz w:val="24"/>
          <w:szCs w:val="24"/>
        </w:rPr>
        <w:t xml:space="preserve"> t</w:t>
      </w:r>
      <w:r>
        <w:rPr>
          <w:rFonts w:ascii="Times New Roman" w:hAnsi="Times New Roman"/>
          <w:kern w:val="24"/>
          <w:sz w:val="24"/>
          <w:szCs w:val="24"/>
          <w:vertAlign w:val="subscript"/>
        </w:rPr>
        <w:t>hitung</w:t>
      </w:r>
      <w:r>
        <w:rPr>
          <w:rFonts w:ascii="Times New Roman" w:hAnsi="Times New Roman"/>
          <w:kern w:val="24"/>
          <w:sz w:val="24"/>
          <w:szCs w:val="24"/>
        </w:rPr>
        <w:t>. Diperoleh hasil t</w:t>
      </w:r>
      <w:r>
        <w:rPr>
          <w:rFonts w:ascii="Times New Roman" w:hAnsi="Times New Roman"/>
          <w:kern w:val="24"/>
          <w:sz w:val="24"/>
          <w:szCs w:val="24"/>
          <w:vertAlign w:val="subscript"/>
        </w:rPr>
        <w:t>hitung</w:t>
      </w:r>
      <w:r>
        <w:rPr>
          <w:rFonts w:ascii="Times New Roman" w:hAnsi="Times New Roman"/>
          <w:sz w:val="24"/>
          <w:szCs w:val="24"/>
        </w:rPr>
        <w:t xml:space="preserve"> </w:t>
      </w:r>
      <w:r>
        <w:rPr>
          <w:rFonts w:ascii="Times New Roman" w:hAnsi="Times New Roman"/>
          <w:sz w:val="24"/>
          <w:szCs w:val="24"/>
          <w:lang w:val="id-ID"/>
        </w:rPr>
        <w:t xml:space="preserve">3,679 </w:t>
      </w:r>
      <w:r>
        <w:rPr>
          <w:rFonts w:ascii="Times New Roman" w:hAnsi="Times New Roman"/>
          <w:sz w:val="24"/>
          <w:szCs w:val="24"/>
        </w:rPr>
        <w:t>kemudian dibandingkan dengan hasil t</w:t>
      </w:r>
      <w:r>
        <w:rPr>
          <w:rFonts w:ascii="Times New Roman" w:hAnsi="Times New Roman"/>
          <w:sz w:val="24"/>
          <w:szCs w:val="24"/>
          <w:vertAlign w:val="subscript"/>
        </w:rPr>
        <w:t>tabel</w:t>
      </w:r>
      <w:r>
        <w:rPr>
          <w:rFonts w:ascii="Times New Roman" w:hAnsi="Times New Roman"/>
          <w:sz w:val="24"/>
          <w:szCs w:val="24"/>
        </w:rPr>
        <w:t xml:space="preserve"> dengan taraf signifikan 5%, yaitu </w:t>
      </w:r>
      <w:r>
        <w:rPr>
          <w:rFonts w:ascii="Times New Roman" w:hAnsi="Times New Roman"/>
          <w:sz w:val="24"/>
          <w:szCs w:val="24"/>
          <w:lang w:val="id-ID"/>
        </w:rPr>
        <w:t>2</w:t>
      </w:r>
      <w:proofErr w:type="gramStart"/>
      <w:r>
        <w:rPr>
          <w:rFonts w:ascii="Times New Roman" w:hAnsi="Times New Roman"/>
          <w:sz w:val="24"/>
          <w:szCs w:val="24"/>
          <w:lang w:val="id-ID"/>
        </w:rPr>
        <w:t>,07387</w:t>
      </w:r>
      <w:proofErr w:type="gramEnd"/>
      <w:r>
        <w:rPr>
          <w:rFonts w:ascii="Times New Roman" w:hAnsi="Times New Roman"/>
          <w:sz w:val="24"/>
          <w:szCs w:val="24"/>
          <w:lang w:val="id-ID"/>
        </w:rPr>
        <w:t xml:space="preserve"> </w:t>
      </w:r>
      <w:r>
        <w:rPr>
          <w:rFonts w:ascii="Times New Roman" w:hAnsi="Times New Roman"/>
          <w:sz w:val="24"/>
          <w:szCs w:val="24"/>
        </w:rPr>
        <w:t>berbanding</w:t>
      </w:r>
      <w:r>
        <w:rPr>
          <w:rFonts w:ascii="Times New Roman" w:hAnsi="Times New Roman"/>
          <w:sz w:val="24"/>
          <w:szCs w:val="24"/>
          <w:lang w:val="id-ID"/>
        </w:rPr>
        <w:t xml:space="preserve"> </w:t>
      </w:r>
      <w:r>
        <w:rPr>
          <w:rFonts w:ascii="Times New Roman" w:hAnsi="Times New Roman"/>
          <w:sz w:val="24"/>
          <w:szCs w:val="24"/>
          <w:lang w:val="id-ID" w:eastAsia="id-ID"/>
        </w:rPr>
        <w:t>1,605</w:t>
      </w:r>
      <w:r>
        <w:rPr>
          <w:rFonts w:ascii="Times New Roman" w:hAnsi="Times New Roman"/>
          <w:sz w:val="24"/>
          <w:szCs w:val="24"/>
        </w:rPr>
        <w:t xml:space="preserve">. Berdasarkan hasil </w:t>
      </w:r>
      <w:r>
        <w:rPr>
          <w:rFonts w:ascii="Times New Roman" w:hAnsi="Times New Roman"/>
          <w:sz w:val="24"/>
          <w:szCs w:val="24"/>
          <w:lang w:val="id-ID"/>
        </w:rPr>
        <w:t>perbandingan</w:t>
      </w:r>
      <w:r>
        <w:rPr>
          <w:rFonts w:ascii="Times New Roman" w:hAnsi="Times New Roman"/>
          <w:sz w:val="24"/>
          <w:szCs w:val="24"/>
        </w:rPr>
        <w:t xml:space="preserve"> nilai t</w:t>
      </w:r>
      <w:r>
        <w:rPr>
          <w:rFonts w:ascii="Times New Roman" w:hAnsi="Times New Roman"/>
          <w:sz w:val="24"/>
          <w:szCs w:val="24"/>
          <w:vertAlign w:val="subscript"/>
        </w:rPr>
        <w:t>hitung</w:t>
      </w:r>
      <w:r>
        <w:rPr>
          <w:rFonts w:ascii="Times New Roman" w:hAnsi="Times New Roman"/>
          <w:sz w:val="24"/>
          <w:szCs w:val="24"/>
        </w:rPr>
        <w:t xml:space="preserve"> dengan t</w:t>
      </w:r>
      <w:r>
        <w:rPr>
          <w:rFonts w:ascii="Times New Roman" w:hAnsi="Times New Roman"/>
          <w:sz w:val="24"/>
          <w:szCs w:val="24"/>
          <w:vertAlign w:val="subscript"/>
        </w:rPr>
        <w:t>tabel</w:t>
      </w:r>
      <w:r>
        <w:rPr>
          <w:rFonts w:ascii="Times New Roman" w:hAnsi="Times New Roman"/>
          <w:sz w:val="24"/>
          <w:szCs w:val="24"/>
        </w:rPr>
        <w:t>, diperoleh nilai t</w:t>
      </w:r>
      <w:r>
        <w:rPr>
          <w:rFonts w:ascii="Times New Roman" w:hAnsi="Times New Roman"/>
          <w:sz w:val="24"/>
          <w:szCs w:val="24"/>
          <w:vertAlign w:val="subscript"/>
        </w:rPr>
        <w:t>hitung</w:t>
      </w:r>
      <w:r>
        <w:rPr>
          <w:rFonts w:ascii="Times New Roman" w:hAnsi="Times New Roman"/>
          <w:sz w:val="24"/>
          <w:szCs w:val="24"/>
        </w:rPr>
        <w:t xml:space="preserve"> lebih besar dari t</w:t>
      </w:r>
      <w:r>
        <w:rPr>
          <w:rFonts w:ascii="Times New Roman" w:hAnsi="Times New Roman"/>
          <w:sz w:val="24"/>
          <w:szCs w:val="24"/>
          <w:vertAlign w:val="subscript"/>
        </w:rPr>
        <w:t>tabel</w:t>
      </w:r>
      <w:r>
        <w:rPr>
          <w:rFonts w:ascii="Times New Roman" w:hAnsi="Times New Roman"/>
          <w:sz w:val="24"/>
          <w:szCs w:val="24"/>
        </w:rPr>
        <w:t xml:space="preserve">, maka bahan ajar </w:t>
      </w:r>
      <w:r>
        <w:rPr>
          <w:rFonts w:ascii="Times New Roman" w:hAnsi="Times New Roman"/>
          <w:kern w:val="24"/>
          <w:sz w:val="24"/>
          <w:szCs w:val="24"/>
          <w:lang w:val="id-ID"/>
        </w:rPr>
        <w:t>LKS IPA berbasis Observasi</w:t>
      </w:r>
      <w:r>
        <w:rPr>
          <w:rFonts w:ascii="Times New Roman" w:hAnsi="Times New Roman"/>
          <w:kern w:val="24"/>
          <w:sz w:val="24"/>
          <w:szCs w:val="24"/>
        </w:rPr>
        <w:t xml:space="preserve"> </w:t>
      </w:r>
      <w:r>
        <w:rPr>
          <w:rFonts w:ascii="Times New Roman" w:hAnsi="Times New Roman"/>
          <w:sz w:val="24"/>
          <w:szCs w:val="24"/>
        </w:rPr>
        <w:t xml:space="preserve">sebagai produk hasil pengembangan dikatakan berpengaruh terhadap </w:t>
      </w:r>
      <w:r>
        <w:rPr>
          <w:rFonts w:ascii="Times New Roman" w:hAnsi="Times New Roman"/>
          <w:sz w:val="24"/>
          <w:szCs w:val="24"/>
          <w:lang w:val="id-ID"/>
        </w:rPr>
        <w:t xml:space="preserve">meningkatnya </w:t>
      </w:r>
      <w:r>
        <w:rPr>
          <w:rFonts w:ascii="Times New Roman" w:hAnsi="Times New Roman"/>
          <w:sz w:val="24"/>
          <w:szCs w:val="24"/>
        </w:rPr>
        <w:t>hasil belajar IP</w:t>
      </w:r>
      <w:r>
        <w:rPr>
          <w:rFonts w:ascii="Times New Roman" w:hAnsi="Times New Roman"/>
          <w:sz w:val="24"/>
          <w:szCs w:val="24"/>
          <w:lang w:val="id-ID"/>
        </w:rPr>
        <w:t>A</w:t>
      </w:r>
      <w:r>
        <w:rPr>
          <w:rFonts w:ascii="Times New Roman" w:hAnsi="Times New Roman"/>
          <w:sz w:val="24"/>
          <w:szCs w:val="24"/>
        </w:rPr>
        <w:t xml:space="preserve"> siswa.</w:t>
      </w:r>
    </w:p>
    <w:p w:rsidR="004E3BEB" w:rsidRDefault="003B75F7">
      <w:pPr>
        <w:rPr>
          <w:rFonts w:asciiTheme="majorBidi" w:hAnsiTheme="majorBidi" w:cstheme="majorBidi"/>
          <w:b/>
          <w:bCs/>
          <w:sz w:val="24"/>
          <w:szCs w:val="24"/>
        </w:rPr>
      </w:pPr>
      <w:r>
        <w:rPr>
          <w:rFonts w:asciiTheme="majorBidi" w:hAnsiTheme="majorBidi" w:cstheme="majorBidi"/>
          <w:b/>
          <w:bCs/>
          <w:sz w:val="24"/>
          <w:szCs w:val="24"/>
        </w:rPr>
        <w:t>DAFTAR PUSTAKA</w:t>
      </w:r>
    </w:p>
    <w:p w:rsidR="004E3BEB" w:rsidRDefault="003B75F7">
      <w:pPr>
        <w:spacing w:before="40" w:after="40"/>
        <w:ind w:left="709" w:hanging="709"/>
        <w:rPr>
          <w:rFonts w:asciiTheme="majorBidi" w:hAnsiTheme="majorBidi" w:cstheme="majorBidi"/>
          <w:sz w:val="24"/>
          <w:szCs w:val="24"/>
        </w:rPr>
      </w:pPr>
      <w:r>
        <w:rPr>
          <w:rFonts w:asciiTheme="majorBidi" w:hAnsiTheme="majorBidi" w:cstheme="majorBidi"/>
          <w:sz w:val="24"/>
          <w:szCs w:val="24"/>
        </w:rPr>
        <w:t>Ahmadi, Iif Khoiru dan Sofan Amri. 2011. PAIKEM GEMBROT. Jakarta: Prestasi Pustakaraya.</w:t>
      </w:r>
    </w:p>
    <w:p w:rsidR="00EF6715" w:rsidRDefault="00EF6715">
      <w:pPr>
        <w:spacing w:before="40" w:after="40"/>
        <w:ind w:left="709" w:hanging="709"/>
        <w:rPr>
          <w:rFonts w:asciiTheme="majorBidi" w:hAnsiTheme="majorBidi" w:cstheme="majorBidi"/>
          <w:sz w:val="24"/>
          <w:szCs w:val="24"/>
          <w:lang w:val="id-ID"/>
        </w:rPr>
      </w:pPr>
    </w:p>
    <w:p w:rsidR="004E3BEB" w:rsidRDefault="003B75F7">
      <w:pPr>
        <w:spacing w:before="40" w:after="40"/>
        <w:ind w:left="709" w:hanging="709"/>
        <w:rPr>
          <w:rFonts w:asciiTheme="majorBidi" w:hAnsiTheme="majorBidi" w:cstheme="majorBidi"/>
          <w:sz w:val="24"/>
          <w:szCs w:val="24"/>
          <w:lang w:val="id-ID"/>
        </w:rPr>
      </w:pPr>
      <w:r>
        <w:rPr>
          <w:rFonts w:asciiTheme="majorBidi" w:hAnsiTheme="majorBidi" w:cstheme="majorBidi"/>
          <w:sz w:val="24"/>
          <w:szCs w:val="24"/>
        </w:rPr>
        <w:t>Husamah. 2013. OUTDOOR Learning. Jakarta: Prestasi Pustakaraya.</w:t>
      </w:r>
    </w:p>
    <w:p w:rsidR="004E3BEB" w:rsidRDefault="003B75F7">
      <w:pPr>
        <w:spacing w:after="0" w:line="240" w:lineRule="auto"/>
        <w:ind w:left="450" w:hanging="450"/>
        <w:jc w:val="both"/>
        <w:rPr>
          <w:rFonts w:ascii="Times New Roman" w:hAnsi="Times New Roman" w:cs="Times New Roman"/>
          <w:color w:val="000000" w:themeColor="text1"/>
          <w:sz w:val="24"/>
          <w:szCs w:val="24"/>
          <w:lang w:val="id-ID"/>
        </w:rPr>
      </w:pPr>
      <w:r>
        <w:rPr>
          <w:rFonts w:ascii="Times New Roman" w:hAnsi="Times New Roman" w:cs="Times New Roman"/>
          <w:color w:val="000000" w:themeColor="text1"/>
          <w:sz w:val="24"/>
          <w:szCs w:val="24"/>
        </w:rPr>
        <w:t xml:space="preserve">Mardapi, Djemari. 2008. </w:t>
      </w:r>
      <w:r>
        <w:rPr>
          <w:rFonts w:ascii="Times New Roman" w:hAnsi="Times New Roman" w:cs="Times New Roman"/>
          <w:i/>
          <w:color w:val="000000" w:themeColor="text1"/>
          <w:sz w:val="24"/>
          <w:szCs w:val="24"/>
        </w:rPr>
        <w:t xml:space="preserve">Teknik Penyusunan Instrumen Tes dan Non Tes. </w:t>
      </w:r>
      <w:r>
        <w:rPr>
          <w:rFonts w:ascii="Times New Roman" w:hAnsi="Times New Roman" w:cs="Times New Roman"/>
          <w:color w:val="000000" w:themeColor="text1"/>
          <w:sz w:val="24"/>
          <w:szCs w:val="24"/>
        </w:rPr>
        <w:t>Jogjakarta: MITRA CENDIKIA Offset</w:t>
      </w:r>
    </w:p>
    <w:p w:rsidR="004E3BEB" w:rsidRDefault="003B75F7">
      <w:pPr>
        <w:spacing w:before="40" w:after="40"/>
        <w:ind w:left="709" w:hanging="709"/>
        <w:rPr>
          <w:rFonts w:asciiTheme="majorBidi" w:hAnsiTheme="majorBidi" w:cstheme="majorBidi"/>
          <w:sz w:val="24"/>
          <w:szCs w:val="24"/>
        </w:rPr>
      </w:pPr>
      <w:r>
        <w:rPr>
          <w:rFonts w:asciiTheme="majorBidi" w:hAnsiTheme="majorBidi" w:cstheme="majorBidi"/>
          <w:sz w:val="24"/>
          <w:szCs w:val="24"/>
        </w:rPr>
        <w:t xml:space="preserve">Mulyatiningsih, Endang. 2011. </w:t>
      </w:r>
      <w:r>
        <w:rPr>
          <w:rFonts w:asciiTheme="majorBidi" w:hAnsiTheme="majorBidi" w:cstheme="majorBidi"/>
          <w:i/>
          <w:iCs/>
          <w:sz w:val="24"/>
          <w:szCs w:val="24"/>
        </w:rPr>
        <w:t>Riset Terapan Bidang Pendidikan dan Teknik</w:t>
      </w:r>
      <w:r>
        <w:rPr>
          <w:rFonts w:asciiTheme="majorBidi" w:hAnsiTheme="majorBidi" w:cstheme="majorBidi"/>
          <w:sz w:val="24"/>
          <w:szCs w:val="24"/>
        </w:rPr>
        <w:t>. Yogyakarta: UNY Press.</w:t>
      </w:r>
    </w:p>
    <w:p w:rsidR="004E3BEB" w:rsidRDefault="003B75F7">
      <w:pPr>
        <w:ind w:left="709" w:hanging="709"/>
        <w:rPr>
          <w:rFonts w:asciiTheme="majorBidi" w:hAnsiTheme="majorBidi" w:cstheme="majorBidi"/>
          <w:sz w:val="24"/>
          <w:szCs w:val="24"/>
          <w:lang w:val="id-ID"/>
        </w:rPr>
      </w:pPr>
      <w:r>
        <w:rPr>
          <w:rFonts w:ascii="Times New Roman" w:hAnsi="Times New Roman"/>
          <w:sz w:val="24"/>
          <w:szCs w:val="24"/>
        </w:rPr>
        <w:t xml:space="preserve">Riduwan. 2012. </w:t>
      </w:r>
      <w:r>
        <w:rPr>
          <w:rFonts w:ascii="Times New Roman" w:hAnsi="Times New Roman"/>
          <w:i/>
          <w:iCs/>
          <w:sz w:val="24"/>
          <w:szCs w:val="24"/>
        </w:rPr>
        <w:t>Belajar Mudah Penelitian untuk Guru-Karyawan dan Peneliti Pemula</w:t>
      </w:r>
      <w:r>
        <w:rPr>
          <w:rFonts w:ascii="Times New Roman" w:hAnsi="Times New Roman"/>
          <w:sz w:val="24"/>
          <w:szCs w:val="24"/>
        </w:rPr>
        <w:t>. Bandung: Alfabeta.</w:t>
      </w:r>
    </w:p>
    <w:p w:rsidR="004E3BEB" w:rsidRDefault="003B75F7">
      <w:pPr>
        <w:spacing w:after="0" w:line="240" w:lineRule="auto"/>
        <w:ind w:left="540" w:hanging="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Trianto. 2009. </w:t>
      </w:r>
      <w:r>
        <w:rPr>
          <w:rFonts w:ascii="Times New Roman" w:hAnsi="Times New Roman" w:cs="Times New Roman"/>
          <w:i/>
          <w:color w:val="000000" w:themeColor="text1"/>
          <w:sz w:val="24"/>
          <w:szCs w:val="24"/>
        </w:rPr>
        <w:t xml:space="preserve">Mendesain Model Pembelajaran Inovatif Progresif. </w:t>
      </w:r>
      <w:r>
        <w:rPr>
          <w:rFonts w:ascii="Times New Roman" w:hAnsi="Times New Roman" w:cs="Times New Roman"/>
          <w:color w:val="000000" w:themeColor="text1"/>
          <w:sz w:val="24"/>
          <w:szCs w:val="24"/>
        </w:rPr>
        <w:t>Jakarta: Kencana</w:t>
      </w:r>
    </w:p>
    <w:p w:rsidR="004E3BEB" w:rsidRDefault="004E3BEB">
      <w:pPr>
        <w:spacing w:before="40" w:after="40"/>
        <w:ind w:left="709" w:hanging="709"/>
      </w:pPr>
    </w:p>
    <w:p w:rsidR="004E3BEB" w:rsidRDefault="004E3BEB"/>
    <w:p w:rsidR="004E3BEB" w:rsidRDefault="004E3BEB"/>
    <w:p w:rsidR="004E3BEB" w:rsidRDefault="004E3BEB">
      <w:pPr>
        <w:jc w:val="center"/>
      </w:pPr>
    </w:p>
    <w:sectPr w:rsidR="004E3BEB">
      <w:footerReference w:type="default" r:id="rId10"/>
      <w:pgSz w:w="11907" w:h="16839"/>
      <w:pgMar w:top="2268" w:right="1701" w:bottom="1701" w:left="226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ED5" w:rsidRDefault="00B92ED5">
      <w:pPr>
        <w:spacing w:line="240" w:lineRule="auto"/>
      </w:pPr>
      <w:r>
        <w:separator/>
      </w:r>
    </w:p>
  </w:endnote>
  <w:endnote w:type="continuationSeparator" w:id="0">
    <w:p w:rsidR="00B92ED5" w:rsidRDefault="00B92E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BEB" w:rsidRDefault="004E3BEB">
    <w:pPr>
      <w:pStyle w:val="Footer"/>
      <w:jc w:val="center"/>
    </w:pPr>
  </w:p>
  <w:p w:rsidR="004E3BEB" w:rsidRDefault="004E3B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ED5" w:rsidRDefault="00B92ED5">
      <w:pPr>
        <w:spacing w:after="0"/>
      </w:pPr>
      <w:r>
        <w:separator/>
      </w:r>
    </w:p>
  </w:footnote>
  <w:footnote w:type="continuationSeparator" w:id="0">
    <w:p w:rsidR="00B92ED5" w:rsidRDefault="00B92ED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D35359"/>
    <w:multiLevelType w:val="multilevel"/>
    <w:tmpl w:val="21D35359"/>
    <w:lvl w:ilvl="0">
      <w:start w:val="1"/>
      <w:numFmt w:val="decimal"/>
      <w:lvlText w:val="%1."/>
      <w:lvlJc w:val="left"/>
      <w:pPr>
        <w:ind w:left="2160" w:hanging="360"/>
      </w:pPr>
      <w:rPr>
        <w:rFonts w:cs="Times New Roman"/>
      </w:rPr>
    </w:lvl>
    <w:lvl w:ilvl="1">
      <w:start w:val="1"/>
      <w:numFmt w:val="lowerLetter"/>
      <w:lvlText w:val="%2."/>
      <w:lvlJc w:val="left"/>
      <w:pPr>
        <w:ind w:left="2880" w:hanging="360"/>
      </w:pPr>
      <w:rPr>
        <w:rFonts w:cs="Times New Roman"/>
      </w:rPr>
    </w:lvl>
    <w:lvl w:ilvl="2">
      <w:start w:val="1"/>
      <w:numFmt w:val="lowerRoman"/>
      <w:lvlText w:val="%3."/>
      <w:lvlJc w:val="right"/>
      <w:pPr>
        <w:ind w:left="3600" w:hanging="180"/>
      </w:pPr>
      <w:rPr>
        <w:rFonts w:cs="Times New Roman"/>
      </w:rPr>
    </w:lvl>
    <w:lvl w:ilvl="3">
      <w:start w:val="1"/>
      <w:numFmt w:val="decimal"/>
      <w:lvlText w:val="%4."/>
      <w:lvlJc w:val="left"/>
      <w:pPr>
        <w:ind w:left="4320" w:hanging="360"/>
      </w:pPr>
      <w:rPr>
        <w:rFonts w:cs="Times New Roman"/>
        <w:b w:val="0"/>
        <w:bCs w:val="0"/>
      </w:rPr>
    </w:lvl>
    <w:lvl w:ilvl="4">
      <w:start w:val="1"/>
      <w:numFmt w:val="lowerLetter"/>
      <w:lvlText w:val="%5."/>
      <w:lvlJc w:val="left"/>
      <w:pPr>
        <w:ind w:left="5040" w:hanging="360"/>
      </w:pPr>
      <w:rPr>
        <w:rFonts w:cs="Times New Roman"/>
      </w:rPr>
    </w:lvl>
    <w:lvl w:ilvl="5">
      <w:start w:val="1"/>
      <w:numFmt w:val="lowerRoman"/>
      <w:lvlText w:val="%6."/>
      <w:lvlJc w:val="right"/>
      <w:pPr>
        <w:ind w:left="5760" w:hanging="180"/>
      </w:pPr>
      <w:rPr>
        <w:rFonts w:cs="Times New Roman"/>
      </w:rPr>
    </w:lvl>
    <w:lvl w:ilvl="6">
      <w:start w:val="1"/>
      <w:numFmt w:val="decimal"/>
      <w:lvlText w:val="%7."/>
      <w:lvlJc w:val="left"/>
      <w:pPr>
        <w:ind w:left="6480" w:hanging="360"/>
      </w:pPr>
      <w:rPr>
        <w:rFonts w:cs="Times New Roman"/>
      </w:rPr>
    </w:lvl>
    <w:lvl w:ilvl="7">
      <w:start w:val="1"/>
      <w:numFmt w:val="lowerLetter"/>
      <w:lvlText w:val="%8."/>
      <w:lvlJc w:val="left"/>
      <w:pPr>
        <w:ind w:left="7200" w:hanging="360"/>
      </w:pPr>
      <w:rPr>
        <w:rFonts w:cs="Times New Roman"/>
      </w:rPr>
    </w:lvl>
    <w:lvl w:ilvl="8">
      <w:start w:val="1"/>
      <w:numFmt w:val="lowerRoman"/>
      <w:lvlText w:val="%9."/>
      <w:lvlJc w:val="right"/>
      <w:pPr>
        <w:ind w:left="7920" w:hanging="180"/>
      </w:pPr>
      <w:rPr>
        <w:rFonts w:cs="Times New Roman"/>
      </w:rPr>
    </w:lvl>
  </w:abstractNum>
  <w:abstractNum w:abstractNumId="1">
    <w:nsid w:val="333660B8"/>
    <w:multiLevelType w:val="multilevel"/>
    <w:tmpl w:val="333660B8"/>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
    <w:nsid w:val="36190DF3"/>
    <w:multiLevelType w:val="multilevel"/>
    <w:tmpl w:val="36190DF3"/>
    <w:lvl w:ilvl="0">
      <w:start w:val="1"/>
      <w:numFmt w:val="upperLetter"/>
      <w:lvlText w:val="%1."/>
      <w:lvlJc w:val="left"/>
      <w:pPr>
        <w:ind w:left="1004" w:hanging="360"/>
      </w:pPr>
    </w:lvl>
    <w:lvl w:ilvl="1">
      <w:start w:val="1"/>
      <w:numFmt w:val="lowerLetter"/>
      <w:lvlText w:val="%2."/>
      <w:lvlJc w:val="left"/>
      <w:pPr>
        <w:ind w:left="928" w:hanging="360"/>
      </w:pPr>
      <w:rPr>
        <w:b w:val="0"/>
      </w:r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
    <w:nsid w:val="3EDB2501"/>
    <w:multiLevelType w:val="multilevel"/>
    <w:tmpl w:val="3EDB2501"/>
    <w:lvl w:ilvl="0">
      <w:start w:val="1"/>
      <w:numFmt w:val="decimal"/>
      <w:lvlText w:val="%1."/>
      <w:lvlJc w:val="left"/>
      <w:pPr>
        <w:ind w:left="1353"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
    <w:nsid w:val="4A990F27"/>
    <w:multiLevelType w:val="multilevel"/>
    <w:tmpl w:val="19C29D7E"/>
    <w:lvl w:ilvl="0">
      <w:start w:val="1"/>
      <w:numFmt w:val="decimal"/>
      <w:lvlText w:val="%1."/>
      <w:lvlJc w:val="left"/>
      <w:pPr>
        <w:ind w:left="786" w:hanging="360"/>
      </w:p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5">
    <w:nsid w:val="7ACE1130"/>
    <w:multiLevelType w:val="multilevel"/>
    <w:tmpl w:val="090C8F72"/>
    <w:lvl w:ilvl="0">
      <w:start w:val="1"/>
      <w:numFmt w:val="decimal"/>
      <w:lvlText w:val="%1."/>
      <w:lvlJc w:val="left"/>
      <w:pPr>
        <w:ind w:left="786" w:hanging="360"/>
      </w:p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632"/>
    <w:rsid w:val="0005025A"/>
    <w:rsid w:val="00057B38"/>
    <w:rsid w:val="00071F2F"/>
    <w:rsid w:val="000A519A"/>
    <w:rsid w:val="001157A1"/>
    <w:rsid w:val="001159FE"/>
    <w:rsid w:val="00146632"/>
    <w:rsid w:val="0018368B"/>
    <w:rsid w:val="0019530F"/>
    <w:rsid w:val="001A39DD"/>
    <w:rsid w:val="001A7BE4"/>
    <w:rsid w:val="001B65E8"/>
    <w:rsid w:val="001E2611"/>
    <w:rsid w:val="001E5B42"/>
    <w:rsid w:val="001F1A65"/>
    <w:rsid w:val="002015DF"/>
    <w:rsid w:val="00236EFD"/>
    <w:rsid w:val="0024099D"/>
    <w:rsid w:val="0024184D"/>
    <w:rsid w:val="00244C68"/>
    <w:rsid w:val="00261B3B"/>
    <w:rsid w:val="00281EDA"/>
    <w:rsid w:val="00292D1C"/>
    <w:rsid w:val="002A78EE"/>
    <w:rsid w:val="00323CD7"/>
    <w:rsid w:val="003439D9"/>
    <w:rsid w:val="00354455"/>
    <w:rsid w:val="0038448B"/>
    <w:rsid w:val="00386B33"/>
    <w:rsid w:val="00391D03"/>
    <w:rsid w:val="003B75F7"/>
    <w:rsid w:val="003B795B"/>
    <w:rsid w:val="003C054B"/>
    <w:rsid w:val="00421BDD"/>
    <w:rsid w:val="00423ECD"/>
    <w:rsid w:val="0043582D"/>
    <w:rsid w:val="004436AE"/>
    <w:rsid w:val="004501B5"/>
    <w:rsid w:val="004554F4"/>
    <w:rsid w:val="004A12EE"/>
    <w:rsid w:val="004A2E3C"/>
    <w:rsid w:val="004E32B5"/>
    <w:rsid w:val="004E3BEB"/>
    <w:rsid w:val="004E6E95"/>
    <w:rsid w:val="00503A46"/>
    <w:rsid w:val="0051651B"/>
    <w:rsid w:val="005337D5"/>
    <w:rsid w:val="005609A8"/>
    <w:rsid w:val="00560D50"/>
    <w:rsid w:val="0058044D"/>
    <w:rsid w:val="00581E4C"/>
    <w:rsid w:val="005B3DF1"/>
    <w:rsid w:val="005D022A"/>
    <w:rsid w:val="005D6001"/>
    <w:rsid w:val="005F32F6"/>
    <w:rsid w:val="00605C33"/>
    <w:rsid w:val="00614B68"/>
    <w:rsid w:val="00656285"/>
    <w:rsid w:val="00666CF4"/>
    <w:rsid w:val="006742CE"/>
    <w:rsid w:val="006C693C"/>
    <w:rsid w:val="006F4906"/>
    <w:rsid w:val="006F4B6D"/>
    <w:rsid w:val="00711F1A"/>
    <w:rsid w:val="007339FD"/>
    <w:rsid w:val="007421AA"/>
    <w:rsid w:val="00743ED5"/>
    <w:rsid w:val="007462B6"/>
    <w:rsid w:val="007634D0"/>
    <w:rsid w:val="00793CC0"/>
    <w:rsid w:val="007B5C9E"/>
    <w:rsid w:val="00832FB4"/>
    <w:rsid w:val="00835F97"/>
    <w:rsid w:val="00845126"/>
    <w:rsid w:val="0086410E"/>
    <w:rsid w:val="00876A19"/>
    <w:rsid w:val="00887AA4"/>
    <w:rsid w:val="0089478C"/>
    <w:rsid w:val="008D6AB6"/>
    <w:rsid w:val="008E53EC"/>
    <w:rsid w:val="009169C7"/>
    <w:rsid w:val="0093306B"/>
    <w:rsid w:val="00934A86"/>
    <w:rsid w:val="00940D12"/>
    <w:rsid w:val="00977BF4"/>
    <w:rsid w:val="009945FE"/>
    <w:rsid w:val="009A46CD"/>
    <w:rsid w:val="009A4D91"/>
    <w:rsid w:val="009B2E0C"/>
    <w:rsid w:val="009B3CC9"/>
    <w:rsid w:val="009C7A1C"/>
    <w:rsid w:val="009F0266"/>
    <w:rsid w:val="009F43A6"/>
    <w:rsid w:val="00A00E03"/>
    <w:rsid w:val="00A20B34"/>
    <w:rsid w:val="00A22E94"/>
    <w:rsid w:val="00A45A69"/>
    <w:rsid w:val="00A45F2E"/>
    <w:rsid w:val="00A47274"/>
    <w:rsid w:val="00A634A8"/>
    <w:rsid w:val="00A654B7"/>
    <w:rsid w:val="00A81D76"/>
    <w:rsid w:val="00A92139"/>
    <w:rsid w:val="00A955EA"/>
    <w:rsid w:val="00AA206A"/>
    <w:rsid w:val="00AC3E23"/>
    <w:rsid w:val="00B266BC"/>
    <w:rsid w:val="00B45ED9"/>
    <w:rsid w:val="00B92ED5"/>
    <w:rsid w:val="00B93931"/>
    <w:rsid w:val="00BA314E"/>
    <w:rsid w:val="00BB43EB"/>
    <w:rsid w:val="00BD7798"/>
    <w:rsid w:val="00BE07EF"/>
    <w:rsid w:val="00C05D69"/>
    <w:rsid w:val="00C13487"/>
    <w:rsid w:val="00C756B9"/>
    <w:rsid w:val="00C90EDB"/>
    <w:rsid w:val="00CB7330"/>
    <w:rsid w:val="00D37155"/>
    <w:rsid w:val="00D43FC0"/>
    <w:rsid w:val="00D72A93"/>
    <w:rsid w:val="00D81A23"/>
    <w:rsid w:val="00D849BC"/>
    <w:rsid w:val="00D85DFB"/>
    <w:rsid w:val="00D94C14"/>
    <w:rsid w:val="00DA3D4D"/>
    <w:rsid w:val="00DC1E0C"/>
    <w:rsid w:val="00DF4C0A"/>
    <w:rsid w:val="00E11631"/>
    <w:rsid w:val="00E17FB5"/>
    <w:rsid w:val="00E450B5"/>
    <w:rsid w:val="00E90AA6"/>
    <w:rsid w:val="00EB099C"/>
    <w:rsid w:val="00EF6715"/>
    <w:rsid w:val="00F06EF8"/>
    <w:rsid w:val="00F12116"/>
    <w:rsid w:val="00F277CD"/>
    <w:rsid w:val="00F41E2D"/>
    <w:rsid w:val="00F44AC0"/>
    <w:rsid w:val="00F80B47"/>
    <w:rsid w:val="00FB6EAE"/>
    <w:rsid w:val="00FC12E7"/>
    <w:rsid w:val="00FC60CD"/>
    <w:rsid w:val="00FC7974"/>
    <w:rsid w:val="00FD5759"/>
    <w:rsid w:val="24F50E22"/>
    <w:rsid w:val="3D963E03"/>
    <w:rsid w:val="5F294749"/>
    <w:rsid w:val="653B370E"/>
  </w:rsids>
  <m:mathPr>
    <m:mathFont m:val="Cambria Math"/>
    <m:brkBin m:val="before"/>
    <m:brkBinSub m:val="--"/>
    <m:smallFrac m:val="0"/>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CD3589C3-2EA1-4883-87EB-1CF13D88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rFonts w:cs="Times New Roman"/>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qFormat/>
    <w:rPr>
      <w:color w:val="0000FF"/>
      <w:u w:val="single"/>
    </w:rPr>
  </w:style>
  <w:style w:type="table" w:styleId="TableGrid">
    <w:name w:val="Table Grid"/>
    <w:basedOn w:val="TableNormal"/>
    <w:uiPriority w:val="59"/>
    <w:qFormat/>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link w:val="ListParagraphChar"/>
    <w:uiPriority w:val="34"/>
    <w:qFormat/>
    <w:pPr>
      <w:ind w:left="720"/>
      <w:contextualSpacing/>
    </w:pPr>
    <w:rPr>
      <w:rFonts w:eastAsia="Times New Roman" w:cs="Times New Roman"/>
    </w:rPr>
  </w:style>
  <w:style w:type="character" w:customStyle="1" w:styleId="FooterChar">
    <w:name w:val="Footer Char"/>
    <w:basedOn w:val="DefaultParagraphFont"/>
    <w:link w:val="Footer"/>
    <w:uiPriority w:val="99"/>
    <w:qFormat/>
    <w:rPr>
      <w:lang w:val="en-US"/>
    </w:rPr>
  </w:style>
  <w:style w:type="paragraph" w:customStyle="1" w:styleId="Default">
    <w:name w:val="Default"/>
    <w:qFormat/>
    <w:pPr>
      <w:autoSpaceDE w:val="0"/>
      <w:autoSpaceDN w:val="0"/>
      <w:adjustRightInd w:val="0"/>
      <w:ind w:left="142" w:hanging="142"/>
    </w:pPr>
    <w:rPr>
      <w:rFonts w:eastAsia="Times New Roman"/>
      <w:color w:val="000000"/>
      <w:sz w:val="24"/>
      <w:szCs w:val="24"/>
    </w:rPr>
  </w:style>
  <w:style w:type="character" w:customStyle="1" w:styleId="ListParagraphChar">
    <w:name w:val="List Paragraph Char"/>
    <w:basedOn w:val="DefaultParagraphFont"/>
    <w:link w:val="ListParagraph"/>
    <w:uiPriority w:val="34"/>
    <w:qFormat/>
    <w:locked/>
    <w:rPr>
      <w:rFonts w:eastAsia="Times New Roman" w:cs="Times New Roman"/>
      <w:lang w:val="en-US"/>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en-US"/>
    </w:rPr>
  </w:style>
  <w:style w:type="paragraph" w:styleId="NoSpacing">
    <w:name w:val="No Spacing"/>
    <w:basedOn w:val="Normal"/>
    <w:link w:val="NoSpacingChar"/>
    <w:uiPriority w:val="1"/>
    <w:qFormat/>
    <w:pPr>
      <w:spacing w:after="0" w:line="240" w:lineRule="auto"/>
      <w:ind w:left="142" w:hanging="142"/>
      <w:jc w:val="both"/>
    </w:pPr>
    <w:rPr>
      <w:rFonts w:eastAsia="Times New Roman" w:cs="Times New Roman"/>
    </w:rPr>
  </w:style>
  <w:style w:type="character" w:customStyle="1" w:styleId="NoSpacingChar">
    <w:name w:val="No Spacing Char"/>
    <w:basedOn w:val="DefaultParagraphFont"/>
    <w:link w:val="NoSpacing"/>
    <w:uiPriority w:val="1"/>
    <w:qFormat/>
    <w:locked/>
    <w:rPr>
      <w:rFonts w:eastAsia="Times New Roman" w:cs="Times New Roman"/>
      <w:lang w:val="en-US"/>
    </w:rPr>
  </w:style>
  <w:style w:type="paragraph" w:styleId="Header">
    <w:name w:val="header"/>
    <w:basedOn w:val="Normal"/>
    <w:link w:val="HeaderChar"/>
    <w:uiPriority w:val="99"/>
    <w:unhideWhenUsed/>
    <w:rsid w:val="00241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84D"/>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3171</Words>
  <Characters>18079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Thosiba</dc:creator>
  <cp:lastModifiedBy>ARH2</cp:lastModifiedBy>
  <cp:revision>14</cp:revision>
  <cp:lastPrinted>2016-10-29T03:03:00Z</cp:lastPrinted>
  <dcterms:created xsi:type="dcterms:W3CDTF">2016-10-24T00:48:00Z</dcterms:created>
  <dcterms:modified xsi:type="dcterms:W3CDTF">2022-06-07T13:57:00Z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4CDCB186EF7A460BADC3517FCE140A4D</vt:lpwstr>
  </property>
</Properties>
</file>