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015" w:rsidRDefault="00661ADA" w:rsidP="002103B4">
      <w:pPr>
        <w:spacing w:after="0" w:line="240" w:lineRule="auto"/>
        <w:jc w:val="center"/>
        <w:rPr>
          <w:rFonts w:asciiTheme="majorHAnsi" w:hAnsiTheme="majorHAnsi" w:cs="Times New Roman"/>
          <w:b/>
          <w:sz w:val="28"/>
          <w:szCs w:val="28"/>
        </w:rPr>
      </w:pPr>
      <w:r w:rsidRPr="008A7015">
        <w:rPr>
          <w:rFonts w:asciiTheme="majorHAnsi" w:hAnsiTheme="majorHAnsi" w:cs="Times New Roman"/>
          <w:b/>
          <w:sz w:val="28"/>
          <w:szCs w:val="28"/>
        </w:rPr>
        <w:t xml:space="preserve">Implementasi Penilaian Autentik: Model Perangkat pembelajaran </w:t>
      </w:r>
    </w:p>
    <w:p w:rsidR="008A7015" w:rsidRDefault="00661ADA" w:rsidP="002103B4">
      <w:pPr>
        <w:spacing w:after="0" w:line="240" w:lineRule="auto"/>
        <w:jc w:val="center"/>
        <w:rPr>
          <w:rFonts w:asciiTheme="majorHAnsi" w:hAnsiTheme="majorHAnsi" w:cs="Times New Roman"/>
          <w:b/>
          <w:sz w:val="28"/>
          <w:szCs w:val="28"/>
        </w:rPr>
      </w:pPr>
      <w:proofErr w:type="gramStart"/>
      <w:r w:rsidRPr="008A7015">
        <w:rPr>
          <w:rFonts w:asciiTheme="majorHAnsi" w:hAnsiTheme="majorHAnsi" w:cs="Times New Roman"/>
          <w:b/>
          <w:sz w:val="28"/>
          <w:szCs w:val="28"/>
        </w:rPr>
        <w:t>dan</w:t>
      </w:r>
      <w:proofErr w:type="gramEnd"/>
      <w:r w:rsidRPr="008A7015">
        <w:rPr>
          <w:rFonts w:asciiTheme="majorHAnsi" w:hAnsiTheme="majorHAnsi" w:cs="Times New Roman"/>
          <w:b/>
          <w:sz w:val="28"/>
          <w:szCs w:val="28"/>
        </w:rPr>
        <w:t xml:space="preserve"> penilaian Matematika dengan pendekatan </w:t>
      </w:r>
    </w:p>
    <w:p w:rsidR="00AA613F" w:rsidRPr="008A7015" w:rsidRDefault="00661ADA" w:rsidP="002103B4">
      <w:pPr>
        <w:spacing w:after="0" w:line="240" w:lineRule="auto"/>
        <w:jc w:val="center"/>
        <w:rPr>
          <w:rFonts w:asciiTheme="majorHAnsi" w:hAnsiTheme="majorHAnsi" w:cs="Times New Roman"/>
          <w:b/>
          <w:sz w:val="28"/>
          <w:szCs w:val="28"/>
          <w:vertAlign w:val="superscript"/>
        </w:rPr>
      </w:pPr>
      <w:r w:rsidRPr="008A7015">
        <w:rPr>
          <w:rFonts w:asciiTheme="majorHAnsi" w:hAnsiTheme="majorHAnsi" w:cs="Times New Roman"/>
          <w:b/>
          <w:i/>
          <w:sz w:val="28"/>
          <w:szCs w:val="28"/>
        </w:rPr>
        <w:t xml:space="preserve">CTL </w:t>
      </w:r>
      <w:r w:rsidRPr="008A7015">
        <w:rPr>
          <w:rFonts w:asciiTheme="majorHAnsi" w:hAnsiTheme="majorHAnsi" w:cs="Times New Roman"/>
          <w:b/>
          <w:sz w:val="28"/>
          <w:szCs w:val="28"/>
        </w:rPr>
        <w:t>Berbasis Budaya Islam</w:t>
      </w:r>
    </w:p>
    <w:p w:rsidR="00AA613F" w:rsidRPr="00732945" w:rsidRDefault="00AA613F" w:rsidP="00AA613F">
      <w:pPr>
        <w:spacing w:after="0" w:line="360" w:lineRule="auto"/>
        <w:jc w:val="center"/>
        <w:rPr>
          <w:rFonts w:ascii="Times New Roman" w:hAnsi="Times New Roman" w:cs="Times New Roman"/>
          <w:sz w:val="24"/>
          <w:szCs w:val="24"/>
          <w:lang w:val="id-ID"/>
        </w:rPr>
      </w:pPr>
    </w:p>
    <w:p w:rsidR="008A7015" w:rsidRDefault="008A7015" w:rsidP="003B213F">
      <w:pPr>
        <w:spacing w:after="0" w:line="240" w:lineRule="auto"/>
        <w:jc w:val="center"/>
        <w:rPr>
          <w:rFonts w:asciiTheme="majorHAnsi" w:hAnsiTheme="majorHAnsi" w:cs="Times New Roman"/>
          <w:b/>
          <w:bCs/>
        </w:rPr>
      </w:pPr>
      <w:r>
        <w:rPr>
          <w:rFonts w:asciiTheme="majorHAnsi" w:hAnsiTheme="majorHAnsi" w:cs="Times New Roman"/>
          <w:b/>
          <w:bCs/>
          <w:vertAlign w:val="superscript"/>
        </w:rPr>
        <w:t>1</w:t>
      </w:r>
      <w:r w:rsidR="00AA613F" w:rsidRPr="008A7015">
        <w:rPr>
          <w:rFonts w:asciiTheme="majorHAnsi" w:hAnsiTheme="majorHAnsi" w:cs="Times New Roman"/>
          <w:b/>
          <w:bCs/>
          <w:lang w:val="id-ID"/>
        </w:rPr>
        <w:t>Seni Ermawati</w:t>
      </w:r>
      <w:r>
        <w:rPr>
          <w:rFonts w:asciiTheme="majorHAnsi" w:hAnsiTheme="majorHAnsi" w:cs="Times New Roman"/>
          <w:b/>
          <w:bCs/>
        </w:rPr>
        <w:t xml:space="preserve"> </w:t>
      </w:r>
    </w:p>
    <w:p w:rsidR="00AA613F" w:rsidRPr="008A7015" w:rsidRDefault="008A7015" w:rsidP="003B213F">
      <w:pPr>
        <w:spacing w:after="0" w:line="240" w:lineRule="auto"/>
        <w:jc w:val="center"/>
        <w:rPr>
          <w:rFonts w:asciiTheme="majorHAnsi" w:hAnsiTheme="majorHAnsi" w:cs="Times New Roman"/>
          <w:b/>
          <w:bCs/>
        </w:rPr>
      </w:pPr>
      <w:r>
        <w:rPr>
          <w:rFonts w:asciiTheme="majorHAnsi" w:hAnsiTheme="majorHAnsi" w:cs="Times New Roman"/>
          <w:b/>
          <w:bCs/>
          <w:vertAlign w:val="superscript"/>
        </w:rPr>
        <w:t>2</w:t>
      </w:r>
      <w:r w:rsidR="00661ADA" w:rsidRPr="008A7015">
        <w:rPr>
          <w:rFonts w:asciiTheme="majorHAnsi" w:hAnsiTheme="majorHAnsi" w:cs="Times New Roman"/>
          <w:b/>
          <w:bCs/>
        </w:rPr>
        <w:t>Syukrul Hamdi</w:t>
      </w:r>
    </w:p>
    <w:p w:rsidR="008A7015" w:rsidRDefault="008A7015" w:rsidP="00090A0C">
      <w:pPr>
        <w:spacing w:after="0" w:line="240" w:lineRule="auto"/>
        <w:jc w:val="center"/>
        <w:rPr>
          <w:rStyle w:val="Hyperlink"/>
          <w:rFonts w:asciiTheme="majorHAnsi" w:hAnsiTheme="majorHAnsi"/>
          <w:color w:val="auto"/>
        </w:rPr>
      </w:pPr>
      <w:r>
        <w:rPr>
          <w:rFonts w:asciiTheme="majorHAnsi" w:hAnsiTheme="majorHAnsi"/>
          <w:vertAlign w:val="superscript"/>
        </w:rPr>
        <w:t>1</w:t>
      </w:r>
      <w:hyperlink r:id="rId9" w:history="1">
        <w:r w:rsidR="004761C9" w:rsidRPr="00BC1EA0">
          <w:rPr>
            <w:rStyle w:val="Hyperlink"/>
            <w:rFonts w:asciiTheme="majorHAnsi" w:hAnsiTheme="majorHAnsi"/>
          </w:rPr>
          <w:t>email: s</w:t>
        </w:r>
        <w:r w:rsidR="004761C9" w:rsidRPr="00BC1EA0">
          <w:rPr>
            <w:rStyle w:val="Hyperlink"/>
            <w:rFonts w:asciiTheme="majorHAnsi" w:hAnsiTheme="majorHAnsi"/>
            <w:lang w:val="id-ID"/>
          </w:rPr>
          <w:t>eniermawati@gmail.com</w:t>
        </w:r>
      </w:hyperlink>
    </w:p>
    <w:p w:rsidR="00CD2E84" w:rsidRPr="00CD2E84" w:rsidRDefault="00CD2E84" w:rsidP="00090A0C">
      <w:pPr>
        <w:spacing w:after="0" w:line="240" w:lineRule="auto"/>
        <w:jc w:val="center"/>
        <w:rPr>
          <w:rStyle w:val="Hyperlink"/>
          <w:rFonts w:asciiTheme="majorHAnsi" w:hAnsiTheme="majorHAnsi"/>
          <w:color w:val="auto"/>
        </w:rPr>
      </w:pPr>
      <w:r>
        <w:rPr>
          <w:rFonts w:asciiTheme="majorHAnsi" w:hAnsiTheme="majorHAnsi" w:cs="Times New Roman"/>
        </w:rPr>
        <w:t xml:space="preserve">Program Studi Pendidikan Matematika FMIPA </w:t>
      </w:r>
      <w:r w:rsidRPr="008A7015">
        <w:rPr>
          <w:rFonts w:asciiTheme="majorHAnsi" w:hAnsiTheme="majorHAnsi" w:cs="Times New Roman"/>
        </w:rPr>
        <w:t>Universitas Hamzanwadi</w:t>
      </w:r>
    </w:p>
    <w:p w:rsidR="00AA613F" w:rsidRDefault="00AA613F" w:rsidP="00090A0C">
      <w:pPr>
        <w:spacing w:after="0" w:line="240" w:lineRule="auto"/>
        <w:jc w:val="center"/>
        <w:rPr>
          <w:rFonts w:asciiTheme="majorHAnsi" w:hAnsiTheme="majorHAnsi" w:cs="Times New Roman"/>
        </w:rPr>
      </w:pPr>
      <w:r w:rsidRPr="008A7015">
        <w:rPr>
          <w:rFonts w:asciiTheme="majorHAnsi" w:hAnsiTheme="majorHAnsi" w:cs="Times New Roman"/>
          <w:lang w:val="id-ID"/>
        </w:rPr>
        <w:t xml:space="preserve"> </w:t>
      </w:r>
      <w:r w:rsidR="008A7015">
        <w:rPr>
          <w:rFonts w:asciiTheme="majorHAnsi" w:hAnsiTheme="majorHAnsi" w:cs="Times New Roman"/>
          <w:vertAlign w:val="superscript"/>
        </w:rPr>
        <w:t>2</w:t>
      </w:r>
      <w:hyperlink r:id="rId10" w:history="1">
        <w:r w:rsidR="004761C9" w:rsidRPr="00BC1EA0">
          <w:rPr>
            <w:rStyle w:val="Hyperlink"/>
            <w:rFonts w:asciiTheme="majorHAnsi" w:hAnsiTheme="majorHAnsi"/>
          </w:rPr>
          <w:t>email: syukrulhamdi@hamzanwadi.ac.id</w:t>
        </w:r>
      </w:hyperlink>
    </w:p>
    <w:p w:rsidR="008A7015" w:rsidRPr="008A7015" w:rsidRDefault="008A7015" w:rsidP="00090A0C">
      <w:pPr>
        <w:spacing w:after="0" w:line="240" w:lineRule="auto"/>
        <w:jc w:val="center"/>
        <w:rPr>
          <w:rFonts w:asciiTheme="majorHAnsi" w:hAnsiTheme="majorHAnsi" w:cs="Times New Roman"/>
        </w:rPr>
      </w:pPr>
      <w:r>
        <w:rPr>
          <w:rFonts w:asciiTheme="majorHAnsi" w:hAnsiTheme="majorHAnsi" w:cs="Times New Roman"/>
        </w:rPr>
        <w:t xml:space="preserve">Program Studi Pendidikan Matematika FMIPA </w:t>
      </w:r>
      <w:r w:rsidRPr="008A7015">
        <w:rPr>
          <w:rFonts w:asciiTheme="majorHAnsi" w:hAnsiTheme="majorHAnsi" w:cs="Times New Roman"/>
        </w:rPr>
        <w:t>Universitas Hamzanwadi</w:t>
      </w:r>
    </w:p>
    <w:p w:rsidR="00AA613F" w:rsidRPr="003B213F" w:rsidRDefault="00AA613F" w:rsidP="00AA613F">
      <w:pPr>
        <w:spacing w:after="0" w:line="240" w:lineRule="auto"/>
        <w:jc w:val="center"/>
        <w:rPr>
          <w:rFonts w:ascii="Palatino Linotype" w:hAnsi="Palatino Linotype" w:cs="Times New Roman"/>
          <w:color w:val="0563C1"/>
          <w:sz w:val="24"/>
          <w:szCs w:val="24"/>
          <w:u w:val="single"/>
        </w:rPr>
      </w:pPr>
    </w:p>
    <w:p w:rsidR="00AA613F" w:rsidRPr="0094637B" w:rsidRDefault="00AA613F" w:rsidP="00AA613F">
      <w:pPr>
        <w:spacing w:after="0" w:line="240" w:lineRule="auto"/>
        <w:jc w:val="center"/>
        <w:rPr>
          <w:rFonts w:asciiTheme="majorHAnsi" w:hAnsiTheme="majorHAnsi" w:cs="Times New Roman"/>
          <w:b/>
          <w:i/>
          <w:sz w:val="20"/>
          <w:szCs w:val="20"/>
        </w:rPr>
      </w:pPr>
      <w:r w:rsidRPr="0094637B">
        <w:rPr>
          <w:rFonts w:asciiTheme="majorHAnsi" w:hAnsiTheme="majorHAnsi" w:cs="Times New Roman"/>
          <w:b/>
          <w:i/>
          <w:sz w:val="20"/>
          <w:szCs w:val="20"/>
        </w:rPr>
        <w:t>Abstrak</w:t>
      </w:r>
    </w:p>
    <w:p w:rsidR="008C5838" w:rsidRPr="0094637B" w:rsidRDefault="008C5838" w:rsidP="008C5838">
      <w:pPr>
        <w:spacing w:after="0" w:line="240" w:lineRule="auto"/>
        <w:ind w:firstLine="720"/>
        <w:jc w:val="both"/>
        <w:rPr>
          <w:rFonts w:asciiTheme="majorHAnsi" w:eastAsiaTheme="minorEastAsia" w:hAnsiTheme="majorHAnsi" w:cs="Times New Roman"/>
          <w:i/>
          <w:sz w:val="20"/>
          <w:szCs w:val="20"/>
        </w:rPr>
      </w:pPr>
      <w:r w:rsidRPr="0094637B">
        <w:rPr>
          <w:rFonts w:asciiTheme="majorHAnsi" w:hAnsiTheme="majorHAnsi" w:cs="Times New Roman"/>
          <w:i/>
          <w:sz w:val="20"/>
          <w:szCs w:val="20"/>
          <w:lang w:val="id-ID"/>
        </w:rPr>
        <w:t xml:space="preserve">Penelitian ini bertujuan </w:t>
      </w:r>
      <w:r w:rsidRPr="0094637B">
        <w:rPr>
          <w:rFonts w:asciiTheme="majorHAnsi" w:hAnsiTheme="majorHAnsi" w:cs="Times New Roman"/>
          <w:i/>
          <w:sz w:val="20"/>
          <w:szCs w:val="20"/>
        </w:rPr>
        <w:t>untuk</w:t>
      </w:r>
      <w:r w:rsidR="00661ADA" w:rsidRPr="0094637B">
        <w:rPr>
          <w:rFonts w:asciiTheme="majorHAnsi" w:hAnsiTheme="majorHAnsi" w:cs="Times New Roman"/>
          <w:i/>
          <w:sz w:val="20"/>
          <w:szCs w:val="20"/>
        </w:rPr>
        <w:t xml:space="preserve"> mengimplementasikan penilaian autentik dalam pembelajaran matematika di kelas dengan </w:t>
      </w:r>
      <w:r w:rsidRPr="0094637B">
        <w:rPr>
          <w:rFonts w:asciiTheme="majorHAnsi" w:hAnsiTheme="majorHAnsi" w:cs="Times New Roman"/>
          <w:i/>
          <w:sz w:val="20"/>
          <w:szCs w:val="20"/>
        </w:rPr>
        <w:t>mengembangkan</w:t>
      </w:r>
      <w:r w:rsidR="00661ADA" w:rsidRPr="0094637B">
        <w:rPr>
          <w:rFonts w:asciiTheme="majorHAnsi" w:hAnsiTheme="majorHAnsi" w:cs="Times New Roman"/>
          <w:i/>
          <w:sz w:val="20"/>
          <w:szCs w:val="20"/>
        </w:rPr>
        <w:t xml:space="preserve"> perangkat pembelajaran dan penilaian</w:t>
      </w:r>
      <w:r w:rsidRPr="0094637B">
        <w:rPr>
          <w:rFonts w:asciiTheme="majorHAnsi" w:hAnsiTheme="majorHAnsi" w:cs="Times New Roman"/>
          <w:i/>
          <w:sz w:val="20"/>
          <w:szCs w:val="20"/>
        </w:rPr>
        <w:t xml:space="preserve"> matematika </w:t>
      </w:r>
      <w:r w:rsidR="002A4CCC" w:rsidRPr="0094637B">
        <w:rPr>
          <w:rFonts w:asciiTheme="majorHAnsi" w:eastAsiaTheme="minorEastAsia" w:hAnsiTheme="majorHAnsi" w:cs="Times New Roman"/>
          <w:i/>
          <w:sz w:val="20"/>
          <w:szCs w:val="20"/>
        </w:rPr>
        <w:t xml:space="preserve">dengan pendekatan </w:t>
      </w:r>
      <w:r w:rsidR="002A4CCC" w:rsidRPr="0094637B">
        <w:rPr>
          <w:rFonts w:asciiTheme="majorHAnsi" w:hAnsiTheme="majorHAnsi" w:cs="Times New Roman"/>
          <w:i/>
          <w:sz w:val="20"/>
          <w:szCs w:val="20"/>
        </w:rPr>
        <w:t>Contextual Teaching and Learning (CTL)</w:t>
      </w:r>
      <w:r w:rsidR="002A4CCC" w:rsidRPr="0094637B">
        <w:rPr>
          <w:rFonts w:asciiTheme="majorHAnsi" w:eastAsiaTheme="minorEastAsia" w:hAnsiTheme="majorHAnsi" w:cs="Times New Roman"/>
          <w:i/>
          <w:sz w:val="20"/>
          <w:szCs w:val="20"/>
        </w:rPr>
        <w:t xml:space="preserve"> berbasis budaya Islam</w:t>
      </w:r>
      <w:r w:rsidRPr="0094637B">
        <w:rPr>
          <w:rFonts w:asciiTheme="majorHAnsi" w:hAnsiTheme="majorHAnsi" w:cs="Times New Roman"/>
          <w:i/>
          <w:sz w:val="20"/>
          <w:szCs w:val="20"/>
        </w:rPr>
        <w:t xml:space="preserve"> yang memenuhi syarat valid, praktis, dan efektif. Prosedur penelitian mengadopsi model Pengembangan 4-D yaitu tahap Pendefinisian, Perencanaan, Pengembangan, dan penyebaran. Instrument yang digunakan untuk membantu proses penelitian ini terdiri dari (1) lembar validasi perangkat, (2) angket kepraktisan dari guru, (3) angket respon peserta didik, (4) </w:t>
      </w:r>
      <w:r w:rsidR="002A4CCC" w:rsidRPr="0094637B">
        <w:rPr>
          <w:rFonts w:asciiTheme="majorHAnsi" w:hAnsiTheme="majorHAnsi" w:cs="Times New Roman"/>
          <w:i/>
          <w:sz w:val="20"/>
          <w:szCs w:val="20"/>
        </w:rPr>
        <w:t>Instrumen motivasi dan hasil belajar siswa</w:t>
      </w:r>
      <w:r w:rsidRPr="0094637B">
        <w:rPr>
          <w:rFonts w:asciiTheme="majorHAnsi" w:hAnsiTheme="majorHAnsi" w:cs="Times New Roman"/>
          <w:i/>
          <w:sz w:val="20"/>
          <w:szCs w:val="20"/>
        </w:rPr>
        <w:t xml:space="preserve">. Kualitas kevalidan perangkat pembelajaran memenuhi kriteria valid berdasarkan skor rata-rata silabus mencapai 4.18, RPP 4.18, buku ajar 4.28, dan </w:t>
      </w:r>
      <w:r w:rsidR="002A4CCC" w:rsidRPr="0094637B">
        <w:rPr>
          <w:rFonts w:asciiTheme="majorHAnsi" w:hAnsiTheme="majorHAnsi" w:cs="Times New Roman"/>
          <w:i/>
          <w:sz w:val="20"/>
          <w:szCs w:val="20"/>
        </w:rPr>
        <w:t>instrumen</w:t>
      </w:r>
      <w:r w:rsidRPr="0094637B">
        <w:rPr>
          <w:rFonts w:asciiTheme="majorHAnsi" w:hAnsiTheme="majorHAnsi" w:cs="Times New Roman"/>
          <w:i/>
          <w:sz w:val="20"/>
          <w:szCs w:val="20"/>
        </w:rPr>
        <w:t xml:space="preserve"> memenuhi indeks valid</w:t>
      </w:r>
      <w:r w:rsidR="0075644F" w:rsidRPr="0094637B">
        <w:rPr>
          <w:rFonts w:asciiTheme="majorHAnsi" w:hAnsiTheme="majorHAnsi" w:cs="Times New Roman"/>
          <w:i/>
          <w:sz w:val="20"/>
          <w:szCs w:val="20"/>
        </w:rPr>
        <w:t xml:space="preserve"> berdasarkan formula </w:t>
      </w:r>
      <w:proofErr w:type="gramStart"/>
      <w:r w:rsidR="0075644F" w:rsidRPr="0094637B">
        <w:rPr>
          <w:rFonts w:asciiTheme="majorHAnsi" w:hAnsiTheme="majorHAnsi" w:cs="Times New Roman"/>
          <w:i/>
          <w:sz w:val="20"/>
          <w:szCs w:val="20"/>
        </w:rPr>
        <w:t>aikens</w:t>
      </w:r>
      <w:proofErr w:type="gramEnd"/>
      <w:r w:rsidRPr="0094637B">
        <w:rPr>
          <w:rFonts w:asciiTheme="majorHAnsi" w:hAnsiTheme="majorHAnsi" w:cs="Times New Roman"/>
          <w:i/>
          <w:sz w:val="20"/>
          <w:szCs w:val="20"/>
        </w:rPr>
        <w:t>. Kualitas kepraktisan perangkat pembelajaran memenuhi kriteria praktis berdasarkan penilaian kepraktisan dari guru yaitu rata-rata skor mencapai 4</w:t>
      </w:r>
      <w:proofErr w:type="gramStart"/>
      <w:r w:rsidRPr="0094637B">
        <w:rPr>
          <w:rFonts w:asciiTheme="majorHAnsi" w:hAnsiTheme="majorHAnsi" w:cs="Times New Roman"/>
          <w:i/>
          <w:sz w:val="20"/>
          <w:szCs w:val="20"/>
        </w:rPr>
        <w:t>,75</w:t>
      </w:r>
      <w:proofErr w:type="gramEnd"/>
      <w:r w:rsidRPr="0094637B">
        <w:rPr>
          <w:rFonts w:asciiTheme="majorHAnsi" w:hAnsiTheme="majorHAnsi" w:cs="Times New Roman"/>
          <w:i/>
          <w:sz w:val="20"/>
          <w:szCs w:val="20"/>
        </w:rPr>
        <w:t xml:space="preserve">, dan penilaian angket respon peserta didik mencapai jumlah skor total 493. </w:t>
      </w:r>
      <w:proofErr w:type="gramStart"/>
      <w:r w:rsidR="002A4CCC" w:rsidRPr="0094637B">
        <w:rPr>
          <w:rFonts w:asciiTheme="majorHAnsi" w:hAnsiTheme="majorHAnsi" w:cs="Times New Roman"/>
          <w:i/>
          <w:sz w:val="20"/>
          <w:szCs w:val="20"/>
        </w:rPr>
        <w:t>Berdasarkan hasil uji manova dapat disimpulkan</w:t>
      </w:r>
      <w:r w:rsidRPr="0094637B">
        <w:rPr>
          <w:rFonts w:asciiTheme="majorHAnsi" w:eastAsiaTheme="minorEastAsia" w:hAnsiTheme="majorHAnsi" w:cs="Times New Roman"/>
          <w:i/>
          <w:sz w:val="20"/>
          <w:szCs w:val="20"/>
        </w:rPr>
        <w:t xml:space="preserve"> penggunaan </w:t>
      </w:r>
      <w:r w:rsidR="002A4CCC" w:rsidRPr="0094637B">
        <w:rPr>
          <w:rFonts w:asciiTheme="majorHAnsi" w:eastAsiaTheme="minorEastAsia" w:hAnsiTheme="majorHAnsi" w:cs="Times New Roman"/>
          <w:i/>
          <w:sz w:val="20"/>
          <w:szCs w:val="20"/>
        </w:rPr>
        <w:t>perangkat pembelajaran dan penilaian</w:t>
      </w:r>
      <w:r w:rsidRPr="0094637B">
        <w:rPr>
          <w:rFonts w:asciiTheme="majorHAnsi" w:eastAsiaTheme="minorEastAsia" w:hAnsiTheme="majorHAnsi" w:cs="Times New Roman"/>
          <w:i/>
          <w:sz w:val="20"/>
          <w:szCs w:val="20"/>
        </w:rPr>
        <w:t xml:space="preserve"> matematika</w:t>
      </w:r>
      <w:r w:rsidR="002A4CCC" w:rsidRPr="0094637B">
        <w:rPr>
          <w:rFonts w:asciiTheme="majorHAnsi" w:eastAsiaTheme="minorEastAsia" w:hAnsiTheme="majorHAnsi" w:cs="Times New Roman"/>
          <w:i/>
          <w:sz w:val="20"/>
          <w:szCs w:val="20"/>
        </w:rPr>
        <w:t xml:space="preserve"> dengan pendekatan CTL</w:t>
      </w:r>
      <w:r w:rsidRPr="0094637B">
        <w:rPr>
          <w:rFonts w:asciiTheme="majorHAnsi" w:eastAsiaTheme="minorEastAsia" w:hAnsiTheme="majorHAnsi" w:cs="Times New Roman"/>
          <w:i/>
          <w:sz w:val="20"/>
          <w:szCs w:val="20"/>
        </w:rPr>
        <w:t xml:space="preserve"> berbasis </w:t>
      </w:r>
      <w:r w:rsidR="002A4CCC" w:rsidRPr="0094637B">
        <w:rPr>
          <w:rFonts w:asciiTheme="majorHAnsi" w:eastAsiaTheme="minorEastAsia" w:hAnsiTheme="majorHAnsi" w:cs="Times New Roman"/>
          <w:i/>
          <w:sz w:val="20"/>
          <w:szCs w:val="20"/>
        </w:rPr>
        <w:t xml:space="preserve">budaya </w:t>
      </w:r>
      <w:r w:rsidRPr="0094637B">
        <w:rPr>
          <w:rFonts w:asciiTheme="majorHAnsi" w:eastAsiaTheme="minorEastAsia" w:hAnsiTheme="majorHAnsi" w:cs="Times New Roman"/>
          <w:i/>
          <w:sz w:val="20"/>
          <w:szCs w:val="20"/>
        </w:rPr>
        <w:t>Islam efektif ditinjau dari hasil belajar dan motivasi siswa.</w:t>
      </w:r>
      <w:proofErr w:type="gramEnd"/>
    </w:p>
    <w:p w:rsidR="00AA613F" w:rsidRPr="0094637B" w:rsidRDefault="00AA613F" w:rsidP="00AA613F">
      <w:pPr>
        <w:spacing w:after="0" w:line="240" w:lineRule="auto"/>
        <w:jc w:val="both"/>
        <w:rPr>
          <w:rFonts w:asciiTheme="majorHAnsi" w:eastAsiaTheme="minorEastAsia" w:hAnsiTheme="majorHAnsi" w:cs="Times New Roman"/>
          <w:i/>
          <w:sz w:val="20"/>
          <w:szCs w:val="20"/>
        </w:rPr>
      </w:pPr>
    </w:p>
    <w:p w:rsidR="00AA613F" w:rsidRPr="0094637B" w:rsidRDefault="00AA613F" w:rsidP="00AA613F">
      <w:pPr>
        <w:spacing w:after="0" w:line="240" w:lineRule="auto"/>
        <w:jc w:val="both"/>
        <w:rPr>
          <w:rFonts w:asciiTheme="majorHAnsi" w:eastAsiaTheme="minorEastAsia" w:hAnsiTheme="majorHAnsi" w:cs="Times New Roman"/>
          <w:i/>
          <w:sz w:val="20"/>
          <w:szCs w:val="20"/>
        </w:rPr>
      </w:pPr>
      <w:r w:rsidRPr="0094637B">
        <w:rPr>
          <w:rFonts w:asciiTheme="majorHAnsi" w:eastAsiaTheme="minorEastAsia" w:hAnsiTheme="majorHAnsi" w:cs="Times New Roman"/>
          <w:b/>
          <w:i/>
          <w:sz w:val="20"/>
          <w:szCs w:val="20"/>
        </w:rPr>
        <w:t xml:space="preserve">Kata kunci: </w:t>
      </w:r>
      <w:r w:rsidR="0075644F" w:rsidRPr="0094637B">
        <w:rPr>
          <w:rFonts w:asciiTheme="majorHAnsi" w:eastAsiaTheme="minorEastAsia" w:hAnsiTheme="majorHAnsi" w:cs="Times New Roman"/>
          <w:i/>
          <w:sz w:val="20"/>
          <w:szCs w:val="20"/>
        </w:rPr>
        <w:t>Bahan Ajar, Matematika,</w:t>
      </w:r>
      <w:r w:rsidRPr="0094637B">
        <w:rPr>
          <w:rFonts w:asciiTheme="majorHAnsi" w:eastAsiaTheme="minorEastAsia" w:hAnsiTheme="majorHAnsi" w:cs="Times New Roman"/>
          <w:i/>
          <w:sz w:val="20"/>
          <w:szCs w:val="20"/>
        </w:rPr>
        <w:t xml:space="preserve"> CTL </w:t>
      </w:r>
      <w:r w:rsidR="0075644F" w:rsidRPr="0094637B">
        <w:rPr>
          <w:rFonts w:asciiTheme="majorHAnsi" w:eastAsiaTheme="minorEastAsia" w:hAnsiTheme="majorHAnsi" w:cs="Times New Roman"/>
          <w:i/>
          <w:sz w:val="20"/>
          <w:szCs w:val="20"/>
        </w:rPr>
        <w:t>berbasis budaya Islam</w:t>
      </w:r>
      <w:r w:rsidRPr="0094637B">
        <w:rPr>
          <w:rFonts w:asciiTheme="majorHAnsi" w:eastAsiaTheme="minorEastAsia" w:hAnsiTheme="majorHAnsi" w:cs="Times New Roman"/>
          <w:i/>
          <w:sz w:val="20"/>
          <w:szCs w:val="20"/>
        </w:rPr>
        <w:t xml:space="preserve">, Hasil Belajar, dan </w:t>
      </w:r>
      <w:proofErr w:type="gramStart"/>
      <w:r w:rsidR="0075644F" w:rsidRPr="0094637B">
        <w:rPr>
          <w:rFonts w:asciiTheme="majorHAnsi" w:eastAsiaTheme="minorEastAsia" w:hAnsiTheme="majorHAnsi" w:cs="Times New Roman"/>
          <w:i/>
          <w:sz w:val="20"/>
          <w:szCs w:val="20"/>
        </w:rPr>
        <w:t>Motivasi  Belajar</w:t>
      </w:r>
      <w:proofErr w:type="gramEnd"/>
      <w:r w:rsidRPr="0094637B">
        <w:rPr>
          <w:rFonts w:asciiTheme="majorHAnsi" w:eastAsiaTheme="minorEastAsia" w:hAnsiTheme="majorHAnsi" w:cs="Times New Roman"/>
          <w:i/>
          <w:sz w:val="20"/>
          <w:szCs w:val="20"/>
        </w:rPr>
        <w:t>.</w:t>
      </w:r>
    </w:p>
    <w:p w:rsidR="00C83B8D" w:rsidRPr="0094637B" w:rsidRDefault="00C83B8D" w:rsidP="003E1F8E">
      <w:pPr>
        <w:spacing w:after="0" w:line="240" w:lineRule="auto"/>
        <w:jc w:val="both"/>
        <w:rPr>
          <w:rFonts w:asciiTheme="majorHAnsi" w:hAnsiTheme="majorHAnsi" w:cs="Times New Roman"/>
          <w:i/>
          <w:sz w:val="20"/>
          <w:szCs w:val="20"/>
        </w:rPr>
      </w:pPr>
    </w:p>
    <w:p w:rsidR="003E1F8E" w:rsidRPr="0094637B" w:rsidRDefault="003E1F8E" w:rsidP="003E1F8E">
      <w:pPr>
        <w:spacing w:after="0" w:line="240" w:lineRule="auto"/>
        <w:jc w:val="both"/>
        <w:rPr>
          <w:rFonts w:asciiTheme="majorHAnsi" w:hAnsiTheme="majorHAnsi" w:cs="Times New Roman"/>
          <w:i/>
          <w:sz w:val="20"/>
          <w:szCs w:val="20"/>
        </w:rPr>
      </w:pPr>
    </w:p>
    <w:p w:rsidR="003E1F8E" w:rsidRPr="0094637B" w:rsidRDefault="003E1F8E" w:rsidP="003E1F8E">
      <w:pPr>
        <w:spacing w:after="0" w:line="240" w:lineRule="auto"/>
        <w:jc w:val="center"/>
        <w:rPr>
          <w:rFonts w:asciiTheme="majorHAnsi" w:hAnsiTheme="majorHAnsi" w:cs="Times New Roman"/>
          <w:b/>
          <w:i/>
          <w:sz w:val="20"/>
          <w:szCs w:val="20"/>
        </w:rPr>
      </w:pPr>
      <w:r w:rsidRPr="0094637B">
        <w:rPr>
          <w:rFonts w:asciiTheme="majorHAnsi" w:hAnsiTheme="majorHAnsi" w:cs="Times New Roman"/>
          <w:b/>
          <w:i/>
          <w:sz w:val="20"/>
          <w:szCs w:val="20"/>
        </w:rPr>
        <w:t>Abstract</w:t>
      </w:r>
    </w:p>
    <w:p w:rsidR="003E1F8E" w:rsidRPr="0094637B" w:rsidRDefault="003E1F8E" w:rsidP="003E1F8E">
      <w:pPr>
        <w:spacing w:after="0" w:line="240" w:lineRule="auto"/>
        <w:jc w:val="both"/>
        <w:rPr>
          <w:rFonts w:asciiTheme="majorHAnsi" w:hAnsiTheme="majorHAnsi" w:cs="Times New Roman"/>
          <w:i/>
          <w:sz w:val="20"/>
          <w:szCs w:val="20"/>
        </w:rPr>
      </w:pPr>
      <w:r w:rsidRPr="0094637B">
        <w:rPr>
          <w:rFonts w:asciiTheme="majorHAnsi" w:hAnsiTheme="majorHAnsi" w:cs="Times New Roman"/>
          <w:i/>
          <w:sz w:val="20"/>
          <w:szCs w:val="20"/>
        </w:rPr>
        <w:t xml:space="preserve">This study aims at implementing authentic assessments in mathematics learning in the classroom by developing mathematical learning and assessment tools with Islamic culture based Contextual Teaching and Learning approach that meet valid, practical, and effective requirements. The research procedure adopted the 4-D Development </w:t>
      </w:r>
      <w:proofErr w:type="gramStart"/>
      <w:r w:rsidRPr="0094637B">
        <w:rPr>
          <w:rFonts w:asciiTheme="majorHAnsi" w:hAnsiTheme="majorHAnsi" w:cs="Times New Roman"/>
          <w:i/>
          <w:sz w:val="20"/>
          <w:szCs w:val="20"/>
        </w:rPr>
        <w:t>model,</w:t>
      </w:r>
      <w:proofErr w:type="gramEnd"/>
      <w:r w:rsidRPr="0094637B">
        <w:rPr>
          <w:rFonts w:asciiTheme="majorHAnsi" w:hAnsiTheme="majorHAnsi" w:cs="Times New Roman"/>
          <w:i/>
          <w:sz w:val="20"/>
          <w:szCs w:val="20"/>
        </w:rPr>
        <w:t xml:space="preserve"> those are Defining, Planning, Developing and distributing stages. The instrument used to assist the research process consisted of (1) device validation sheet, (2) practicality questionnaire from the teacher, (3) student response questionnaire, (4) Instrument of student motivation and learning outcomes. The validity quality of learning devices meets valid criteria based on the average score of the syllabus which reaches 4.18, lesson plan 4.18, textbook 4.28, and the instrument meets the valid index based on the </w:t>
      </w:r>
      <w:proofErr w:type="gramStart"/>
      <w:r w:rsidRPr="0094637B">
        <w:rPr>
          <w:rFonts w:asciiTheme="majorHAnsi" w:hAnsiTheme="majorHAnsi" w:cs="Times New Roman"/>
          <w:i/>
          <w:sz w:val="20"/>
          <w:szCs w:val="20"/>
        </w:rPr>
        <w:t>aikens</w:t>
      </w:r>
      <w:proofErr w:type="gramEnd"/>
      <w:r w:rsidRPr="0094637B">
        <w:rPr>
          <w:rFonts w:asciiTheme="majorHAnsi" w:hAnsiTheme="majorHAnsi" w:cs="Times New Roman"/>
          <w:i/>
          <w:sz w:val="20"/>
          <w:szCs w:val="20"/>
        </w:rPr>
        <w:t xml:space="preserve"> formula. The practicality quality of learning devices meets practical criteria based on the assessment of practicality of the teacher in which the average score reaches 4.75, and the response questionnaire assessment of students is 493. Based on the result of Manova test, it can be concluded that the use of Mathematics learning and assessment model with Islamic culture based Contextual Teaching and </w:t>
      </w:r>
      <w:proofErr w:type="gramStart"/>
      <w:r w:rsidRPr="0094637B">
        <w:rPr>
          <w:rFonts w:asciiTheme="majorHAnsi" w:hAnsiTheme="majorHAnsi" w:cs="Times New Roman"/>
          <w:i/>
          <w:sz w:val="20"/>
          <w:szCs w:val="20"/>
        </w:rPr>
        <w:t>Learning</w:t>
      </w:r>
      <w:proofErr w:type="gramEnd"/>
      <w:r w:rsidRPr="0094637B">
        <w:rPr>
          <w:rFonts w:asciiTheme="majorHAnsi" w:hAnsiTheme="majorHAnsi" w:cs="Times New Roman"/>
          <w:i/>
          <w:sz w:val="20"/>
          <w:szCs w:val="20"/>
        </w:rPr>
        <w:t xml:space="preserve"> approaches is effective in terms of learning outcomes and student motivation.</w:t>
      </w:r>
    </w:p>
    <w:p w:rsidR="003E1F8E" w:rsidRPr="0094637B" w:rsidRDefault="003E1F8E" w:rsidP="003E1F8E">
      <w:pPr>
        <w:spacing w:after="0" w:line="240" w:lineRule="auto"/>
        <w:jc w:val="both"/>
        <w:rPr>
          <w:rFonts w:asciiTheme="majorHAnsi" w:hAnsiTheme="majorHAnsi" w:cs="Times New Roman"/>
          <w:i/>
          <w:sz w:val="20"/>
          <w:szCs w:val="20"/>
        </w:rPr>
      </w:pPr>
    </w:p>
    <w:p w:rsidR="00AA613F" w:rsidRPr="0094637B" w:rsidRDefault="003E1F8E" w:rsidP="003E1F8E">
      <w:pPr>
        <w:spacing w:after="0" w:line="240" w:lineRule="auto"/>
        <w:jc w:val="both"/>
        <w:rPr>
          <w:rFonts w:asciiTheme="majorHAnsi" w:hAnsiTheme="majorHAnsi" w:cs="Times New Roman"/>
          <w:i/>
          <w:sz w:val="20"/>
          <w:szCs w:val="20"/>
        </w:rPr>
      </w:pPr>
      <w:r w:rsidRPr="0094637B">
        <w:rPr>
          <w:rFonts w:asciiTheme="majorHAnsi" w:hAnsiTheme="majorHAnsi" w:cs="Times New Roman"/>
          <w:b/>
          <w:i/>
          <w:sz w:val="20"/>
          <w:szCs w:val="20"/>
        </w:rPr>
        <w:t>Keywords:</w:t>
      </w:r>
      <w:r w:rsidRPr="0094637B">
        <w:rPr>
          <w:rFonts w:asciiTheme="majorHAnsi" w:hAnsiTheme="majorHAnsi" w:cs="Times New Roman"/>
          <w:i/>
          <w:sz w:val="20"/>
          <w:szCs w:val="20"/>
        </w:rPr>
        <w:t xml:space="preserve"> Teaching Materials, Mathematics, </w:t>
      </w:r>
      <w:proofErr w:type="gramStart"/>
      <w:r w:rsidRPr="0094637B">
        <w:rPr>
          <w:rFonts w:asciiTheme="majorHAnsi" w:hAnsiTheme="majorHAnsi" w:cs="Times New Roman"/>
          <w:i/>
          <w:sz w:val="20"/>
          <w:szCs w:val="20"/>
        </w:rPr>
        <w:t>CTL</w:t>
      </w:r>
      <w:proofErr w:type="gramEnd"/>
      <w:r w:rsidRPr="0094637B">
        <w:rPr>
          <w:rFonts w:asciiTheme="majorHAnsi" w:hAnsiTheme="majorHAnsi" w:cs="Times New Roman"/>
          <w:i/>
          <w:sz w:val="20"/>
          <w:szCs w:val="20"/>
        </w:rPr>
        <w:t xml:space="preserve"> based on Islamic culture, Learning Outcomes, and Learning Motivation.</w:t>
      </w:r>
    </w:p>
    <w:p w:rsidR="00AA613F" w:rsidRPr="00732945" w:rsidRDefault="00AA613F" w:rsidP="00AA613F">
      <w:pPr>
        <w:spacing w:after="0" w:line="240" w:lineRule="auto"/>
        <w:ind w:firstLine="720"/>
        <w:jc w:val="both"/>
        <w:rPr>
          <w:rFonts w:ascii="Times New Roman" w:hAnsi="Times New Roman" w:cs="Times New Roman"/>
          <w:lang w:val="id-ID"/>
        </w:rPr>
      </w:pPr>
    </w:p>
    <w:p w:rsidR="00AA613F" w:rsidRPr="00732945" w:rsidRDefault="00AA613F" w:rsidP="00AA613F">
      <w:pPr>
        <w:spacing w:after="0" w:line="240" w:lineRule="auto"/>
        <w:ind w:firstLine="720"/>
        <w:jc w:val="both"/>
        <w:rPr>
          <w:rFonts w:ascii="Times New Roman" w:hAnsi="Times New Roman" w:cs="Times New Roman"/>
          <w:lang w:val="id-ID"/>
        </w:rPr>
      </w:pPr>
    </w:p>
    <w:p w:rsidR="00AA613F" w:rsidRPr="00732945" w:rsidRDefault="00AA613F" w:rsidP="00AA613F">
      <w:pPr>
        <w:spacing w:after="0" w:line="240" w:lineRule="auto"/>
        <w:ind w:firstLine="720"/>
        <w:jc w:val="both"/>
        <w:rPr>
          <w:rFonts w:ascii="Times New Roman" w:hAnsi="Times New Roman" w:cs="Times New Roman"/>
          <w:lang w:val="id-ID"/>
        </w:rPr>
      </w:pPr>
    </w:p>
    <w:p w:rsidR="00AA613F" w:rsidRPr="00732945" w:rsidRDefault="00AA613F">
      <w:pPr>
        <w:spacing w:after="0" w:line="240" w:lineRule="auto"/>
        <w:ind w:firstLine="284"/>
        <w:rPr>
          <w:rFonts w:ascii="Times New Roman" w:hAnsi="Times New Roman" w:cs="Times New Roman"/>
          <w:lang w:val="id-ID"/>
        </w:rPr>
      </w:pPr>
      <w:r w:rsidRPr="00732945">
        <w:rPr>
          <w:rFonts w:ascii="Times New Roman" w:hAnsi="Times New Roman" w:cs="Times New Roman"/>
          <w:lang w:val="id-ID"/>
        </w:rPr>
        <w:br w:type="page"/>
      </w:r>
    </w:p>
    <w:p w:rsidR="007714C5" w:rsidRPr="00746DC8" w:rsidRDefault="007714C5" w:rsidP="00746DC8">
      <w:pPr>
        <w:spacing w:line="240" w:lineRule="auto"/>
        <w:rPr>
          <w:rFonts w:ascii="Times New Roman" w:hAnsi="Times New Roman" w:cs="Times New Roman"/>
          <w:b/>
          <w:sz w:val="24"/>
          <w:szCs w:val="24"/>
        </w:rPr>
      </w:pPr>
      <w:r w:rsidRPr="00746DC8">
        <w:rPr>
          <w:rFonts w:ascii="Times New Roman" w:hAnsi="Times New Roman" w:cs="Times New Roman"/>
          <w:b/>
          <w:sz w:val="24"/>
          <w:szCs w:val="24"/>
        </w:rPr>
        <w:lastRenderedPageBreak/>
        <w:t xml:space="preserve">Pendahuluan </w:t>
      </w:r>
    </w:p>
    <w:p w:rsidR="00B96890" w:rsidRPr="00746DC8" w:rsidRDefault="00B96890" w:rsidP="00746DC8">
      <w:pPr>
        <w:spacing w:line="240" w:lineRule="auto"/>
        <w:ind w:firstLine="540"/>
        <w:jc w:val="both"/>
        <w:rPr>
          <w:rFonts w:asciiTheme="majorHAnsi" w:eastAsia="Calibri" w:hAnsiTheme="majorHAnsi" w:cs="Times New Roman"/>
          <w:noProof/>
          <w:sz w:val="24"/>
          <w:szCs w:val="24"/>
          <w:lang w:eastAsia="id-ID"/>
        </w:rPr>
      </w:pPr>
      <w:r w:rsidRPr="00746DC8">
        <w:rPr>
          <w:rFonts w:asciiTheme="majorHAnsi" w:eastAsia="Calibri" w:hAnsiTheme="majorHAnsi" w:cs="Times New Roman"/>
          <w:noProof/>
          <w:sz w:val="24"/>
          <w:szCs w:val="24"/>
          <w:lang w:eastAsia="id-ID"/>
        </w:rPr>
        <w:t>Pendidikan merupakan salah satu upaya dan merupakan upaya terbaik dalam meningkatkan mutu sumber daya manusia menuju era globalisasi yang penuh dengan tantangan. Melalui pendidikan para generasi penerus akan dididik untuk mengembangkan segal</w:t>
      </w:r>
      <w:r w:rsidR="001F034D">
        <w:rPr>
          <w:rFonts w:asciiTheme="majorHAnsi" w:eastAsia="Calibri" w:hAnsiTheme="majorHAnsi" w:cs="Times New Roman"/>
          <w:noProof/>
          <w:sz w:val="24"/>
          <w:szCs w:val="24"/>
          <w:lang w:eastAsia="id-ID"/>
        </w:rPr>
        <w:t xml:space="preserve">a aspek yang dimilikinya. </w:t>
      </w:r>
      <w:r w:rsidRPr="00746DC8">
        <w:rPr>
          <w:rFonts w:asciiTheme="majorHAnsi" w:eastAsia="Calibri" w:hAnsiTheme="majorHAnsi" w:cs="Times New Roman"/>
          <w:noProof/>
          <w:sz w:val="24"/>
          <w:szCs w:val="24"/>
          <w:lang w:eastAsia="id-ID"/>
        </w:rPr>
        <w:t>Amri, dkk. (2010: 1) mengatakan bahwa Pendidikan merupakan salah satu kebutuhan pokok dalam kehidupan manusia yang memikirkan bagaimana menjalani kehidupan ini untuk mempertahankan hidup manusia yang mengemban tugas dari sang Kholiq untuk beribadah.</w:t>
      </w:r>
    </w:p>
    <w:p w:rsidR="00B96890" w:rsidRPr="00746DC8" w:rsidRDefault="00B96890" w:rsidP="00746DC8">
      <w:pPr>
        <w:spacing w:line="240" w:lineRule="auto"/>
        <w:ind w:firstLine="540"/>
        <w:jc w:val="both"/>
        <w:rPr>
          <w:rFonts w:asciiTheme="majorHAnsi" w:eastAsia="Calibri" w:hAnsiTheme="majorHAnsi" w:cs="Times New Roman"/>
          <w:noProof/>
          <w:sz w:val="24"/>
          <w:szCs w:val="24"/>
          <w:lang w:eastAsia="id-ID"/>
        </w:rPr>
      </w:pPr>
      <w:r w:rsidRPr="00746DC8">
        <w:rPr>
          <w:rFonts w:asciiTheme="majorHAnsi" w:eastAsia="Calibri" w:hAnsiTheme="majorHAnsi" w:cs="Times New Roman"/>
          <w:noProof/>
          <w:sz w:val="24"/>
          <w:szCs w:val="24"/>
          <w:lang w:eastAsia="id-ID"/>
        </w:rPr>
        <w:t>Sebagai salah satu kebutuhan pokok yang sangat berpengaruh pada peradaban dan kemajuan bangsa, proses pendidikan harus dilaksanakan dengan optimal. Optimalisasi proses pendidikan dapat direalisasikan dengan memperhatikan semua aspek atau bagian penyelenggaraab pendidikan. Salah satu aspek penting yang sangat berpengaruh dalam pelaksanaan pendidikan adalah penilaian.</w:t>
      </w:r>
    </w:p>
    <w:p w:rsidR="00B96890" w:rsidRPr="00746DC8" w:rsidRDefault="00B96890" w:rsidP="00746DC8">
      <w:pPr>
        <w:spacing w:line="240" w:lineRule="auto"/>
        <w:ind w:firstLine="540"/>
        <w:jc w:val="both"/>
        <w:rPr>
          <w:rFonts w:asciiTheme="majorHAnsi" w:hAnsiTheme="majorHAnsi" w:cs="Times New Roman"/>
          <w:sz w:val="24"/>
          <w:szCs w:val="24"/>
          <w:shd w:val="clear" w:color="auto" w:fill="FFFFFF" w:themeFill="background1"/>
        </w:rPr>
      </w:pPr>
      <w:r w:rsidRPr="00746DC8">
        <w:rPr>
          <w:rFonts w:asciiTheme="majorHAnsi" w:eastAsia="Calibri" w:hAnsiTheme="majorHAnsi" w:cs="Times New Roman"/>
          <w:noProof/>
          <w:sz w:val="24"/>
          <w:szCs w:val="24"/>
          <w:lang w:eastAsia="id-ID"/>
        </w:rPr>
        <w:t xml:space="preserve">Penilaian merupakan proses akhir yang dilaksanakan dalam setiap proses pembelajaran. Sebagai proses pamungkas, tuntutan pelaksanaan penilaian harus berlandaskan pada penilaian </w:t>
      </w:r>
      <w:r w:rsidR="004C634D" w:rsidRPr="00746DC8">
        <w:rPr>
          <w:rFonts w:asciiTheme="majorHAnsi" w:eastAsia="Calibri" w:hAnsiTheme="majorHAnsi" w:cs="Times New Roman"/>
          <w:noProof/>
          <w:sz w:val="24"/>
          <w:szCs w:val="24"/>
          <w:lang w:eastAsia="id-ID"/>
        </w:rPr>
        <w:t>yang komperehensif dan dekat dengan kehidupan peserta didik</w:t>
      </w:r>
      <w:r w:rsidRPr="00746DC8">
        <w:rPr>
          <w:rFonts w:asciiTheme="majorHAnsi" w:eastAsia="Calibri" w:hAnsiTheme="majorHAnsi" w:cs="Times New Roman"/>
          <w:noProof/>
          <w:sz w:val="24"/>
          <w:szCs w:val="24"/>
          <w:lang w:eastAsia="id-ID"/>
        </w:rPr>
        <w:t xml:space="preserve"> yang biasa dikenal dengan istilah penilaian autentik. </w:t>
      </w:r>
      <w:proofErr w:type="gramStart"/>
      <w:r w:rsidRPr="00746DC8">
        <w:rPr>
          <w:rFonts w:asciiTheme="majorHAnsi" w:hAnsiTheme="majorHAnsi" w:cs="Times New Roman"/>
          <w:sz w:val="24"/>
          <w:szCs w:val="24"/>
          <w:shd w:val="clear" w:color="auto" w:fill="FFFFFF" w:themeFill="background1"/>
        </w:rPr>
        <w:t>Penilaian autentik adalah penilaian yang komprehensif.</w:t>
      </w:r>
      <w:proofErr w:type="gramEnd"/>
      <w:r w:rsidRPr="00746DC8">
        <w:rPr>
          <w:rFonts w:asciiTheme="majorHAnsi" w:hAnsiTheme="majorHAnsi" w:cs="Times New Roman"/>
          <w:sz w:val="24"/>
          <w:szCs w:val="24"/>
          <w:shd w:val="clear" w:color="auto" w:fill="FFFFFF" w:themeFill="background1"/>
        </w:rPr>
        <w:t xml:space="preserve"> Artinya</w:t>
      </w:r>
      <w:r w:rsidRPr="00746DC8">
        <w:rPr>
          <w:rFonts w:asciiTheme="majorHAnsi" w:hAnsiTheme="majorHAnsi" w:cs="Times New Roman"/>
          <w:color w:val="000000"/>
          <w:sz w:val="24"/>
          <w:szCs w:val="24"/>
        </w:rPr>
        <w:t>, yaitu mulai dari penilaian masukan (</w:t>
      </w:r>
      <w:r w:rsidRPr="00746DC8">
        <w:rPr>
          <w:rFonts w:asciiTheme="majorHAnsi" w:hAnsiTheme="majorHAnsi" w:cs="Times New Roman"/>
          <w:i/>
          <w:iCs/>
          <w:color w:val="000000"/>
          <w:sz w:val="24"/>
          <w:szCs w:val="24"/>
        </w:rPr>
        <w:t xml:space="preserve">input), </w:t>
      </w:r>
      <w:r w:rsidRPr="00746DC8">
        <w:rPr>
          <w:rFonts w:asciiTheme="majorHAnsi" w:hAnsiTheme="majorHAnsi" w:cs="Times New Roman"/>
          <w:iCs/>
          <w:color w:val="000000"/>
          <w:sz w:val="24"/>
          <w:szCs w:val="24"/>
        </w:rPr>
        <w:t xml:space="preserve">penilaian </w:t>
      </w:r>
      <w:r w:rsidRPr="00746DC8">
        <w:rPr>
          <w:rFonts w:asciiTheme="majorHAnsi" w:hAnsiTheme="majorHAnsi" w:cs="Times New Roman"/>
          <w:color w:val="000000"/>
          <w:sz w:val="24"/>
          <w:szCs w:val="24"/>
        </w:rPr>
        <w:t xml:space="preserve">proses sampai penilaian keluaran atau </w:t>
      </w:r>
      <w:r w:rsidRPr="00746DC8">
        <w:rPr>
          <w:rFonts w:asciiTheme="majorHAnsi" w:hAnsiTheme="majorHAnsi" w:cs="Times New Roman"/>
          <w:i/>
          <w:iCs/>
          <w:color w:val="000000"/>
          <w:sz w:val="24"/>
          <w:szCs w:val="24"/>
        </w:rPr>
        <w:t xml:space="preserve">output </w:t>
      </w:r>
      <w:r w:rsidRPr="00746DC8">
        <w:rPr>
          <w:rFonts w:asciiTheme="majorHAnsi" w:hAnsiTheme="majorHAnsi" w:cs="Times New Roman"/>
          <w:color w:val="000000"/>
          <w:sz w:val="24"/>
          <w:szCs w:val="24"/>
        </w:rPr>
        <w:t xml:space="preserve">pembelajaran (Permendikbud Nomor 66 tahun 2013 tentang Standar Penilaian).  Selain itu, </w:t>
      </w:r>
      <w:r w:rsidRPr="00746DC8">
        <w:rPr>
          <w:rFonts w:asciiTheme="majorHAnsi" w:hAnsiTheme="majorHAnsi" w:cs="Times New Roman"/>
          <w:sz w:val="24"/>
          <w:szCs w:val="24"/>
          <w:shd w:val="clear" w:color="auto" w:fill="FFFFFF" w:themeFill="background1"/>
        </w:rPr>
        <w:t xml:space="preserve">Kartowagiran, Jaedun, dan Hamdi juga menjelaskan bahwa (2017) </w:t>
      </w:r>
      <w:r w:rsidRPr="00746DC8">
        <w:rPr>
          <w:rFonts w:asciiTheme="majorHAnsi" w:hAnsiTheme="majorHAnsi" w:cs="Times New Roman"/>
          <w:i/>
          <w:sz w:val="24"/>
          <w:szCs w:val="24"/>
          <w:shd w:val="clear" w:color="auto" w:fill="FFFFFF" w:themeFill="background1"/>
        </w:rPr>
        <w:t>Comprehensive assessment is an assessment that includes knowledge, skills, spiritual attitudes, and social attitudes</w:t>
      </w:r>
      <w:r w:rsidRPr="00746DC8">
        <w:rPr>
          <w:rFonts w:asciiTheme="majorHAnsi" w:hAnsiTheme="majorHAnsi" w:cs="Times New Roman"/>
          <w:sz w:val="24"/>
          <w:szCs w:val="24"/>
          <w:shd w:val="clear" w:color="auto" w:fill="FFFFFF" w:themeFill="background1"/>
        </w:rPr>
        <w:t>.</w:t>
      </w:r>
    </w:p>
    <w:p w:rsidR="00B96890" w:rsidRPr="00746DC8" w:rsidRDefault="00B96890" w:rsidP="00746DC8">
      <w:pPr>
        <w:spacing w:line="240" w:lineRule="auto"/>
        <w:ind w:firstLine="540"/>
        <w:jc w:val="both"/>
        <w:rPr>
          <w:rFonts w:asciiTheme="majorHAnsi" w:hAnsiTheme="majorHAnsi" w:cs="Times New Roman"/>
          <w:noProof/>
          <w:sz w:val="24"/>
          <w:szCs w:val="24"/>
          <w:lang w:val="id-ID" w:eastAsia="id-ID"/>
        </w:rPr>
      </w:pPr>
      <w:proofErr w:type="gramStart"/>
      <w:r w:rsidRPr="00746DC8">
        <w:rPr>
          <w:rFonts w:asciiTheme="majorHAnsi" w:hAnsiTheme="majorHAnsi" w:cs="Times New Roman"/>
          <w:sz w:val="24"/>
          <w:szCs w:val="24"/>
          <w:shd w:val="clear" w:color="auto" w:fill="FFFFFF" w:themeFill="background1"/>
        </w:rPr>
        <w:t xml:space="preserve">Penilaian </w:t>
      </w:r>
      <w:r w:rsidRPr="00746DC8">
        <w:rPr>
          <w:rFonts w:asciiTheme="majorHAnsi" w:eastAsia="Calibri" w:hAnsiTheme="majorHAnsi" w:cs="Times New Roman"/>
          <w:noProof/>
          <w:sz w:val="24"/>
          <w:szCs w:val="24"/>
          <w:lang w:eastAsia="id-ID"/>
        </w:rPr>
        <w:t>autentik</w:t>
      </w:r>
      <w:r w:rsidRPr="00746DC8">
        <w:rPr>
          <w:rFonts w:asciiTheme="majorHAnsi" w:hAnsiTheme="majorHAnsi" w:cs="Times New Roman"/>
          <w:sz w:val="24"/>
          <w:szCs w:val="24"/>
          <w:shd w:val="clear" w:color="auto" w:fill="FFFFFF" w:themeFill="background1"/>
        </w:rPr>
        <w:t xml:space="preserve"> yang dimaksud dalam hal ini adalah implementasinya dalam penyusunan perangkat pembelajaran yang digunakan sebagai acuan pelaksanaan pembelajaran di kelas.</w:t>
      </w:r>
      <w:proofErr w:type="gramEnd"/>
      <w:r w:rsidRPr="00746DC8">
        <w:rPr>
          <w:rFonts w:asciiTheme="majorHAnsi" w:hAnsiTheme="majorHAnsi" w:cs="Times New Roman"/>
          <w:sz w:val="24"/>
          <w:szCs w:val="24"/>
          <w:shd w:val="clear" w:color="auto" w:fill="FFFFFF" w:themeFill="background1"/>
        </w:rPr>
        <w:t xml:space="preserve"> </w:t>
      </w:r>
      <w:proofErr w:type="gramStart"/>
      <w:r w:rsidR="004C634D" w:rsidRPr="00746DC8">
        <w:rPr>
          <w:rFonts w:asciiTheme="majorHAnsi" w:hAnsiTheme="majorHAnsi" w:cs="Times New Roman"/>
          <w:sz w:val="24"/>
          <w:szCs w:val="24"/>
          <w:shd w:val="clear" w:color="auto" w:fill="FFFFFF" w:themeFill="background1"/>
        </w:rPr>
        <w:t>Bagian</w:t>
      </w:r>
      <w:r w:rsidRPr="00746DC8">
        <w:rPr>
          <w:rFonts w:asciiTheme="majorHAnsi" w:hAnsiTheme="majorHAnsi" w:cs="Times New Roman"/>
          <w:sz w:val="24"/>
          <w:szCs w:val="24"/>
          <w:shd w:val="clear" w:color="auto" w:fill="FFFFFF" w:themeFill="background1"/>
        </w:rPr>
        <w:t xml:space="preserve"> perangkat pembelajaran yang dalam hal ini berhubungan dengan model penilaian, termasuk instrumen dan teknik penilainnya.</w:t>
      </w:r>
      <w:proofErr w:type="gramEnd"/>
      <w:r w:rsidRPr="00746DC8">
        <w:rPr>
          <w:rFonts w:asciiTheme="majorHAnsi" w:hAnsiTheme="majorHAnsi" w:cs="Times New Roman"/>
          <w:sz w:val="24"/>
          <w:szCs w:val="24"/>
          <w:shd w:val="clear" w:color="auto" w:fill="FFFFFF" w:themeFill="background1"/>
        </w:rPr>
        <w:t xml:space="preserve"> </w:t>
      </w:r>
      <w:proofErr w:type="gramStart"/>
      <w:r w:rsidRPr="00746DC8">
        <w:rPr>
          <w:rFonts w:asciiTheme="majorHAnsi" w:hAnsiTheme="majorHAnsi" w:cs="Times New Roman"/>
          <w:sz w:val="24"/>
          <w:szCs w:val="24"/>
          <w:shd w:val="clear" w:color="auto" w:fill="FFFFFF" w:themeFill="background1"/>
        </w:rPr>
        <w:t>Dengan begitu, maka hasil pembelajaran yang dilaksanakan bisa terukur dan terealisasi dengan baik.</w:t>
      </w:r>
      <w:proofErr w:type="gramEnd"/>
    </w:p>
    <w:p w:rsidR="00B96890" w:rsidRPr="00746DC8" w:rsidRDefault="00B96890" w:rsidP="00746DC8">
      <w:pPr>
        <w:spacing w:line="240" w:lineRule="auto"/>
        <w:ind w:firstLine="540"/>
        <w:jc w:val="both"/>
        <w:rPr>
          <w:rFonts w:asciiTheme="majorHAnsi" w:hAnsiTheme="majorHAnsi" w:cs="Times New Roman"/>
          <w:noProof/>
          <w:sz w:val="24"/>
          <w:szCs w:val="24"/>
          <w:lang w:val="id-ID" w:eastAsia="id-ID"/>
        </w:rPr>
      </w:pPr>
      <w:r w:rsidRPr="00746DC8">
        <w:rPr>
          <w:rFonts w:asciiTheme="majorHAnsi" w:eastAsia="Calibri" w:hAnsiTheme="majorHAnsi" w:cs="Times New Roman"/>
          <w:noProof/>
          <w:sz w:val="24"/>
          <w:szCs w:val="24"/>
          <w:lang w:eastAsia="id-ID"/>
        </w:rPr>
        <w:t xml:space="preserve">Salah satu lembaga sekolah yang menyediakan kebutuhan seelain akdemik siswa juga spiritual siswa adalah lembaga pendidikan Islam yang biasa disebut pondok pesantren. Pondok </w:t>
      </w:r>
      <w:r w:rsidRPr="00746DC8">
        <w:rPr>
          <w:rFonts w:asciiTheme="majorHAnsi" w:hAnsiTheme="majorHAnsi" w:cs="Times New Roman"/>
          <w:sz w:val="24"/>
          <w:szCs w:val="24"/>
          <w:shd w:val="clear" w:color="auto" w:fill="FFFFFF" w:themeFill="background1"/>
        </w:rPr>
        <w:t>Pesantren</w:t>
      </w:r>
      <w:r w:rsidRPr="00746DC8">
        <w:rPr>
          <w:rFonts w:asciiTheme="majorHAnsi" w:eastAsia="Calibri" w:hAnsiTheme="majorHAnsi" w:cs="Times New Roman"/>
          <w:noProof/>
          <w:sz w:val="24"/>
          <w:szCs w:val="24"/>
          <w:lang w:eastAsia="id-ID"/>
        </w:rPr>
        <w:t xml:space="preserve"> merupakan suatu bangunan yang dijadikan tempat belajar bagi para santri (siswa) sama halnya dengan sekolah. Bedanya terletak pada fokus lembaga pendidikan tersebut. Di Indonesia terdapat banyak sekali lembaga pendidikan yang berbentuk Po</w:t>
      </w:r>
      <w:r w:rsidR="001F034D">
        <w:rPr>
          <w:rFonts w:asciiTheme="majorHAnsi" w:eastAsia="Calibri" w:hAnsiTheme="majorHAnsi" w:cs="Times New Roman"/>
          <w:noProof/>
          <w:sz w:val="24"/>
          <w:szCs w:val="24"/>
          <w:lang w:eastAsia="id-ID"/>
        </w:rPr>
        <w:t xml:space="preserve">ndok Pesantren. Menurut </w:t>
      </w:r>
      <w:r w:rsidRPr="00746DC8">
        <w:rPr>
          <w:rFonts w:asciiTheme="majorHAnsi" w:eastAsia="Calibri" w:hAnsiTheme="majorHAnsi" w:cs="Times New Roman"/>
          <w:noProof/>
          <w:sz w:val="24"/>
          <w:szCs w:val="24"/>
          <w:lang w:eastAsia="id-ID"/>
        </w:rPr>
        <w:t>Muhajir (2011: 13) mengatakan bahwa secara kuantitatif selama orde baru di Indonesia capaian peningkatan jumlah pendidikan sangat baik, yaitu terdapat 150.595 SD, 20.544 SLTP, 8.690 SLTA, dan 40 PTN.  Dari semua jumlah tersebut di domisili oleh lembaga pendidikan swasta yang tentunya sebagian besar adalah lembaga pendidikan swasta yang berbentuk Pondok Pesantren. Bahkan Menag RI, Lukman Hakim Syaifuddin menyatakan bahwa “total lembaga pendidikan Islam di Indonesia sebanyak 300.270 lembaga. Bahkan capaian tersebut merupakan jumlah terbesar di dunia. Mulai dari Raudlatul Athfal hingga perguruan tinggi. Sekaligus diantaranya sebanyak 27.290 Pondok Pesantren yang tersebar diseluruh tanah air, (Senin, 21/12/2015). Apalagi jika berbiacara tentang Lombok, tentunya Jumlah Pondok Pesantren di Lombok sangatlah banyak, hal ini seiring dengan sebutan Lombok sebagai Pulau Seribu Masjid. Dan jumlah Pondok Pesantren terbesar di Lombok adalah di Lombok Timur. Hal ini diungkapkan oleh Kepala Depag Lombok Timur.</w:t>
      </w:r>
    </w:p>
    <w:p w:rsidR="00B96890" w:rsidRPr="00746DC8" w:rsidRDefault="00B96890" w:rsidP="00746DC8">
      <w:pPr>
        <w:spacing w:line="240" w:lineRule="auto"/>
        <w:ind w:firstLine="540"/>
        <w:jc w:val="both"/>
        <w:rPr>
          <w:rFonts w:asciiTheme="majorHAnsi" w:eastAsia="Calibri" w:hAnsiTheme="majorHAnsi" w:cs="Times New Roman"/>
          <w:noProof/>
          <w:sz w:val="24"/>
          <w:szCs w:val="24"/>
          <w:lang w:eastAsia="id-ID"/>
        </w:rPr>
      </w:pPr>
      <w:r w:rsidRPr="00746DC8">
        <w:rPr>
          <w:rFonts w:asciiTheme="majorHAnsi" w:eastAsia="Calibri" w:hAnsiTheme="majorHAnsi" w:cs="Times New Roman"/>
          <w:noProof/>
          <w:sz w:val="24"/>
          <w:szCs w:val="24"/>
          <w:lang w:val="id-ID" w:eastAsia="id-ID"/>
        </w:rPr>
        <w:lastRenderedPageBreak/>
        <w:t xml:space="preserve">Berbicara tentang matematika, sudah tentu matematika bukan hal yang tidak asing lagi bagi semua </w:t>
      </w:r>
      <w:r w:rsidRPr="00746DC8">
        <w:rPr>
          <w:rFonts w:asciiTheme="majorHAnsi" w:eastAsia="Calibri" w:hAnsiTheme="majorHAnsi" w:cs="Times New Roman"/>
          <w:noProof/>
          <w:sz w:val="24"/>
          <w:szCs w:val="24"/>
          <w:lang w:eastAsia="id-ID"/>
        </w:rPr>
        <w:t>kalangan</w:t>
      </w:r>
      <w:r w:rsidRPr="00746DC8">
        <w:rPr>
          <w:rFonts w:asciiTheme="majorHAnsi" w:eastAsia="Calibri" w:hAnsiTheme="majorHAnsi" w:cs="Times New Roman"/>
          <w:noProof/>
          <w:sz w:val="24"/>
          <w:szCs w:val="24"/>
          <w:lang w:val="id-ID" w:eastAsia="id-ID"/>
        </w:rPr>
        <w:t xml:space="preserve"> masyarakat dikarenakan kegunaannya dalam setiap aktivitas kehidupan sangatlah banyak baik kegunaan dalam kegiatan yang disadari maupun tidak disadari. </w:t>
      </w:r>
      <w:r w:rsidRPr="00746DC8">
        <w:rPr>
          <w:rFonts w:asciiTheme="majorHAnsi" w:eastAsia="Calibri" w:hAnsiTheme="majorHAnsi" w:cs="Times New Roman"/>
          <w:noProof/>
          <w:sz w:val="24"/>
          <w:szCs w:val="24"/>
          <w:lang w:eastAsia="id-ID"/>
        </w:rPr>
        <w:t>Oleh karenanya matematika menjadi mata pelajaran wajib yang ada disetiap jenjang pendidikan dan setiap jurusan, tentu dengan tingkat kesulitan yang berbeda-beda dalam setiap jenjang dan jurusan yang ditekuni. Sistem pembelajaran dalam lembaga pendidikan maupun pendidikan Islam sebenarnya tidak ada bedanya, namun secara tidak disadari ada perbedaan pemenuhan pengajaran dalam kedua lembaga tersebut yaitu lembaga pendidikan Islam (Pondok Pesantren) tidak terlalu fokus pada peningkatan kualitas pelajaran ini. Hal ini membuat adanya perbedaan motivasi belajar matematika antara kedua lembaga pendidikan tersebut, yaitu sebagaian besar siswa di Pondok Pesantren mempunyai motivasi belajar matematika tidak terlalu tinggi dibandingkan dengan sekolah lainnya.</w:t>
      </w:r>
    </w:p>
    <w:p w:rsidR="00B96890" w:rsidRPr="00746DC8" w:rsidRDefault="00B96890" w:rsidP="00746DC8">
      <w:pPr>
        <w:spacing w:line="240" w:lineRule="auto"/>
        <w:ind w:firstLine="540"/>
        <w:jc w:val="both"/>
        <w:rPr>
          <w:rFonts w:asciiTheme="majorHAnsi" w:hAnsiTheme="majorHAnsi" w:cs="Times New Roman"/>
          <w:noProof/>
          <w:sz w:val="24"/>
          <w:szCs w:val="24"/>
          <w:lang w:val="id-ID" w:eastAsia="id-ID"/>
        </w:rPr>
      </w:pPr>
      <w:r w:rsidRPr="00746DC8">
        <w:rPr>
          <w:rFonts w:asciiTheme="majorHAnsi" w:eastAsia="Calibri" w:hAnsiTheme="majorHAnsi" w:cs="Times New Roman"/>
          <w:noProof/>
          <w:sz w:val="24"/>
          <w:szCs w:val="24"/>
          <w:lang w:eastAsia="id-ID"/>
        </w:rPr>
        <w:t>Menurut observasi yang dilakukan di Pondok Pesantren Ridlol Walidain NW Batu Bangka pada tanggal 12 maret 2018 dan observasi yang dilakukan selama proses magang 3 di salah satu pondok pesantren di Hizbul Wathan NW Semaya yaitu pada tanggal 7 Agustus s/d 7 Oktober 2017, yang dilakukan melalui wawancara bersama siswa-siswi yang ada di Pondok Pesantren tersebut, sebagian besar mereka mengatakan bahwa matematika merupakan salah satu pelajaran yang sangat sulit dipahami, tidak sedikit dari mereka yang mengatakan bahwa pelajaran yang paling ditakuti dan dibenci adalah matematika bahkan ada siswa yang  mengatakan stres ketika bertemu dengan soal-soal matematika sehingga sebagian mereka ada yang sering bolos dalam pelajaran ini. Hal ini menjadi kajian bagi penulis untuk mencari latar belakang kesulitan siswa. dan salah satu penyebab yang ditemukan adalah pemikiran siswa di pondok pensantren tentang matematika adalah bahwa matematika merupakan ilmu dunia yang tidak ada keterkaitannya dengan dunia Islam, menurut mereka bahwa matematika tidak sesuai dengan tujuan Pondok Pesantren yaitu untuk meningkatkan spiritual siswa. Jadi, salah satu cara yang harus dilakukan adalah dengan memberikan pemahaman kepada siswa tentang matematika itu sendiri dan pentingnya belajar matematika kemudian keterkaitan matematika dengan dunia Islam</w:t>
      </w:r>
    </w:p>
    <w:p w:rsidR="00B96890" w:rsidRPr="002B5A90" w:rsidRDefault="00B96890" w:rsidP="002B5A90">
      <w:pPr>
        <w:spacing w:line="240" w:lineRule="auto"/>
        <w:ind w:firstLine="540"/>
        <w:jc w:val="both"/>
        <w:rPr>
          <w:rFonts w:asciiTheme="majorHAnsi" w:eastAsia="Calibri" w:hAnsiTheme="majorHAnsi" w:cs="Times New Roman"/>
          <w:noProof/>
          <w:sz w:val="24"/>
          <w:szCs w:val="24"/>
        </w:rPr>
      </w:pPr>
      <w:r w:rsidRPr="002B5A90">
        <w:rPr>
          <w:rFonts w:asciiTheme="majorHAnsi" w:eastAsia="Calibri" w:hAnsiTheme="majorHAnsi" w:cs="Times New Roman"/>
          <w:noProof/>
          <w:sz w:val="24"/>
          <w:szCs w:val="24"/>
          <w:lang w:val="id-ID"/>
        </w:rPr>
        <w:t xml:space="preserve">Berdasarkan alasan-alasan di atas penulis mencoba mengembangkan bahan ajar yang dapat </w:t>
      </w:r>
      <w:r w:rsidRPr="002B5A90">
        <w:rPr>
          <w:rFonts w:asciiTheme="majorHAnsi" w:eastAsia="Calibri" w:hAnsiTheme="majorHAnsi" w:cs="Times New Roman"/>
          <w:noProof/>
          <w:sz w:val="24"/>
          <w:szCs w:val="24"/>
          <w:lang w:eastAsia="id-ID"/>
        </w:rPr>
        <w:t>mengintegrasikan</w:t>
      </w:r>
      <w:r w:rsidRPr="002B5A90">
        <w:rPr>
          <w:rFonts w:asciiTheme="majorHAnsi" w:eastAsia="Calibri" w:hAnsiTheme="majorHAnsi" w:cs="Times New Roman"/>
          <w:noProof/>
          <w:sz w:val="24"/>
          <w:szCs w:val="24"/>
          <w:lang w:val="id-ID"/>
        </w:rPr>
        <w:t xml:space="preserve"> antara matematika dengan konsep Islam yaitu bahan ajar yang berbasis matematika Islami dengan harapan agar dapat meningkatkan </w:t>
      </w:r>
      <w:r w:rsidRPr="002B5A90">
        <w:rPr>
          <w:rFonts w:asciiTheme="majorHAnsi" w:eastAsia="Calibri" w:hAnsiTheme="majorHAnsi" w:cs="Times New Roman"/>
          <w:noProof/>
          <w:sz w:val="24"/>
          <w:szCs w:val="24"/>
          <w:lang w:eastAsia="id-ID"/>
        </w:rPr>
        <w:t>motivasi</w:t>
      </w:r>
      <w:r w:rsidRPr="002B5A90">
        <w:rPr>
          <w:rFonts w:asciiTheme="majorHAnsi" w:eastAsia="Calibri" w:hAnsiTheme="majorHAnsi" w:cs="Times New Roman"/>
          <w:noProof/>
          <w:sz w:val="24"/>
          <w:szCs w:val="24"/>
          <w:lang w:val="id-ID"/>
        </w:rPr>
        <w:t xml:space="preserve"> belajar siswa pada mata pelajaran matematika sehingga hasil belajar yang menjadi tolak ukur keberhasilan siswa dapat meningkat. </w:t>
      </w:r>
      <w:r w:rsidRPr="002B5A90">
        <w:rPr>
          <w:rFonts w:asciiTheme="majorHAnsi" w:eastAsia="Calibri" w:hAnsiTheme="majorHAnsi" w:cs="Times New Roman"/>
          <w:noProof/>
          <w:sz w:val="24"/>
          <w:szCs w:val="24"/>
        </w:rPr>
        <w:t xml:space="preserve">Utuk menunjang tujuan tersebut, dalam pembuatan bahan ajar ini penulis menggunakan metode pembelajaran </w:t>
      </w:r>
      <w:r w:rsidRPr="002B5A90">
        <w:rPr>
          <w:rFonts w:asciiTheme="majorHAnsi" w:eastAsia="Calibri" w:hAnsiTheme="majorHAnsi" w:cs="Times New Roman"/>
          <w:i/>
          <w:noProof/>
          <w:sz w:val="24"/>
          <w:szCs w:val="24"/>
        </w:rPr>
        <w:t>Contextual Teaching and Learninng</w:t>
      </w:r>
      <w:r w:rsidRPr="002B5A90">
        <w:rPr>
          <w:rFonts w:asciiTheme="majorHAnsi" w:eastAsia="Calibri" w:hAnsiTheme="majorHAnsi" w:cs="Times New Roman"/>
          <w:noProof/>
          <w:sz w:val="24"/>
          <w:szCs w:val="24"/>
        </w:rPr>
        <w:t xml:space="preserve"> (TCL), karna metode ini erat kaitannya dengan pendekatan yang ingin dibuat.</w:t>
      </w:r>
      <w:r w:rsidR="002B5A90" w:rsidRPr="002B5A90">
        <w:rPr>
          <w:rFonts w:asciiTheme="majorHAnsi" w:eastAsia="Calibri" w:hAnsiTheme="majorHAnsi" w:cs="Times New Roman"/>
          <w:noProof/>
          <w:sz w:val="24"/>
          <w:szCs w:val="24"/>
        </w:rPr>
        <w:t xml:space="preserve"> Menurut Jhonson (2002:16) </w:t>
      </w:r>
      <w:r w:rsidR="002B5A90" w:rsidRPr="002B5A90">
        <w:rPr>
          <w:rFonts w:asciiTheme="majorHAnsi" w:hAnsiTheme="majorHAnsi"/>
          <w:i/>
          <w:noProof/>
          <w:color w:val="000000"/>
          <w:sz w:val="24"/>
          <w:szCs w:val="24"/>
          <w:lang w:val="id-ID"/>
        </w:rPr>
        <w:t>“CTL is a system that stimulates the brain to weave patterns thats express meaning. CTL is a brain-compatible system of intruction that generates meaning by lingking academic content with the context of a studentd’s daily life”.</w:t>
      </w:r>
      <w:r w:rsidR="002B5A90" w:rsidRPr="002B5A90">
        <w:rPr>
          <w:rFonts w:asciiTheme="majorHAnsi" w:hAnsiTheme="majorHAnsi"/>
          <w:noProof/>
          <w:color w:val="000000"/>
          <w:sz w:val="24"/>
          <w:szCs w:val="24"/>
        </w:rPr>
        <w:t xml:space="preserve">Ungkapan </w:t>
      </w:r>
      <w:r w:rsidR="002B5A90" w:rsidRPr="002B5A90">
        <w:rPr>
          <w:rFonts w:asciiTheme="majorHAnsi" w:hAnsiTheme="majorHAnsi"/>
          <w:noProof/>
          <w:color w:val="000000"/>
          <w:sz w:val="24"/>
          <w:szCs w:val="24"/>
        </w:rPr>
        <w:t>tersebut menunjukkan</w:t>
      </w:r>
      <w:r w:rsidR="002B5A90" w:rsidRPr="002B5A90">
        <w:rPr>
          <w:rFonts w:asciiTheme="majorHAnsi" w:hAnsiTheme="majorHAnsi"/>
          <w:noProof/>
          <w:color w:val="000000"/>
          <w:sz w:val="24"/>
          <w:szCs w:val="24"/>
        </w:rPr>
        <w:t xml:space="preserve"> bahwa CTL adalah sebuah sistem yang meransang otak untuk menransang pola-pola yang mewujudkan makna.</w:t>
      </w:r>
    </w:p>
    <w:p w:rsidR="00B96890" w:rsidRPr="00746DC8" w:rsidRDefault="00B96890" w:rsidP="00746DC8">
      <w:pPr>
        <w:spacing w:line="240" w:lineRule="auto"/>
        <w:ind w:firstLine="540"/>
        <w:jc w:val="both"/>
        <w:rPr>
          <w:rFonts w:asciiTheme="majorHAnsi" w:eastAsia="Calibri" w:hAnsiTheme="majorHAnsi" w:cs="Times New Roman"/>
          <w:noProof/>
          <w:sz w:val="24"/>
          <w:szCs w:val="24"/>
        </w:rPr>
      </w:pPr>
      <w:r w:rsidRPr="00746DC8">
        <w:rPr>
          <w:rFonts w:asciiTheme="majorHAnsi" w:eastAsia="Calibri" w:hAnsiTheme="majorHAnsi" w:cs="Times New Roman"/>
          <w:noProof/>
          <w:sz w:val="24"/>
          <w:szCs w:val="24"/>
        </w:rPr>
        <w:t xml:space="preserve">Menurut Wardoyo (2013: 53-54) </w:t>
      </w:r>
      <w:r w:rsidRPr="00746DC8">
        <w:rPr>
          <w:rFonts w:asciiTheme="majorHAnsi" w:eastAsia="Calibri" w:hAnsiTheme="majorHAnsi" w:cs="Times New Roman"/>
          <w:i/>
          <w:noProof/>
          <w:sz w:val="24"/>
          <w:szCs w:val="24"/>
        </w:rPr>
        <w:t xml:space="preserve">Contextual Teaching and Learninng </w:t>
      </w:r>
      <w:r w:rsidRPr="00746DC8">
        <w:rPr>
          <w:rFonts w:asciiTheme="majorHAnsi" w:eastAsia="Calibri" w:hAnsiTheme="majorHAnsi" w:cs="Times New Roman"/>
          <w:noProof/>
          <w:sz w:val="24"/>
          <w:szCs w:val="24"/>
        </w:rPr>
        <w:t xml:space="preserve">merupakan pembelajaran yang dilakukan guru dengan mengaitkan antara materi yang diajarkan dengan situasi dunia nyata dan mendorong peserta didik membuat hubungan antara pengetahuan yang dimilikinya dengan penerapannya dalam kehidupan sebagai bagian dari keluarga maupun masyarakat. Secara singkat Suprihatiningrum (2016: 178) </w:t>
      </w:r>
      <w:r w:rsidRPr="00746DC8">
        <w:rPr>
          <w:rFonts w:asciiTheme="majorHAnsi" w:eastAsia="Calibri" w:hAnsiTheme="majorHAnsi" w:cs="Times New Roman"/>
          <w:noProof/>
          <w:sz w:val="24"/>
          <w:szCs w:val="24"/>
          <w:lang w:eastAsia="id-ID"/>
        </w:rPr>
        <w:lastRenderedPageBreak/>
        <w:t>mengatakan</w:t>
      </w:r>
      <w:r w:rsidRPr="00746DC8">
        <w:rPr>
          <w:rFonts w:asciiTheme="majorHAnsi" w:eastAsia="Calibri" w:hAnsiTheme="majorHAnsi" w:cs="Times New Roman"/>
          <w:noProof/>
          <w:sz w:val="24"/>
          <w:szCs w:val="24"/>
        </w:rPr>
        <w:t xml:space="preserve"> bahwa CTL merupakan pembelajaran yang dikaitkan dengan konteks kehidupan sehari-hari siswa. </w:t>
      </w:r>
      <w:r w:rsidR="002B5A90" w:rsidRPr="002B5A90">
        <w:rPr>
          <w:rFonts w:asciiTheme="majorHAnsi" w:hAnsiTheme="majorHAnsi" w:cstheme="minorHAnsi"/>
          <w:noProof/>
          <w:sz w:val="24"/>
          <w:szCs w:val="24"/>
        </w:rPr>
        <w:t>Pendapat tersebut diperkuat oleh</w:t>
      </w:r>
      <w:r w:rsidR="002B5A90" w:rsidRPr="002B5A90">
        <w:rPr>
          <w:rFonts w:asciiTheme="majorHAnsi" w:hAnsiTheme="majorHAnsi" w:cstheme="minorHAnsi"/>
          <w:noProof/>
          <w:sz w:val="24"/>
          <w:szCs w:val="24"/>
        </w:rPr>
        <w:t xml:space="preserve"> Hamdi (2011) yaitu CTL merupakan konsep belajar dimana guru menghadirkan dunia nyata ke dalam kelas dan mendorong siswa untuk membuat hubungan antara pengetahuan yang dimilikinya dengan kehidupan mereka sehari-hari</w:t>
      </w:r>
      <w:r w:rsidR="002B5A90">
        <w:rPr>
          <w:rFonts w:asciiTheme="majorHAnsi" w:hAnsiTheme="majorHAnsi" w:cstheme="minorHAnsi"/>
          <w:noProof/>
          <w:sz w:val="24"/>
          <w:szCs w:val="24"/>
        </w:rPr>
        <w:t xml:space="preserve"> </w:t>
      </w:r>
      <w:r w:rsidR="002B5A90" w:rsidRPr="002B5A90">
        <w:rPr>
          <w:rFonts w:asciiTheme="majorHAnsi" w:hAnsiTheme="majorHAnsi" w:cstheme="minorHAnsi"/>
          <w:noProof/>
          <w:sz w:val="24"/>
          <w:szCs w:val="24"/>
        </w:rPr>
        <w:t>yang berbasis pada pengembang daya kritis dan nalar untuk memperoleh tambahan pengetahuan dan keterampilan dari konteks pembelajaran sesuai dengan materi yang dicanangkan.</w:t>
      </w:r>
      <w:r w:rsidRPr="00746DC8">
        <w:rPr>
          <w:rFonts w:asciiTheme="majorHAnsi" w:eastAsia="Calibri" w:hAnsiTheme="majorHAnsi" w:cs="Times New Roman"/>
          <w:noProof/>
          <w:sz w:val="24"/>
          <w:szCs w:val="24"/>
        </w:rPr>
        <w:t xml:space="preserve">Metode ini dapat secara tidak lansung menarik perhatian siswa untuk mencari manfaat dari apa yang dipelajari dalam kehidupannya sehari-hari. Metode ini akan membuat siswa berfikir bagaimana mengintegrasikan antara matematika dengan apa yang ditemukan dalam kehidupannya sehari-hari. Jadi, dengan metode belajar seperti ini yaitu menghubungkan pengetahuan dengan kehidupan sehari-hari anak dan psikologisnya akan mampu membuat siswa lebih tertarik dengan pelajaran yang dipelajari </w:t>
      </w:r>
    </w:p>
    <w:p w:rsidR="00B96890" w:rsidRPr="00746DC8" w:rsidRDefault="00B96890" w:rsidP="00746DC8">
      <w:pPr>
        <w:spacing w:line="240" w:lineRule="auto"/>
        <w:ind w:firstLine="540"/>
        <w:jc w:val="both"/>
        <w:rPr>
          <w:rFonts w:asciiTheme="majorHAnsi" w:eastAsia="Calibri" w:hAnsiTheme="majorHAnsi" w:cs="Times New Roman"/>
          <w:noProof/>
          <w:sz w:val="24"/>
          <w:szCs w:val="24"/>
          <w:lang w:val="id-ID" w:eastAsia="id-ID"/>
        </w:rPr>
      </w:pPr>
      <w:r w:rsidRPr="00746DC8">
        <w:rPr>
          <w:rFonts w:asciiTheme="majorHAnsi" w:eastAsia="Calibri" w:hAnsiTheme="majorHAnsi" w:cs="Times New Roman"/>
          <w:noProof/>
          <w:sz w:val="24"/>
          <w:szCs w:val="24"/>
        </w:rPr>
        <w:t xml:space="preserve">Dengan berbagai ulasan tersebut penulis mengambil metode ini sebagai bahan penelitian dengan </w:t>
      </w:r>
      <w:r w:rsidRPr="00746DC8">
        <w:rPr>
          <w:rFonts w:asciiTheme="majorHAnsi" w:eastAsia="Calibri" w:hAnsiTheme="majorHAnsi" w:cs="Times New Roman"/>
          <w:noProof/>
          <w:sz w:val="24"/>
          <w:szCs w:val="24"/>
          <w:lang w:eastAsia="id-ID"/>
        </w:rPr>
        <w:t>harapan</w:t>
      </w:r>
      <w:r w:rsidRPr="00746DC8">
        <w:rPr>
          <w:rFonts w:asciiTheme="majorHAnsi" w:eastAsia="Calibri" w:hAnsiTheme="majorHAnsi" w:cs="Times New Roman"/>
          <w:noProof/>
          <w:sz w:val="24"/>
          <w:szCs w:val="24"/>
        </w:rPr>
        <w:t xml:space="preserve"> melalui metode ini siswa dapat membuat hubungan antara matematika dengan kehidupan yang bernuansa Islami yaitu pembelajaran dengan metode CTL berbasis Islami. Maksud dari CTL berbasis matematika Islami adalah menghubungkan pengetahuan siswa tentang matematika ke dalam kehidupan Islami. Yaitu memecahkan persoalan-persoalan yang menyangkut konteks Islam dengan matematika.</w:t>
      </w:r>
      <w:r w:rsidRPr="00746DC8">
        <w:rPr>
          <w:rFonts w:asciiTheme="majorHAnsi" w:eastAsia="Calibri" w:hAnsiTheme="majorHAnsi" w:cs="Times New Roman"/>
          <w:noProof/>
          <w:sz w:val="24"/>
          <w:szCs w:val="24"/>
          <w:lang w:eastAsia="id-ID"/>
        </w:rPr>
        <w:t xml:space="preserve"> Dengan mengintegrasikan nilai-nilai islam dengan pendekatan CTL dalam pembelajaran matematika merupakan bagian dari upaya implementasi penialaian autentik di dalam pembelajaran yakni mulai dari pembelajaran autentik sampai perangkat penilaian berupa instrumen tes maupun non tes juga terkait dengan kehidupan peserta didik dalam hal ini adalah penerapan nilai-nilai islam dalam pembelajaran. </w:t>
      </w:r>
    </w:p>
    <w:p w:rsidR="007714C5" w:rsidRPr="00746DC8" w:rsidRDefault="007714C5" w:rsidP="00746DC8">
      <w:pPr>
        <w:spacing w:line="240" w:lineRule="auto"/>
        <w:rPr>
          <w:rFonts w:ascii="Times New Roman" w:hAnsi="Times New Roman" w:cs="Times New Roman"/>
          <w:b/>
          <w:sz w:val="24"/>
          <w:szCs w:val="24"/>
        </w:rPr>
      </w:pPr>
      <w:r w:rsidRPr="00746DC8">
        <w:rPr>
          <w:rFonts w:ascii="Times New Roman" w:hAnsi="Times New Roman" w:cs="Times New Roman"/>
          <w:b/>
          <w:sz w:val="24"/>
          <w:szCs w:val="24"/>
        </w:rPr>
        <w:t>Metode Penelitian</w:t>
      </w:r>
    </w:p>
    <w:p w:rsidR="00006C58" w:rsidRPr="00746DC8" w:rsidRDefault="007714C5" w:rsidP="00746DC8">
      <w:pPr>
        <w:spacing w:line="240" w:lineRule="auto"/>
        <w:ind w:firstLine="540"/>
        <w:jc w:val="both"/>
        <w:rPr>
          <w:rFonts w:asciiTheme="majorHAnsi" w:hAnsiTheme="majorHAnsi" w:cs="Times New Roman"/>
          <w:sz w:val="24"/>
          <w:szCs w:val="24"/>
        </w:rPr>
      </w:pPr>
      <w:proofErr w:type="gramStart"/>
      <w:r w:rsidRPr="00746DC8">
        <w:rPr>
          <w:rFonts w:asciiTheme="majorHAnsi" w:hAnsiTheme="majorHAnsi" w:cs="Times New Roman"/>
          <w:sz w:val="24"/>
          <w:szCs w:val="24"/>
        </w:rPr>
        <w:t xml:space="preserve">Jenis penelitian ini </w:t>
      </w:r>
      <w:r w:rsidRPr="00746DC8">
        <w:rPr>
          <w:rFonts w:asciiTheme="majorHAnsi" w:eastAsia="Calibri" w:hAnsiTheme="majorHAnsi" w:cs="Times New Roman"/>
          <w:noProof/>
          <w:sz w:val="24"/>
          <w:szCs w:val="24"/>
          <w:lang w:eastAsia="id-ID"/>
        </w:rPr>
        <w:t>adalah</w:t>
      </w:r>
      <w:r w:rsidRPr="00746DC8">
        <w:rPr>
          <w:rFonts w:asciiTheme="majorHAnsi" w:hAnsiTheme="majorHAnsi" w:cs="Times New Roman"/>
          <w:sz w:val="24"/>
          <w:szCs w:val="24"/>
        </w:rPr>
        <w:t xml:space="preserve"> penelitian pengembangan.</w:t>
      </w:r>
      <w:proofErr w:type="gramEnd"/>
      <w:r w:rsidRPr="00746DC8">
        <w:rPr>
          <w:rFonts w:asciiTheme="majorHAnsi" w:hAnsiTheme="majorHAnsi" w:cs="Times New Roman"/>
          <w:sz w:val="24"/>
          <w:szCs w:val="24"/>
        </w:rPr>
        <w:t xml:space="preserve"> </w:t>
      </w:r>
      <w:proofErr w:type="gramStart"/>
      <w:r w:rsidRPr="00746DC8">
        <w:rPr>
          <w:rFonts w:asciiTheme="majorHAnsi" w:hAnsiTheme="majorHAnsi" w:cs="Times New Roman"/>
          <w:sz w:val="24"/>
          <w:szCs w:val="24"/>
        </w:rPr>
        <w:t xml:space="preserve">Penelitian ini mengembangkan produk </w:t>
      </w:r>
      <w:r w:rsidR="00353B42" w:rsidRPr="00746DC8">
        <w:rPr>
          <w:rFonts w:asciiTheme="majorHAnsi" w:hAnsiTheme="majorHAnsi" w:cs="Times New Roman"/>
          <w:sz w:val="24"/>
          <w:szCs w:val="24"/>
        </w:rPr>
        <w:t xml:space="preserve">perangkat pembelajaran dan penilaian matematika </w:t>
      </w:r>
      <w:r w:rsidR="00353B42" w:rsidRPr="00746DC8">
        <w:rPr>
          <w:rFonts w:asciiTheme="majorHAnsi" w:eastAsiaTheme="minorEastAsia" w:hAnsiTheme="majorHAnsi" w:cs="Times New Roman"/>
          <w:sz w:val="24"/>
          <w:szCs w:val="24"/>
        </w:rPr>
        <w:t xml:space="preserve">dengan pendekatan </w:t>
      </w:r>
      <w:r w:rsidR="00353B42" w:rsidRPr="00746DC8">
        <w:rPr>
          <w:rFonts w:asciiTheme="majorHAnsi" w:hAnsiTheme="majorHAnsi" w:cs="Times New Roman"/>
          <w:i/>
          <w:sz w:val="24"/>
          <w:szCs w:val="24"/>
        </w:rPr>
        <w:t>Contextual Teaching and Learning</w:t>
      </w:r>
      <w:r w:rsidR="00353B42" w:rsidRPr="00746DC8">
        <w:rPr>
          <w:rFonts w:asciiTheme="majorHAnsi" w:hAnsiTheme="majorHAnsi" w:cs="Times New Roman"/>
          <w:sz w:val="24"/>
          <w:szCs w:val="24"/>
        </w:rPr>
        <w:t xml:space="preserve"> (CTL)</w:t>
      </w:r>
      <w:r w:rsidR="00353B42" w:rsidRPr="00746DC8">
        <w:rPr>
          <w:rFonts w:asciiTheme="majorHAnsi" w:eastAsiaTheme="minorEastAsia" w:hAnsiTheme="majorHAnsi" w:cs="Times New Roman"/>
          <w:sz w:val="24"/>
          <w:szCs w:val="24"/>
        </w:rPr>
        <w:t xml:space="preserve"> berbasis budaya Islam sebagai wujud implementasi penilaian autentik</w:t>
      </w:r>
      <w:r w:rsidRPr="00746DC8">
        <w:rPr>
          <w:rFonts w:asciiTheme="majorHAnsi" w:hAnsiTheme="majorHAnsi" w:cs="Times New Roman"/>
          <w:sz w:val="24"/>
          <w:szCs w:val="24"/>
        </w:rPr>
        <w:t>.</w:t>
      </w:r>
      <w:proofErr w:type="gramEnd"/>
      <w:r w:rsidRPr="00746DC8">
        <w:rPr>
          <w:rFonts w:asciiTheme="majorHAnsi" w:hAnsiTheme="majorHAnsi" w:cs="Times New Roman"/>
          <w:sz w:val="24"/>
          <w:szCs w:val="24"/>
        </w:rPr>
        <w:t xml:space="preserve"> Model </w:t>
      </w:r>
      <w:proofErr w:type="gramStart"/>
      <w:r w:rsidRPr="00746DC8">
        <w:rPr>
          <w:rFonts w:asciiTheme="majorHAnsi" w:hAnsiTheme="majorHAnsi" w:cs="Times New Roman"/>
          <w:sz w:val="24"/>
          <w:szCs w:val="24"/>
        </w:rPr>
        <w:t>pengembangan  yang</w:t>
      </w:r>
      <w:proofErr w:type="gramEnd"/>
      <w:r w:rsidRPr="00746DC8">
        <w:rPr>
          <w:rFonts w:asciiTheme="majorHAnsi" w:hAnsiTheme="majorHAnsi" w:cs="Times New Roman"/>
          <w:sz w:val="24"/>
          <w:szCs w:val="24"/>
        </w:rPr>
        <w:t xml:space="preserve"> digunakan dalam penelitian ini adalah model 4-D. </w:t>
      </w:r>
    </w:p>
    <w:p w:rsidR="007714C5" w:rsidRPr="00746DC8" w:rsidRDefault="007714C5" w:rsidP="00746DC8">
      <w:pPr>
        <w:spacing w:line="240" w:lineRule="auto"/>
        <w:ind w:firstLine="540"/>
        <w:jc w:val="both"/>
        <w:rPr>
          <w:rFonts w:asciiTheme="majorHAnsi" w:hAnsiTheme="majorHAnsi" w:cs="Times New Roman"/>
          <w:sz w:val="24"/>
          <w:szCs w:val="24"/>
        </w:rPr>
      </w:pPr>
      <w:r w:rsidRPr="00746DC8">
        <w:rPr>
          <w:rFonts w:asciiTheme="majorHAnsi" w:hAnsiTheme="majorHAnsi" w:cs="Times New Roman"/>
          <w:sz w:val="24"/>
          <w:szCs w:val="24"/>
        </w:rPr>
        <w:t>Prosedur pengembangan bahan ajar model 4-D melalui 4 tahap yaitu Pendefinisian (</w:t>
      </w:r>
      <w:r w:rsidRPr="00746DC8">
        <w:rPr>
          <w:rFonts w:asciiTheme="majorHAnsi" w:hAnsiTheme="majorHAnsi" w:cs="Times New Roman"/>
          <w:i/>
          <w:sz w:val="24"/>
          <w:szCs w:val="24"/>
        </w:rPr>
        <w:t>Define</w:t>
      </w:r>
      <w:r w:rsidRPr="00746DC8">
        <w:rPr>
          <w:rFonts w:asciiTheme="majorHAnsi" w:hAnsiTheme="majorHAnsi" w:cs="Times New Roman"/>
          <w:sz w:val="24"/>
          <w:szCs w:val="24"/>
        </w:rPr>
        <w:t>), perancangan (</w:t>
      </w:r>
      <w:r w:rsidRPr="00746DC8">
        <w:rPr>
          <w:rFonts w:asciiTheme="majorHAnsi" w:hAnsiTheme="majorHAnsi" w:cs="Times New Roman"/>
          <w:i/>
          <w:iCs/>
          <w:sz w:val="24"/>
          <w:szCs w:val="24"/>
        </w:rPr>
        <w:t>Design</w:t>
      </w:r>
      <w:r w:rsidRPr="00746DC8">
        <w:rPr>
          <w:rFonts w:asciiTheme="majorHAnsi" w:hAnsiTheme="majorHAnsi" w:cs="Times New Roman"/>
          <w:sz w:val="24"/>
          <w:szCs w:val="24"/>
        </w:rPr>
        <w:t>), pengembangan (Develove), dan penyebaran (</w:t>
      </w:r>
      <w:r w:rsidRPr="00746DC8">
        <w:rPr>
          <w:rFonts w:asciiTheme="majorHAnsi" w:hAnsiTheme="majorHAnsi" w:cs="Times New Roman"/>
          <w:i/>
          <w:iCs/>
          <w:sz w:val="24"/>
          <w:szCs w:val="24"/>
        </w:rPr>
        <w:t>Disseminate</w:t>
      </w:r>
      <w:r w:rsidRPr="00746DC8">
        <w:rPr>
          <w:rFonts w:asciiTheme="majorHAnsi" w:hAnsiTheme="majorHAnsi" w:cs="Times New Roman"/>
          <w:sz w:val="24"/>
          <w:szCs w:val="24"/>
        </w:rPr>
        <w:t xml:space="preserve">). Pada </w:t>
      </w:r>
      <w:r w:rsidRPr="00746DC8">
        <w:rPr>
          <w:rFonts w:asciiTheme="majorHAnsi" w:eastAsia="Calibri" w:hAnsiTheme="majorHAnsi" w:cs="Times New Roman"/>
          <w:noProof/>
          <w:sz w:val="24"/>
          <w:szCs w:val="24"/>
          <w:lang w:eastAsia="id-ID"/>
        </w:rPr>
        <w:t>tahap</w:t>
      </w:r>
      <w:r w:rsidRPr="00746DC8">
        <w:rPr>
          <w:rFonts w:asciiTheme="majorHAnsi" w:hAnsiTheme="majorHAnsi" w:cs="Times New Roman"/>
          <w:sz w:val="24"/>
          <w:szCs w:val="24"/>
        </w:rPr>
        <w:t xml:space="preserve"> </w:t>
      </w:r>
      <w:r w:rsidRPr="00746DC8">
        <w:rPr>
          <w:rFonts w:asciiTheme="majorHAnsi" w:hAnsiTheme="majorHAnsi" w:cs="Times New Roman"/>
          <w:i/>
          <w:iCs/>
          <w:sz w:val="24"/>
          <w:szCs w:val="24"/>
        </w:rPr>
        <w:t>Define</w:t>
      </w:r>
      <w:r w:rsidRPr="00746DC8">
        <w:rPr>
          <w:rFonts w:asciiTheme="majorHAnsi" w:hAnsiTheme="majorHAnsi" w:cs="Times New Roman"/>
          <w:sz w:val="24"/>
          <w:szCs w:val="24"/>
        </w:rPr>
        <w:t xml:space="preserve"> peneliti melakukan analisis-analisis untuk menemukan masalah dan solusi apa yang dapat diberikan, diantranya peneliti melakukan Analisis Awal Akhir, Analisis Siswa, Analisi Tugas, Analisis Konsep, dan Perumusan Tujuan Pembelajaran</w:t>
      </w:r>
      <w:r w:rsidR="006A2E0A" w:rsidRPr="00746DC8">
        <w:rPr>
          <w:rFonts w:asciiTheme="majorHAnsi" w:hAnsiTheme="majorHAnsi" w:cs="Times New Roman"/>
          <w:sz w:val="24"/>
          <w:szCs w:val="24"/>
        </w:rPr>
        <w:t xml:space="preserve"> dan penilaian</w:t>
      </w:r>
      <w:r w:rsidRPr="00746DC8">
        <w:rPr>
          <w:rFonts w:asciiTheme="majorHAnsi" w:hAnsiTheme="majorHAnsi" w:cs="Times New Roman"/>
          <w:sz w:val="24"/>
          <w:szCs w:val="24"/>
        </w:rPr>
        <w:t>.</w:t>
      </w:r>
    </w:p>
    <w:p w:rsidR="007714C5" w:rsidRPr="00746DC8" w:rsidRDefault="007714C5" w:rsidP="00746DC8">
      <w:pPr>
        <w:spacing w:line="240" w:lineRule="auto"/>
        <w:ind w:firstLine="540"/>
        <w:jc w:val="both"/>
        <w:rPr>
          <w:rFonts w:asciiTheme="majorHAnsi" w:hAnsiTheme="majorHAnsi" w:cs="Times New Roman"/>
          <w:sz w:val="24"/>
          <w:szCs w:val="24"/>
        </w:rPr>
      </w:pPr>
      <w:r w:rsidRPr="00746DC8">
        <w:rPr>
          <w:rFonts w:asciiTheme="majorHAnsi" w:hAnsiTheme="majorHAnsi" w:cs="Times New Roman"/>
          <w:sz w:val="24"/>
          <w:szCs w:val="24"/>
        </w:rPr>
        <w:t xml:space="preserve">Pada tahap </w:t>
      </w:r>
      <w:r w:rsidRPr="00746DC8">
        <w:rPr>
          <w:rFonts w:asciiTheme="majorHAnsi" w:hAnsiTheme="majorHAnsi" w:cs="Times New Roman"/>
          <w:i/>
          <w:sz w:val="24"/>
          <w:szCs w:val="24"/>
        </w:rPr>
        <w:t>Design</w:t>
      </w:r>
      <w:r w:rsidRPr="00746DC8">
        <w:rPr>
          <w:rFonts w:asciiTheme="majorHAnsi" w:hAnsiTheme="majorHAnsi" w:cs="Times New Roman"/>
          <w:sz w:val="24"/>
          <w:szCs w:val="24"/>
        </w:rPr>
        <w:t xml:space="preserve">, peneliti menyiapkan </w:t>
      </w:r>
      <w:r w:rsidR="00006C58" w:rsidRPr="00746DC8">
        <w:rPr>
          <w:rFonts w:asciiTheme="majorHAnsi" w:hAnsiTheme="majorHAnsi" w:cs="Times New Roman"/>
          <w:sz w:val="24"/>
          <w:szCs w:val="24"/>
        </w:rPr>
        <w:t>prototype perangkat pembelajaran dan penilaian</w:t>
      </w:r>
      <w:r w:rsidRPr="00746DC8">
        <w:rPr>
          <w:rFonts w:asciiTheme="majorHAnsi" w:hAnsiTheme="majorHAnsi" w:cs="Times New Roman"/>
          <w:sz w:val="24"/>
          <w:szCs w:val="24"/>
        </w:rPr>
        <w:t xml:space="preserve"> yang akan dikembangkan berupa silabus, RPP, Buku Ajar dan </w:t>
      </w:r>
      <w:r w:rsidR="00006C58" w:rsidRPr="00746DC8">
        <w:rPr>
          <w:rFonts w:asciiTheme="majorHAnsi" w:hAnsiTheme="majorHAnsi" w:cs="Times New Roman"/>
          <w:sz w:val="24"/>
          <w:szCs w:val="24"/>
        </w:rPr>
        <w:t>Instrumen peniliaian aspek sikap yaitu angket motivasi dan instrumen untuk mengukur pengetahuan yaitu instrumen tes hasil belajar</w:t>
      </w:r>
      <w:r w:rsidRPr="00746DC8">
        <w:rPr>
          <w:rFonts w:asciiTheme="majorHAnsi" w:hAnsiTheme="majorHAnsi" w:cs="Times New Roman"/>
          <w:sz w:val="24"/>
          <w:szCs w:val="24"/>
        </w:rPr>
        <w:t xml:space="preserve">. </w:t>
      </w:r>
      <w:r w:rsidRPr="00746DC8">
        <w:rPr>
          <w:rFonts w:asciiTheme="majorHAnsi" w:hAnsiTheme="majorHAnsi" w:cs="Times New Roman"/>
          <w:bCs/>
          <w:sz w:val="24"/>
          <w:szCs w:val="24"/>
          <w:lang w:val="sv-SE"/>
        </w:rPr>
        <w:t xml:space="preserve">Bahan ajar yang dihasilkan pada tahap ini disebut </w:t>
      </w:r>
      <w:r w:rsidRPr="00746DC8">
        <w:rPr>
          <w:rFonts w:asciiTheme="majorHAnsi" w:hAnsiTheme="majorHAnsi" w:cs="Times New Roman"/>
          <w:sz w:val="24"/>
          <w:szCs w:val="24"/>
        </w:rPr>
        <w:t>sebagai</w:t>
      </w:r>
      <w:r w:rsidRPr="00746DC8">
        <w:rPr>
          <w:rFonts w:asciiTheme="majorHAnsi" w:hAnsiTheme="majorHAnsi" w:cs="Times New Roman"/>
          <w:bCs/>
          <w:sz w:val="24"/>
          <w:szCs w:val="24"/>
          <w:lang w:val="sv-SE"/>
        </w:rPr>
        <w:t xml:space="preserve"> draf I</w:t>
      </w:r>
      <w:r w:rsidRPr="00746DC8">
        <w:rPr>
          <w:rFonts w:asciiTheme="majorHAnsi" w:hAnsiTheme="majorHAnsi" w:cs="Times New Roman"/>
          <w:bCs/>
          <w:sz w:val="24"/>
          <w:szCs w:val="24"/>
        </w:rPr>
        <w:t xml:space="preserve">. </w:t>
      </w:r>
      <w:r w:rsidRPr="00746DC8">
        <w:rPr>
          <w:rFonts w:asciiTheme="majorHAnsi" w:hAnsiTheme="majorHAnsi" w:cs="Times New Roman"/>
          <w:bCs/>
          <w:sz w:val="24"/>
          <w:szCs w:val="24"/>
          <w:lang w:val="sv-SE"/>
        </w:rPr>
        <w:t>Beberapa hal yang dilakukan pada tahap ini</w:t>
      </w:r>
      <w:r w:rsidRPr="00746DC8">
        <w:rPr>
          <w:rFonts w:asciiTheme="majorHAnsi" w:hAnsiTheme="majorHAnsi" w:cs="Times New Roman"/>
          <w:bCs/>
          <w:sz w:val="24"/>
          <w:szCs w:val="24"/>
        </w:rPr>
        <w:t xml:space="preserve"> yaitu </w:t>
      </w:r>
      <w:r w:rsidRPr="00746DC8">
        <w:rPr>
          <w:rFonts w:asciiTheme="majorHAnsi" w:hAnsiTheme="majorHAnsi" w:cs="Times New Roman"/>
          <w:sz w:val="24"/>
          <w:szCs w:val="24"/>
        </w:rPr>
        <w:t>Pemilihan Media, Pemilihan Format, dan Rancangan Awal.</w:t>
      </w:r>
    </w:p>
    <w:p w:rsidR="007714C5" w:rsidRDefault="007714C5" w:rsidP="00746DC8">
      <w:pPr>
        <w:spacing w:line="240" w:lineRule="auto"/>
        <w:ind w:firstLine="540"/>
        <w:jc w:val="both"/>
        <w:rPr>
          <w:rFonts w:asciiTheme="majorHAnsi" w:hAnsiTheme="majorHAnsi" w:cs="Times New Roman"/>
          <w:sz w:val="24"/>
          <w:szCs w:val="24"/>
        </w:rPr>
      </w:pPr>
      <w:proofErr w:type="gramStart"/>
      <w:r w:rsidRPr="00746DC8">
        <w:rPr>
          <w:rFonts w:asciiTheme="majorHAnsi" w:hAnsiTheme="majorHAnsi" w:cs="Times New Roman"/>
          <w:sz w:val="24"/>
          <w:szCs w:val="24"/>
        </w:rPr>
        <w:t>Setelah draf 1 jadi, peneliti kemudian melakukan pengembangan (</w:t>
      </w:r>
      <w:r w:rsidRPr="00746DC8">
        <w:rPr>
          <w:rFonts w:asciiTheme="majorHAnsi" w:hAnsiTheme="majorHAnsi" w:cs="Times New Roman"/>
          <w:i/>
          <w:sz w:val="24"/>
          <w:szCs w:val="24"/>
        </w:rPr>
        <w:t>Develop</w:t>
      </w:r>
      <w:r w:rsidRPr="00746DC8">
        <w:rPr>
          <w:rFonts w:asciiTheme="majorHAnsi" w:hAnsiTheme="majorHAnsi" w:cs="Times New Roman"/>
          <w:sz w:val="24"/>
          <w:szCs w:val="24"/>
        </w:rPr>
        <w:t>) berdasarkan uji validasi ahli yang dilakukan setelah draf 1 jadi.</w:t>
      </w:r>
      <w:proofErr w:type="gramEnd"/>
      <w:r w:rsidRPr="00746DC8">
        <w:rPr>
          <w:rFonts w:asciiTheme="majorHAnsi" w:hAnsiTheme="majorHAnsi" w:cs="Times New Roman"/>
          <w:sz w:val="24"/>
          <w:szCs w:val="24"/>
        </w:rPr>
        <w:t xml:space="preserve"> </w:t>
      </w:r>
      <w:proofErr w:type="gramStart"/>
      <w:r w:rsidRPr="00746DC8">
        <w:rPr>
          <w:rFonts w:asciiTheme="majorHAnsi" w:hAnsiTheme="majorHAnsi" w:cs="Times New Roman"/>
          <w:sz w:val="24"/>
          <w:szCs w:val="24"/>
        </w:rPr>
        <w:t xml:space="preserve">Hasil validasi ahli </w:t>
      </w:r>
      <w:r w:rsidRPr="00746DC8">
        <w:rPr>
          <w:rFonts w:asciiTheme="majorHAnsi" w:hAnsiTheme="majorHAnsi" w:cs="Times New Roman"/>
          <w:sz w:val="24"/>
          <w:szCs w:val="24"/>
        </w:rPr>
        <w:lastRenderedPageBreak/>
        <w:t>tersebut kemudian di analisis dan direvisi sesuai saran validator.</w:t>
      </w:r>
      <w:proofErr w:type="gramEnd"/>
      <w:r w:rsidRPr="00746DC8">
        <w:rPr>
          <w:rFonts w:asciiTheme="majorHAnsi" w:hAnsiTheme="majorHAnsi" w:cs="Times New Roman"/>
          <w:sz w:val="24"/>
          <w:szCs w:val="24"/>
        </w:rPr>
        <w:t xml:space="preserve"> Adapun anlisis </w:t>
      </w:r>
      <w:r w:rsidR="006A2E0A" w:rsidRPr="00746DC8">
        <w:rPr>
          <w:rFonts w:asciiTheme="majorHAnsi" w:hAnsiTheme="majorHAnsi" w:cs="Times New Roman"/>
          <w:sz w:val="24"/>
          <w:szCs w:val="24"/>
        </w:rPr>
        <w:t xml:space="preserve">yang digunakan untuk membuktikan validitas instrumen atau perangkat penilaian menggunakan formula </w:t>
      </w:r>
      <w:proofErr w:type="gramStart"/>
      <w:r w:rsidR="006A2E0A" w:rsidRPr="00746DC8">
        <w:rPr>
          <w:rFonts w:asciiTheme="majorHAnsi" w:hAnsiTheme="majorHAnsi" w:cs="Times New Roman"/>
          <w:sz w:val="24"/>
          <w:szCs w:val="24"/>
        </w:rPr>
        <w:t>aikens</w:t>
      </w:r>
      <w:proofErr w:type="gramEnd"/>
      <w:r w:rsidR="006A2E0A" w:rsidRPr="00746DC8">
        <w:rPr>
          <w:rFonts w:asciiTheme="majorHAnsi" w:hAnsiTheme="majorHAnsi" w:cs="Times New Roman"/>
          <w:sz w:val="24"/>
          <w:szCs w:val="24"/>
        </w:rPr>
        <w:t xml:space="preserve">, dan </w:t>
      </w:r>
      <w:r w:rsidRPr="00746DC8">
        <w:rPr>
          <w:rFonts w:asciiTheme="majorHAnsi" w:hAnsiTheme="majorHAnsi" w:cs="Times New Roman"/>
          <w:sz w:val="24"/>
          <w:szCs w:val="24"/>
        </w:rPr>
        <w:t xml:space="preserve">yang digunakan untuk melihat kevalidan dan kepraktisan </w:t>
      </w:r>
      <w:r w:rsidR="006A2E0A" w:rsidRPr="00746DC8">
        <w:rPr>
          <w:rFonts w:asciiTheme="majorHAnsi" w:hAnsiTheme="majorHAnsi" w:cs="Times New Roman"/>
          <w:sz w:val="24"/>
          <w:szCs w:val="24"/>
        </w:rPr>
        <w:t>perangkat pembelajaran</w:t>
      </w:r>
      <w:r w:rsidRPr="00746DC8">
        <w:rPr>
          <w:rFonts w:asciiTheme="majorHAnsi" w:hAnsiTheme="majorHAnsi" w:cs="Times New Roman"/>
          <w:sz w:val="24"/>
          <w:szCs w:val="24"/>
        </w:rPr>
        <w:t xml:space="preserve"> adalah dengan cara menghitung jumlah validasi dari validator secara keseluruhan, kemudian menghitung nilai rata-rata hasil tersebut kemudian di komversikan dengan tabel klasifikasi analisis kevalidan berikut</w:t>
      </w:r>
      <w:r w:rsidR="00006C58" w:rsidRPr="00746DC8">
        <w:rPr>
          <w:rFonts w:asciiTheme="majorHAnsi" w:hAnsiTheme="majorHAnsi" w:cs="Times New Roman"/>
          <w:sz w:val="24"/>
          <w:szCs w:val="24"/>
        </w:rPr>
        <w:t>.</w:t>
      </w:r>
    </w:p>
    <w:p w:rsidR="007714C5" w:rsidRPr="002F3664" w:rsidRDefault="007714C5" w:rsidP="007714C5">
      <w:pPr>
        <w:pStyle w:val="ListParagraph"/>
        <w:ind w:left="450" w:hanging="24"/>
        <w:jc w:val="center"/>
        <w:rPr>
          <w:rFonts w:ascii="Palatino Linotype" w:hAnsi="Palatino Linotype"/>
          <w:sz w:val="24"/>
          <w:szCs w:val="24"/>
          <w:lang w:val="en-US"/>
        </w:rPr>
      </w:pPr>
      <w:proofErr w:type="gramStart"/>
      <w:r w:rsidRPr="002F3664">
        <w:rPr>
          <w:rFonts w:ascii="Palatino Linotype" w:hAnsi="Palatino Linotype"/>
          <w:b/>
          <w:bCs/>
          <w:sz w:val="24"/>
          <w:szCs w:val="24"/>
          <w:lang w:val="en-US"/>
        </w:rPr>
        <w:t>Tabel 1</w:t>
      </w:r>
      <w:r w:rsidRPr="002F3664">
        <w:rPr>
          <w:rFonts w:ascii="Palatino Linotype" w:hAnsi="Palatino Linotype"/>
          <w:sz w:val="24"/>
          <w:szCs w:val="24"/>
          <w:lang w:val="en-US"/>
        </w:rPr>
        <w:t>.</w:t>
      </w:r>
      <w:proofErr w:type="gramEnd"/>
      <w:r w:rsidRPr="002F3664">
        <w:rPr>
          <w:rFonts w:ascii="Palatino Linotype" w:hAnsi="Palatino Linotype"/>
          <w:sz w:val="24"/>
          <w:szCs w:val="24"/>
          <w:lang w:val="en-US"/>
        </w:rPr>
        <w:t xml:space="preserve"> Klasifikasi Analisis Kevalidan</w:t>
      </w:r>
    </w:p>
    <w:tbl>
      <w:tblPr>
        <w:tblStyle w:val="TableGrid"/>
        <w:tblW w:w="0" w:type="auto"/>
        <w:jc w:val="center"/>
        <w:tblInd w:w="450" w:type="dxa"/>
        <w:tblLook w:val="04A0" w:firstRow="1" w:lastRow="0" w:firstColumn="1" w:lastColumn="0" w:noHBand="0" w:noVBand="1"/>
      </w:tblPr>
      <w:tblGrid>
        <w:gridCol w:w="2635"/>
        <w:gridCol w:w="3260"/>
      </w:tblGrid>
      <w:tr w:rsidR="007714C5" w:rsidRPr="007714C5" w:rsidTr="002A4CCC">
        <w:trPr>
          <w:jc w:val="center"/>
        </w:trPr>
        <w:tc>
          <w:tcPr>
            <w:tcW w:w="2635"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Rata-Rat Skor Total</w:t>
            </w:r>
          </w:p>
        </w:tc>
        <w:tc>
          <w:tcPr>
            <w:tcW w:w="3260"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Klasifikasi</w:t>
            </w:r>
          </w:p>
        </w:tc>
      </w:tr>
      <w:tr w:rsidR="007714C5" w:rsidRPr="007714C5" w:rsidTr="002A4CCC">
        <w:trPr>
          <w:jc w:val="center"/>
        </w:trPr>
        <w:tc>
          <w:tcPr>
            <w:tcW w:w="2635"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 xml:space="preserve">4,2 ≤ </w:t>
            </w:r>
            <m:oMath>
              <m:acc>
                <m:accPr>
                  <m:chr m:val="̅"/>
                  <m:ctrlPr>
                    <w:rPr>
                      <w:rFonts w:ascii="Cambria Math" w:hAnsi="Cambria Math"/>
                      <w:i/>
                      <w:szCs w:val="24"/>
                      <w:lang w:val="en-US"/>
                    </w:rPr>
                  </m:ctrlPr>
                </m:accPr>
                <m:e>
                  <m:r>
                    <w:rPr>
                      <w:rFonts w:ascii="Cambria Math" w:hAnsi="Cambria Math"/>
                      <w:szCs w:val="24"/>
                      <w:lang w:val="en-US"/>
                    </w:rPr>
                    <m:t>x</m:t>
                  </m:r>
                </m:e>
              </m:acc>
            </m:oMath>
            <w:r w:rsidRPr="007714C5">
              <w:rPr>
                <w:rFonts w:ascii="Palatino Linotype" w:hAnsi="Palatino Linotype"/>
                <w:szCs w:val="24"/>
                <w:lang w:val="en-US"/>
              </w:rPr>
              <w:t xml:space="preserve"> ≤ 5,0</w:t>
            </w:r>
          </w:p>
        </w:tc>
        <w:tc>
          <w:tcPr>
            <w:tcW w:w="3260"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Sangat baik</w:t>
            </w:r>
          </w:p>
        </w:tc>
      </w:tr>
      <w:tr w:rsidR="007714C5" w:rsidRPr="007714C5" w:rsidTr="002A4CCC">
        <w:trPr>
          <w:jc w:val="center"/>
        </w:trPr>
        <w:tc>
          <w:tcPr>
            <w:tcW w:w="2635"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 xml:space="preserve">3,4 ≤ </w:t>
            </w:r>
            <m:oMath>
              <m:acc>
                <m:accPr>
                  <m:chr m:val="̅"/>
                  <m:ctrlPr>
                    <w:rPr>
                      <w:rFonts w:ascii="Cambria Math" w:hAnsi="Cambria Math"/>
                      <w:i/>
                      <w:szCs w:val="24"/>
                      <w:lang w:val="en-US"/>
                    </w:rPr>
                  </m:ctrlPr>
                </m:accPr>
                <m:e>
                  <m:r>
                    <w:rPr>
                      <w:rFonts w:ascii="Cambria Math" w:hAnsi="Cambria Math"/>
                      <w:szCs w:val="24"/>
                      <w:lang w:val="en-US"/>
                    </w:rPr>
                    <m:t>x</m:t>
                  </m:r>
                </m:e>
              </m:acc>
            </m:oMath>
            <w:r w:rsidRPr="007714C5">
              <w:rPr>
                <w:rFonts w:ascii="Palatino Linotype" w:hAnsi="Palatino Linotype"/>
                <w:szCs w:val="24"/>
                <w:lang w:val="en-US"/>
              </w:rPr>
              <w:t xml:space="preserve"> ≤ 4,2</w:t>
            </w:r>
          </w:p>
        </w:tc>
        <w:tc>
          <w:tcPr>
            <w:tcW w:w="3260"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Baik</w:t>
            </w:r>
          </w:p>
        </w:tc>
      </w:tr>
      <w:tr w:rsidR="007714C5" w:rsidRPr="007714C5" w:rsidTr="002A4CCC">
        <w:trPr>
          <w:jc w:val="center"/>
        </w:trPr>
        <w:tc>
          <w:tcPr>
            <w:tcW w:w="2635"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 xml:space="preserve">2,6 ≤ </w:t>
            </w:r>
            <m:oMath>
              <m:acc>
                <m:accPr>
                  <m:chr m:val="̅"/>
                  <m:ctrlPr>
                    <w:rPr>
                      <w:rFonts w:ascii="Cambria Math" w:hAnsi="Cambria Math"/>
                      <w:i/>
                      <w:szCs w:val="24"/>
                      <w:lang w:val="en-US"/>
                    </w:rPr>
                  </m:ctrlPr>
                </m:accPr>
                <m:e>
                  <m:r>
                    <w:rPr>
                      <w:rFonts w:ascii="Cambria Math" w:hAnsi="Cambria Math"/>
                      <w:szCs w:val="24"/>
                      <w:lang w:val="en-US"/>
                    </w:rPr>
                    <m:t>x</m:t>
                  </m:r>
                </m:e>
              </m:acc>
            </m:oMath>
            <w:r w:rsidRPr="007714C5">
              <w:rPr>
                <w:rFonts w:ascii="Palatino Linotype" w:hAnsi="Palatino Linotype"/>
                <w:szCs w:val="24"/>
                <w:lang w:val="en-US"/>
              </w:rPr>
              <w:t xml:space="preserve"> ≤ 3,4</w:t>
            </w:r>
          </w:p>
        </w:tc>
        <w:tc>
          <w:tcPr>
            <w:tcW w:w="3260"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Cukup</w:t>
            </w:r>
          </w:p>
        </w:tc>
      </w:tr>
      <w:tr w:rsidR="007714C5" w:rsidRPr="007714C5" w:rsidTr="002A4CCC">
        <w:trPr>
          <w:jc w:val="center"/>
        </w:trPr>
        <w:tc>
          <w:tcPr>
            <w:tcW w:w="2635"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 xml:space="preserve">1,8 ≤ </w:t>
            </w:r>
            <m:oMath>
              <m:acc>
                <m:accPr>
                  <m:chr m:val="̅"/>
                  <m:ctrlPr>
                    <w:rPr>
                      <w:rFonts w:ascii="Cambria Math" w:hAnsi="Cambria Math"/>
                      <w:i/>
                      <w:szCs w:val="24"/>
                      <w:lang w:val="en-US"/>
                    </w:rPr>
                  </m:ctrlPr>
                </m:accPr>
                <m:e>
                  <m:r>
                    <w:rPr>
                      <w:rFonts w:ascii="Cambria Math" w:hAnsi="Cambria Math"/>
                      <w:szCs w:val="24"/>
                      <w:lang w:val="en-US"/>
                    </w:rPr>
                    <m:t>x</m:t>
                  </m:r>
                </m:e>
              </m:acc>
            </m:oMath>
            <w:r w:rsidRPr="007714C5">
              <w:rPr>
                <w:rFonts w:ascii="Palatino Linotype" w:hAnsi="Palatino Linotype"/>
                <w:szCs w:val="24"/>
                <w:lang w:val="en-US"/>
              </w:rPr>
              <w:t xml:space="preserve"> ≤ 2,6</w:t>
            </w:r>
          </w:p>
        </w:tc>
        <w:tc>
          <w:tcPr>
            <w:tcW w:w="3260"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Kurang</w:t>
            </w:r>
          </w:p>
        </w:tc>
      </w:tr>
      <w:tr w:rsidR="007714C5" w:rsidRPr="007714C5" w:rsidTr="002A4CCC">
        <w:trPr>
          <w:jc w:val="center"/>
        </w:trPr>
        <w:tc>
          <w:tcPr>
            <w:tcW w:w="2635"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 xml:space="preserve">1,0 ≤ </w:t>
            </w:r>
            <m:oMath>
              <m:acc>
                <m:accPr>
                  <m:chr m:val="̅"/>
                  <m:ctrlPr>
                    <w:rPr>
                      <w:rFonts w:ascii="Cambria Math" w:hAnsi="Cambria Math"/>
                      <w:i/>
                      <w:szCs w:val="24"/>
                      <w:lang w:val="en-US"/>
                    </w:rPr>
                  </m:ctrlPr>
                </m:accPr>
                <m:e>
                  <m:r>
                    <w:rPr>
                      <w:rFonts w:ascii="Cambria Math" w:hAnsi="Cambria Math"/>
                      <w:szCs w:val="24"/>
                      <w:lang w:val="en-US"/>
                    </w:rPr>
                    <m:t>x</m:t>
                  </m:r>
                </m:e>
              </m:acc>
            </m:oMath>
            <w:r w:rsidRPr="007714C5">
              <w:rPr>
                <w:rFonts w:ascii="Palatino Linotype" w:hAnsi="Palatino Linotype"/>
                <w:szCs w:val="24"/>
                <w:lang w:val="en-US"/>
              </w:rPr>
              <w:t xml:space="preserve"> ≤ 1,8</w:t>
            </w:r>
          </w:p>
        </w:tc>
        <w:tc>
          <w:tcPr>
            <w:tcW w:w="3260" w:type="dxa"/>
          </w:tcPr>
          <w:p w:rsidR="007714C5" w:rsidRPr="007714C5" w:rsidRDefault="007714C5" w:rsidP="002A4CCC">
            <w:pPr>
              <w:pStyle w:val="ListParagraph"/>
              <w:spacing w:after="0"/>
              <w:ind w:left="0"/>
              <w:jc w:val="center"/>
              <w:rPr>
                <w:rFonts w:ascii="Palatino Linotype" w:hAnsi="Palatino Linotype"/>
                <w:szCs w:val="24"/>
                <w:lang w:val="en-US"/>
              </w:rPr>
            </w:pPr>
            <w:r w:rsidRPr="007714C5">
              <w:rPr>
                <w:rFonts w:ascii="Palatino Linotype" w:hAnsi="Palatino Linotype"/>
                <w:szCs w:val="24"/>
                <w:lang w:val="en-US"/>
              </w:rPr>
              <w:t>Sangat kurang</w:t>
            </w:r>
          </w:p>
        </w:tc>
      </w:tr>
    </w:tbl>
    <w:p w:rsidR="007714C5" w:rsidRPr="00746DC8" w:rsidRDefault="007714C5" w:rsidP="00746DC8">
      <w:pPr>
        <w:spacing w:line="240" w:lineRule="auto"/>
        <w:ind w:firstLine="540"/>
        <w:jc w:val="both"/>
        <w:rPr>
          <w:rFonts w:asciiTheme="majorHAnsi" w:hAnsiTheme="majorHAnsi" w:cs="Times New Roman"/>
          <w:sz w:val="24"/>
          <w:szCs w:val="24"/>
        </w:rPr>
      </w:pPr>
      <w:proofErr w:type="gramStart"/>
      <w:r w:rsidRPr="00746DC8">
        <w:rPr>
          <w:rFonts w:asciiTheme="majorHAnsi" w:hAnsiTheme="majorHAnsi" w:cs="Times New Roman"/>
          <w:sz w:val="24"/>
          <w:szCs w:val="24"/>
        </w:rPr>
        <w:t>Hasil revisi disebut draf 2.</w:t>
      </w:r>
      <w:proofErr w:type="gramEnd"/>
      <w:r w:rsidRPr="00746DC8">
        <w:rPr>
          <w:rFonts w:asciiTheme="majorHAnsi" w:hAnsiTheme="majorHAnsi" w:cs="Times New Roman"/>
          <w:sz w:val="24"/>
          <w:szCs w:val="24"/>
        </w:rPr>
        <w:t xml:space="preserve"> Draf 2 tersebut yang di uji cobakan ke lapangan.Uji coba lapangan (</w:t>
      </w:r>
      <w:r w:rsidRPr="00746DC8">
        <w:rPr>
          <w:rFonts w:asciiTheme="majorHAnsi" w:hAnsiTheme="majorHAnsi" w:cs="Times New Roman"/>
          <w:i/>
          <w:sz w:val="24"/>
          <w:szCs w:val="24"/>
        </w:rPr>
        <w:t>field trial</w:t>
      </w:r>
      <w:r w:rsidRPr="00746DC8">
        <w:rPr>
          <w:rFonts w:asciiTheme="majorHAnsi" w:hAnsiTheme="majorHAnsi" w:cs="Times New Roman"/>
          <w:sz w:val="24"/>
          <w:szCs w:val="24"/>
        </w:rPr>
        <w:t>) pada penelitian ini dilakukan disalah satu pondok pesantren y</w:t>
      </w:r>
      <w:r w:rsidR="00006C58" w:rsidRPr="00746DC8">
        <w:rPr>
          <w:rFonts w:asciiTheme="majorHAnsi" w:hAnsiTheme="majorHAnsi" w:cs="Times New Roman"/>
          <w:sz w:val="24"/>
          <w:szCs w:val="24"/>
        </w:rPr>
        <w:t>ang ada</w:t>
      </w:r>
      <w:r w:rsidRPr="00746DC8">
        <w:rPr>
          <w:rFonts w:asciiTheme="majorHAnsi" w:hAnsiTheme="majorHAnsi" w:cs="Times New Roman"/>
          <w:sz w:val="24"/>
          <w:szCs w:val="24"/>
        </w:rPr>
        <w:t xml:space="preserve"> di Lombok Timur</w:t>
      </w:r>
      <w:r w:rsidR="00006C58" w:rsidRPr="00746DC8">
        <w:rPr>
          <w:rFonts w:asciiTheme="majorHAnsi" w:hAnsiTheme="majorHAnsi" w:cs="Times New Roman"/>
          <w:sz w:val="24"/>
          <w:szCs w:val="24"/>
        </w:rPr>
        <w:t xml:space="preserve"> yakni Pondok Pesantren Hizbul Wathan NW</w:t>
      </w:r>
      <w:r w:rsidRPr="00746DC8">
        <w:rPr>
          <w:rFonts w:asciiTheme="majorHAnsi" w:hAnsiTheme="majorHAnsi" w:cs="Times New Roman"/>
          <w:sz w:val="24"/>
          <w:szCs w:val="24"/>
        </w:rPr>
        <w:t xml:space="preserve">. Sedangkan untuk sasaran subjek penelitian ini adalah siswa-siswi kelas VII MTs . </w:t>
      </w:r>
      <w:proofErr w:type="gramStart"/>
      <w:r w:rsidRPr="00746DC8">
        <w:rPr>
          <w:rFonts w:asciiTheme="majorHAnsi" w:hAnsiTheme="majorHAnsi" w:cs="Times New Roman"/>
          <w:sz w:val="24"/>
          <w:szCs w:val="24"/>
        </w:rPr>
        <w:t>untuk</w:t>
      </w:r>
      <w:proofErr w:type="gramEnd"/>
      <w:r w:rsidRPr="00746DC8">
        <w:rPr>
          <w:rFonts w:asciiTheme="majorHAnsi" w:hAnsiTheme="majorHAnsi" w:cs="Times New Roman"/>
          <w:sz w:val="24"/>
          <w:szCs w:val="24"/>
        </w:rPr>
        <w:t xml:space="preserve"> penelitian ini peneliti menggunakan 2 kelas yaitu kelas eksperimen dan kelas kontrol.</w:t>
      </w:r>
    </w:p>
    <w:p w:rsidR="007714C5" w:rsidRPr="00746DC8" w:rsidRDefault="007714C5" w:rsidP="00746DC8">
      <w:pPr>
        <w:spacing w:line="240" w:lineRule="auto"/>
        <w:ind w:firstLine="540"/>
        <w:jc w:val="both"/>
        <w:rPr>
          <w:rFonts w:asciiTheme="majorHAnsi" w:hAnsiTheme="majorHAnsi" w:cs="Times New Roman"/>
          <w:iCs/>
          <w:sz w:val="24"/>
          <w:szCs w:val="24"/>
        </w:rPr>
      </w:pPr>
      <w:r w:rsidRPr="00746DC8">
        <w:rPr>
          <w:rFonts w:asciiTheme="majorHAnsi" w:hAnsiTheme="majorHAnsi" w:cs="Times New Roman"/>
          <w:sz w:val="24"/>
          <w:szCs w:val="24"/>
        </w:rPr>
        <w:t xml:space="preserve">Dalam proses uji coba lapangan dilakukan analisis keprraktisan. Adapun Intrumen yang </w:t>
      </w:r>
      <w:proofErr w:type="gramStart"/>
      <w:r w:rsidRPr="00746DC8">
        <w:rPr>
          <w:rFonts w:asciiTheme="majorHAnsi" w:hAnsiTheme="majorHAnsi" w:cs="Times New Roman"/>
          <w:sz w:val="24"/>
          <w:szCs w:val="24"/>
        </w:rPr>
        <w:t>digunakan  dalam</w:t>
      </w:r>
      <w:proofErr w:type="gramEnd"/>
      <w:r w:rsidRPr="00746DC8">
        <w:rPr>
          <w:rFonts w:asciiTheme="majorHAnsi" w:hAnsiTheme="majorHAnsi" w:cs="Times New Roman"/>
          <w:sz w:val="24"/>
          <w:szCs w:val="24"/>
        </w:rPr>
        <w:t xml:space="preserve"> penelaian kepraktisan bahan ajar yang dikembangkan adalah menggunakan angket yaitu Angket kepraktisan dari Guru dan Angket Respon Peserta Didik. Hasil angket tersebut kemudian di analisis dan dikonversikan dengan table Klasifikasi Analisis Kepraktisan berikut. </w:t>
      </w:r>
      <w:proofErr w:type="gramStart"/>
      <w:r w:rsidRPr="00746DC8">
        <w:rPr>
          <w:rFonts w:asciiTheme="majorHAnsi" w:hAnsiTheme="majorHAnsi" w:cs="Times New Roman"/>
          <w:sz w:val="24"/>
          <w:szCs w:val="24"/>
        </w:rPr>
        <w:t xml:space="preserve">Produk yang dikembangkan dikatakan valid dan praktis jika minimal klasifikasi yang dicapai adalah </w:t>
      </w:r>
      <w:r w:rsidRPr="00746DC8">
        <w:rPr>
          <w:rFonts w:asciiTheme="majorHAnsi" w:hAnsiTheme="majorHAnsi" w:cs="Times New Roman"/>
          <w:iCs/>
          <w:sz w:val="24"/>
          <w:szCs w:val="24"/>
        </w:rPr>
        <w:t>baik.</w:t>
      </w:r>
      <w:proofErr w:type="gramEnd"/>
      <w:r w:rsidRPr="00746DC8">
        <w:rPr>
          <w:rFonts w:asciiTheme="majorHAnsi" w:hAnsiTheme="majorHAnsi" w:cs="Times New Roman"/>
          <w:iCs/>
          <w:sz w:val="24"/>
          <w:szCs w:val="24"/>
        </w:rPr>
        <w:t xml:space="preserve"> </w:t>
      </w:r>
    </w:p>
    <w:p w:rsidR="007714C5" w:rsidRPr="002F3664" w:rsidRDefault="007714C5" w:rsidP="007714C5">
      <w:pPr>
        <w:pStyle w:val="ListParagraph"/>
        <w:ind w:left="450"/>
        <w:jc w:val="center"/>
        <w:rPr>
          <w:rFonts w:ascii="Palatino Linotype" w:hAnsi="Palatino Linotype"/>
          <w:sz w:val="24"/>
          <w:szCs w:val="24"/>
        </w:rPr>
      </w:pPr>
      <w:r w:rsidRPr="002F3664">
        <w:rPr>
          <w:rFonts w:ascii="Palatino Linotype" w:hAnsi="Palatino Linotype"/>
          <w:b/>
          <w:sz w:val="24"/>
          <w:szCs w:val="24"/>
        </w:rPr>
        <w:t xml:space="preserve">Tabel </w:t>
      </w:r>
      <w:r w:rsidRPr="002F3664">
        <w:rPr>
          <w:rFonts w:ascii="Palatino Linotype" w:hAnsi="Palatino Linotype"/>
          <w:b/>
          <w:sz w:val="24"/>
          <w:szCs w:val="24"/>
          <w:lang w:val="en-US"/>
        </w:rPr>
        <w:t>2</w:t>
      </w:r>
      <w:r w:rsidRPr="002F3664">
        <w:rPr>
          <w:rFonts w:ascii="Palatino Linotype" w:hAnsi="Palatino Linotype"/>
          <w:sz w:val="24"/>
          <w:szCs w:val="24"/>
          <w:lang w:val="en-US"/>
        </w:rPr>
        <w:t xml:space="preserve">. </w:t>
      </w:r>
      <w:r w:rsidRPr="002F3664">
        <w:rPr>
          <w:rFonts w:ascii="Palatino Linotype" w:hAnsi="Palatino Linotype"/>
          <w:sz w:val="24"/>
          <w:szCs w:val="24"/>
        </w:rPr>
        <w:t>Klasifikasi Analisis Kepraktisan</w:t>
      </w:r>
    </w:p>
    <w:tbl>
      <w:tblPr>
        <w:tblStyle w:val="TableGrid"/>
        <w:tblW w:w="0" w:type="auto"/>
        <w:tblInd w:w="1101" w:type="dxa"/>
        <w:tblLook w:val="04A0" w:firstRow="1" w:lastRow="0" w:firstColumn="1" w:lastColumn="0" w:noHBand="0" w:noVBand="1"/>
      </w:tblPr>
      <w:tblGrid>
        <w:gridCol w:w="3356"/>
        <w:gridCol w:w="3465"/>
      </w:tblGrid>
      <w:tr w:rsidR="007714C5" w:rsidRPr="007714C5" w:rsidTr="002A4CCC">
        <w:tc>
          <w:tcPr>
            <w:tcW w:w="3356"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Rata-rata skor total</w:t>
            </w:r>
          </w:p>
        </w:tc>
        <w:tc>
          <w:tcPr>
            <w:tcW w:w="3465"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 xml:space="preserve">Klasifikasi </w:t>
            </w:r>
          </w:p>
        </w:tc>
      </w:tr>
      <w:tr w:rsidR="007714C5" w:rsidRPr="007714C5" w:rsidTr="002A4CCC">
        <w:tc>
          <w:tcPr>
            <w:tcW w:w="3356"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lang w:val="en-US"/>
              </w:rPr>
              <w:t>409.6 s</w:t>
            </w:r>
            <w:r w:rsidRPr="007714C5">
              <w:rPr>
                <w:rFonts w:ascii="Palatino Linotype" w:hAnsi="Palatino Linotype"/>
                <w:szCs w:val="24"/>
              </w:rPr>
              <w:t xml:space="preserve">/d </w:t>
            </w:r>
            <m:oMath>
              <m:r>
                <w:rPr>
                  <w:rFonts w:ascii="Cambria Math" w:hAnsi="Cambria Math"/>
                  <w:szCs w:val="24"/>
                </w:rPr>
                <m:t>512</m:t>
              </m:r>
            </m:oMath>
          </w:p>
        </w:tc>
        <w:tc>
          <w:tcPr>
            <w:tcW w:w="3465"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Sangat baik</w:t>
            </w:r>
          </w:p>
        </w:tc>
      </w:tr>
      <w:tr w:rsidR="007714C5" w:rsidRPr="007714C5" w:rsidTr="002A4CCC">
        <w:tc>
          <w:tcPr>
            <w:tcW w:w="3356"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lang w:val="en-US"/>
              </w:rPr>
            </w:pPr>
            <m:oMath>
              <m:r>
                <m:rPr>
                  <m:sty m:val="p"/>
                </m:rPr>
                <w:rPr>
                  <w:rFonts w:ascii="Cambria Math" w:hAnsi="Cambria Math"/>
                  <w:szCs w:val="24"/>
                </w:rPr>
                <m:t xml:space="preserve">307,2 </m:t>
              </m:r>
            </m:oMath>
            <w:r w:rsidRPr="007714C5">
              <w:rPr>
                <w:rFonts w:ascii="Palatino Linotype" w:hAnsi="Palatino Linotype"/>
                <w:szCs w:val="24"/>
              </w:rPr>
              <w:t xml:space="preserve">s/d </w:t>
            </w:r>
            <w:r w:rsidRPr="007714C5">
              <w:rPr>
                <w:rFonts w:ascii="Palatino Linotype" w:hAnsi="Palatino Linotype"/>
                <w:szCs w:val="24"/>
                <w:lang w:val="en-US"/>
              </w:rPr>
              <w:t>409.6</w:t>
            </w:r>
          </w:p>
        </w:tc>
        <w:tc>
          <w:tcPr>
            <w:tcW w:w="3465"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Baik</w:t>
            </w:r>
          </w:p>
        </w:tc>
      </w:tr>
      <w:tr w:rsidR="007714C5" w:rsidRPr="007714C5" w:rsidTr="002A4CCC">
        <w:tc>
          <w:tcPr>
            <w:tcW w:w="3356"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m:oMath>
              <m:r>
                <w:rPr>
                  <w:rFonts w:ascii="Cambria Math" w:hAnsi="Cambria Math"/>
                  <w:szCs w:val="24"/>
                </w:rPr>
                <m:t xml:space="preserve">204,8 </m:t>
              </m:r>
            </m:oMath>
            <w:r w:rsidRPr="007714C5">
              <w:rPr>
                <w:rFonts w:ascii="Palatino Linotype" w:hAnsi="Palatino Linotype"/>
                <w:szCs w:val="24"/>
              </w:rPr>
              <w:t xml:space="preserve">s/d </w:t>
            </w:r>
            <m:oMath>
              <m:r>
                <m:rPr>
                  <m:sty m:val="p"/>
                </m:rPr>
                <w:rPr>
                  <w:rFonts w:ascii="Cambria Math" w:hAnsi="Cambria Math"/>
                  <w:szCs w:val="24"/>
                </w:rPr>
                <m:t xml:space="preserve">307,2 </m:t>
              </m:r>
            </m:oMath>
          </w:p>
        </w:tc>
        <w:tc>
          <w:tcPr>
            <w:tcW w:w="3465"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Cukup</w:t>
            </w:r>
          </w:p>
        </w:tc>
      </w:tr>
      <w:tr w:rsidR="007714C5" w:rsidRPr="007714C5" w:rsidTr="002A4CCC">
        <w:tc>
          <w:tcPr>
            <w:tcW w:w="3356"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m:oMath>
              <m:r>
                <w:rPr>
                  <w:rFonts w:ascii="Cambria Math" w:hAnsi="Cambria Math"/>
                  <w:szCs w:val="24"/>
                </w:rPr>
                <m:t>102,4 s</m:t>
              </m:r>
            </m:oMath>
            <w:r w:rsidRPr="007714C5">
              <w:rPr>
                <w:rFonts w:ascii="Palatino Linotype" w:hAnsi="Palatino Linotype"/>
                <w:szCs w:val="24"/>
              </w:rPr>
              <w:t xml:space="preserve">/d </w:t>
            </w:r>
            <m:oMath>
              <m:r>
                <w:rPr>
                  <w:rFonts w:ascii="Cambria Math" w:hAnsi="Cambria Math"/>
                  <w:szCs w:val="24"/>
                </w:rPr>
                <m:t>204,8</m:t>
              </m:r>
            </m:oMath>
          </w:p>
        </w:tc>
        <w:tc>
          <w:tcPr>
            <w:tcW w:w="3465"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Kurang</w:t>
            </w:r>
          </w:p>
        </w:tc>
      </w:tr>
      <w:tr w:rsidR="007714C5" w:rsidRPr="007714C5" w:rsidTr="002A4CCC">
        <w:tc>
          <w:tcPr>
            <w:tcW w:w="3356"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0 s/d</w:t>
            </w:r>
            <m:oMath>
              <m:r>
                <w:rPr>
                  <w:rFonts w:ascii="Cambria Math" w:hAnsi="Cambria Math"/>
                  <w:szCs w:val="24"/>
                </w:rPr>
                <m:t xml:space="preserve"> 102,4</m:t>
              </m:r>
            </m:oMath>
          </w:p>
        </w:tc>
        <w:tc>
          <w:tcPr>
            <w:tcW w:w="3465" w:type="dxa"/>
            <w:shd w:val="clear" w:color="auto" w:fill="FFFFFF" w:themeFill="background1"/>
          </w:tcPr>
          <w:p w:rsidR="007714C5" w:rsidRPr="007714C5" w:rsidRDefault="007714C5" w:rsidP="002A4CCC">
            <w:pPr>
              <w:pStyle w:val="ListParagraph"/>
              <w:spacing w:after="0"/>
              <w:ind w:left="0"/>
              <w:jc w:val="center"/>
              <w:rPr>
                <w:rFonts w:ascii="Palatino Linotype" w:hAnsi="Palatino Linotype"/>
                <w:szCs w:val="24"/>
              </w:rPr>
            </w:pPr>
            <w:r w:rsidRPr="007714C5">
              <w:rPr>
                <w:rFonts w:ascii="Palatino Linotype" w:hAnsi="Palatino Linotype"/>
                <w:szCs w:val="24"/>
              </w:rPr>
              <w:t>Sangat kurang</w:t>
            </w:r>
          </w:p>
        </w:tc>
      </w:tr>
    </w:tbl>
    <w:p w:rsidR="007714C5" w:rsidRDefault="007714C5" w:rsidP="00746DC8">
      <w:pPr>
        <w:spacing w:line="240" w:lineRule="auto"/>
        <w:ind w:firstLine="540"/>
        <w:jc w:val="both"/>
        <w:rPr>
          <w:rFonts w:asciiTheme="majorHAnsi" w:hAnsiTheme="majorHAnsi" w:cs="Times New Roman"/>
          <w:sz w:val="24"/>
          <w:szCs w:val="24"/>
        </w:rPr>
      </w:pPr>
      <w:proofErr w:type="gramStart"/>
      <w:r w:rsidRPr="00746DC8">
        <w:rPr>
          <w:rFonts w:asciiTheme="majorHAnsi" w:hAnsiTheme="majorHAnsi" w:cs="Times New Roman"/>
          <w:sz w:val="24"/>
          <w:szCs w:val="24"/>
        </w:rPr>
        <w:t>Data-data hasil uji coba lapangan kemudian dianalisis untuk m</w:t>
      </w:r>
      <w:r w:rsidR="006A2E0A" w:rsidRPr="00746DC8">
        <w:rPr>
          <w:rFonts w:asciiTheme="majorHAnsi" w:hAnsiTheme="majorHAnsi" w:cs="Times New Roman"/>
          <w:sz w:val="24"/>
          <w:szCs w:val="24"/>
        </w:rPr>
        <w:t>engetahui keefektifan perangkat pembelajaran dan penilaian</w:t>
      </w:r>
      <w:r w:rsidRPr="00746DC8">
        <w:rPr>
          <w:rFonts w:asciiTheme="majorHAnsi" w:hAnsiTheme="majorHAnsi" w:cs="Times New Roman"/>
          <w:sz w:val="24"/>
          <w:szCs w:val="24"/>
        </w:rPr>
        <w:t>.</w:t>
      </w:r>
      <w:proofErr w:type="gramEnd"/>
      <w:r w:rsidRPr="00746DC8">
        <w:rPr>
          <w:rFonts w:asciiTheme="majorHAnsi" w:hAnsiTheme="majorHAnsi" w:cs="Times New Roman"/>
          <w:sz w:val="24"/>
          <w:szCs w:val="24"/>
        </w:rPr>
        <w:t xml:space="preserve"> </w:t>
      </w:r>
      <w:proofErr w:type="gramStart"/>
      <w:r w:rsidRPr="00746DC8">
        <w:rPr>
          <w:rFonts w:asciiTheme="majorHAnsi" w:hAnsiTheme="majorHAnsi" w:cs="Times New Roman"/>
          <w:sz w:val="24"/>
          <w:szCs w:val="24"/>
        </w:rPr>
        <w:t>Analisis data tersebut dilakukan untuk melihat apakah ada pengaruh yang</w:t>
      </w:r>
      <w:r w:rsidR="006A2E0A" w:rsidRPr="00746DC8">
        <w:rPr>
          <w:rFonts w:asciiTheme="majorHAnsi" w:hAnsiTheme="majorHAnsi" w:cs="Times New Roman"/>
          <w:sz w:val="24"/>
          <w:szCs w:val="24"/>
        </w:rPr>
        <w:t xml:space="preserve"> signifiikan terhadap perangkat pembelajaran dan penilaian</w:t>
      </w:r>
      <w:r w:rsidRPr="00746DC8">
        <w:rPr>
          <w:rFonts w:asciiTheme="majorHAnsi" w:hAnsiTheme="majorHAnsi" w:cs="Times New Roman"/>
          <w:sz w:val="24"/>
          <w:szCs w:val="24"/>
        </w:rPr>
        <w:t xml:space="preserve"> yang dikembangkan.</w:t>
      </w:r>
      <w:proofErr w:type="gramEnd"/>
      <w:r w:rsidRPr="00746DC8">
        <w:rPr>
          <w:rFonts w:asciiTheme="majorHAnsi" w:hAnsiTheme="majorHAnsi" w:cs="Times New Roman"/>
          <w:sz w:val="24"/>
          <w:szCs w:val="24"/>
        </w:rPr>
        <w:t xml:space="preserve"> </w:t>
      </w:r>
      <w:proofErr w:type="gramStart"/>
      <w:r w:rsidRPr="00746DC8">
        <w:rPr>
          <w:rFonts w:asciiTheme="majorHAnsi" w:hAnsiTheme="majorHAnsi" w:cs="Times New Roman"/>
          <w:sz w:val="24"/>
          <w:szCs w:val="24"/>
        </w:rPr>
        <w:t xml:space="preserve">Analisis data digunakan untuk melihat keefektifan </w:t>
      </w:r>
      <w:r w:rsidR="006A2E0A" w:rsidRPr="00746DC8">
        <w:rPr>
          <w:rFonts w:asciiTheme="majorHAnsi" w:hAnsiTheme="majorHAnsi" w:cs="Times New Roman"/>
          <w:sz w:val="24"/>
          <w:szCs w:val="24"/>
        </w:rPr>
        <w:t>perangkat pembelajaran dan penilaian</w:t>
      </w:r>
      <w:r w:rsidRPr="00746DC8">
        <w:rPr>
          <w:rFonts w:asciiTheme="majorHAnsi" w:hAnsiTheme="majorHAnsi" w:cs="Times New Roman"/>
          <w:sz w:val="24"/>
          <w:szCs w:val="24"/>
        </w:rPr>
        <w:t xml:space="preserve"> menggunakan analisis </w:t>
      </w:r>
      <w:r w:rsidRPr="00746DC8">
        <w:rPr>
          <w:rFonts w:asciiTheme="majorHAnsi" w:hAnsiTheme="majorHAnsi" w:cs="Times New Roman"/>
          <w:i/>
          <w:sz w:val="24"/>
          <w:szCs w:val="24"/>
        </w:rPr>
        <w:t>MANOVA</w:t>
      </w:r>
      <w:r w:rsidRPr="00746DC8">
        <w:rPr>
          <w:rFonts w:asciiTheme="majorHAnsi" w:hAnsiTheme="majorHAnsi" w:cs="Times New Roman"/>
          <w:sz w:val="24"/>
          <w:szCs w:val="24"/>
        </w:rPr>
        <w:t>.</w:t>
      </w:r>
      <w:proofErr w:type="gramEnd"/>
      <w:r w:rsidRPr="00746DC8">
        <w:rPr>
          <w:rFonts w:asciiTheme="majorHAnsi" w:hAnsiTheme="majorHAnsi" w:cs="Times New Roman"/>
          <w:sz w:val="24"/>
          <w:szCs w:val="24"/>
        </w:rPr>
        <w:t xml:space="preserve"> </w:t>
      </w:r>
      <w:proofErr w:type="gramStart"/>
      <w:r w:rsidRPr="00746DC8">
        <w:rPr>
          <w:rFonts w:asciiTheme="majorHAnsi" w:hAnsiTheme="majorHAnsi" w:cs="Times New Roman"/>
          <w:sz w:val="24"/>
          <w:szCs w:val="24"/>
        </w:rPr>
        <w:t>Manova merupakan teknik analisis untuk menguji dua atau lebih variable dependen metrik dengan variab</w:t>
      </w:r>
      <w:r w:rsidR="005F297D">
        <w:rPr>
          <w:rFonts w:asciiTheme="majorHAnsi" w:hAnsiTheme="majorHAnsi" w:cs="Times New Roman"/>
          <w:sz w:val="24"/>
          <w:szCs w:val="24"/>
        </w:rPr>
        <w:t>le independen non metrik (</w:t>
      </w:r>
      <w:r w:rsidRPr="00746DC8">
        <w:rPr>
          <w:rFonts w:asciiTheme="majorHAnsi" w:hAnsiTheme="majorHAnsi" w:cs="Times New Roman"/>
          <w:sz w:val="24"/>
          <w:szCs w:val="24"/>
        </w:rPr>
        <w:t>Indrawan</w:t>
      </w:r>
      <w:r w:rsidR="005F297D">
        <w:rPr>
          <w:rFonts w:asciiTheme="majorHAnsi" w:hAnsiTheme="majorHAnsi" w:cs="Times New Roman"/>
          <w:sz w:val="24"/>
          <w:szCs w:val="24"/>
        </w:rPr>
        <w:t xml:space="preserve"> dan </w:t>
      </w:r>
      <w:r w:rsidRPr="00746DC8">
        <w:rPr>
          <w:rFonts w:asciiTheme="majorHAnsi" w:hAnsiTheme="majorHAnsi" w:cs="Times New Roman"/>
          <w:sz w:val="24"/>
          <w:szCs w:val="24"/>
        </w:rPr>
        <w:t>Y</w:t>
      </w:r>
      <w:r w:rsidR="00D0065F">
        <w:rPr>
          <w:rFonts w:asciiTheme="majorHAnsi" w:hAnsiTheme="majorHAnsi" w:cs="Times New Roman"/>
          <w:sz w:val="24"/>
          <w:szCs w:val="24"/>
        </w:rPr>
        <w:t xml:space="preserve">aniawati, </w:t>
      </w:r>
      <w:r w:rsidRPr="00746DC8">
        <w:rPr>
          <w:rFonts w:asciiTheme="majorHAnsi" w:hAnsiTheme="majorHAnsi" w:cs="Times New Roman"/>
          <w:sz w:val="24"/>
          <w:szCs w:val="24"/>
        </w:rPr>
        <w:t>2014:180).</w:t>
      </w:r>
      <w:proofErr w:type="gramEnd"/>
      <w:r w:rsidRPr="00746DC8">
        <w:rPr>
          <w:rFonts w:asciiTheme="majorHAnsi" w:hAnsiTheme="majorHAnsi" w:cs="Times New Roman"/>
          <w:sz w:val="24"/>
          <w:szCs w:val="24"/>
        </w:rPr>
        <w:t xml:space="preserve">  </w:t>
      </w:r>
      <w:proofErr w:type="gramStart"/>
      <w:r w:rsidRPr="00746DC8">
        <w:rPr>
          <w:rFonts w:asciiTheme="majorHAnsi" w:hAnsiTheme="majorHAnsi" w:cs="Times New Roman"/>
          <w:sz w:val="24"/>
          <w:szCs w:val="24"/>
        </w:rPr>
        <w:t>Sebelum analisis manova sebelumnya data yang dihasilkan di uji kenormalan dan tingkat homogenitasnya karena syarat manova adalah data harus berdistribusi normal dan homogen.</w:t>
      </w:r>
      <w:proofErr w:type="gramEnd"/>
    </w:p>
    <w:p w:rsidR="005F297D" w:rsidRPr="00746DC8" w:rsidRDefault="005F297D" w:rsidP="00746DC8">
      <w:pPr>
        <w:spacing w:line="240" w:lineRule="auto"/>
        <w:ind w:firstLine="540"/>
        <w:jc w:val="both"/>
        <w:rPr>
          <w:rFonts w:asciiTheme="majorHAnsi" w:hAnsiTheme="majorHAnsi" w:cs="Times New Roman"/>
          <w:sz w:val="24"/>
          <w:szCs w:val="24"/>
        </w:rPr>
      </w:pPr>
    </w:p>
    <w:p w:rsidR="007714C5" w:rsidRPr="00746DC8" w:rsidRDefault="007714C5" w:rsidP="00746DC8">
      <w:pPr>
        <w:spacing w:before="240" w:after="0" w:line="240" w:lineRule="auto"/>
        <w:ind w:left="426" w:hanging="426"/>
        <w:jc w:val="both"/>
        <w:rPr>
          <w:rFonts w:ascii="Times New Roman" w:hAnsi="Times New Roman" w:cs="Times New Roman"/>
          <w:b/>
          <w:sz w:val="24"/>
          <w:szCs w:val="24"/>
        </w:rPr>
      </w:pPr>
      <w:r w:rsidRPr="00746DC8">
        <w:rPr>
          <w:rFonts w:ascii="Times New Roman" w:hAnsi="Times New Roman" w:cs="Times New Roman"/>
          <w:b/>
          <w:sz w:val="24"/>
          <w:szCs w:val="24"/>
        </w:rPr>
        <w:lastRenderedPageBreak/>
        <w:t xml:space="preserve">Hasil </w:t>
      </w:r>
      <w:r w:rsidRPr="00746DC8">
        <w:rPr>
          <w:rFonts w:ascii="Times New Roman" w:hAnsi="Times New Roman" w:cs="Times New Roman"/>
          <w:b/>
          <w:sz w:val="24"/>
          <w:szCs w:val="24"/>
          <w:lang w:val="id-ID"/>
        </w:rPr>
        <w:t>Penelitian</w:t>
      </w:r>
    </w:p>
    <w:p w:rsidR="007714C5" w:rsidRPr="00746DC8" w:rsidRDefault="007714C5" w:rsidP="00746DC8">
      <w:pPr>
        <w:spacing w:line="240" w:lineRule="auto"/>
        <w:ind w:firstLine="540"/>
        <w:jc w:val="both"/>
        <w:rPr>
          <w:rFonts w:asciiTheme="majorHAnsi" w:hAnsiTheme="majorHAnsi" w:cs="Times New Roman"/>
          <w:iCs/>
          <w:sz w:val="24"/>
          <w:szCs w:val="24"/>
        </w:rPr>
      </w:pPr>
      <w:r w:rsidRPr="00746DC8">
        <w:rPr>
          <w:rFonts w:asciiTheme="majorHAnsi" w:hAnsiTheme="majorHAnsi" w:cs="Times New Roman"/>
          <w:sz w:val="24"/>
          <w:szCs w:val="24"/>
        </w:rPr>
        <w:t xml:space="preserve">Hasil pengembangan dalam penelitian ini adalah </w:t>
      </w:r>
      <w:r w:rsidR="006A2E0A" w:rsidRPr="00746DC8">
        <w:rPr>
          <w:rFonts w:asciiTheme="majorHAnsi" w:hAnsiTheme="majorHAnsi" w:cs="Times New Roman"/>
          <w:sz w:val="24"/>
          <w:szCs w:val="24"/>
        </w:rPr>
        <w:t>perangkat pembelajaran m</w:t>
      </w:r>
      <w:r w:rsidRPr="00746DC8">
        <w:rPr>
          <w:rFonts w:asciiTheme="majorHAnsi" w:hAnsiTheme="majorHAnsi" w:cs="Times New Roman"/>
          <w:sz w:val="24"/>
          <w:szCs w:val="24"/>
        </w:rPr>
        <w:t xml:space="preserve">enggunakan </w:t>
      </w:r>
      <w:r w:rsidR="006A2E0A" w:rsidRPr="00746DC8">
        <w:rPr>
          <w:rFonts w:asciiTheme="majorHAnsi" w:hAnsiTheme="majorHAnsi" w:cs="Times New Roman"/>
          <w:sz w:val="24"/>
          <w:szCs w:val="24"/>
        </w:rPr>
        <w:t>pendekatan</w:t>
      </w:r>
      <w:r w:rsidRPr="00746DC8">
        <w:rPr>
          <w:rFonts w:asciiTheme="majorHAnsi" w:hAnsiTheme="majorHAnsi" w:cs="Times New Roman"/>
          <w:sz w:val="24"/>
          <w:szCs w:val="24"/>
        </w:rPr>
        <w:t xml:space="preserve"> CTL Berbsis </w:t>
      </w:r>
      <w:r w:rsidR="006A2E0A" w:rsidRPr="00746DC8">
        <w:rPr>
          <w:rFonts w:asciiTheme="majorHAnsi" w:hAnsiTheme="majorHAnsi" w:cs="Times New Roman"/>
          <w:sz w:val="24"/>
          <w:szCs w:val="24"/>
        </w:rPr>
        <w:t xml:space="preserve">budaya </w:t>
      </w:r>
      <w:proofErr w:type="gramStart"/>
      <w:r w:rsidR="006A2E0A" w:rsidRPr="00746DC8">
        <w:rPr>
          <w:rFonts w:asciiTheme="majorHAnsi" w:hAnsiTheme="majorHAnsi" w:cs="Times New Roman"/>
          <w:sz w:val="24"/>
          <w:szCs w:val="24"/>
        </w:rPr>
        <w:t>islam</w:t>
      </w:r>
      <w:proofErr w:type="gramEnd"/>
      <w:r w:rsidRPr="00746DC8">
        <w:rPr>
          <w:rFonts w:asciiTheme="majorHAnsi" w:hAnsiTheme="majorHAnsi" w:cs="Times New Roman"/>
          <w:sz w:val="24"/>
          <w:szCs w:val="24"/>
        </w:rPr>
        <w:t>. Perangkat pembelajaran</w:t>
      </w:r>
      <w:r w:rsidR="006A2E0A" w:rsidRPr="00746DC8">
        <w:rPr>
          <w:rFonts w:asciiTheme="majorHAnsi" w:hAnsiTheme="majorHAnsi" w:cs="Times New Roman"/>
          <w:sz w:val="24"/>
          <w:szCs w:val="24"/>
        </w:rPr>
        <w:t xml:space="preserve"> dan penilaian</w:t>
      </w:r>
      <w:r w:rsidRPr="00746DC8">
        <w:rPr>
          <w:rFonts w:asciiTheme="majorHAnsi" w:hAnsiTheme="majorHAnsi" w:cs="Times New Roman"/>
          <w:sz w:val="24"/>
          <w:szCs w:val="24"/>
        </w:rPr>
        <w:t xml:space="preserve"> yang dikem</w:t>
      </w:r>
      <w:r w:rsidR="006A2E0A" w:rsidRPr="00746DC8">
        <w:rPr>
          <w:rFonts w:asciiTheme="majorHAnsi" w:hAnsiTheme="majorHAnsi" w:cs="Times New Roman"/>
          <w:sz w:val="24"/>
          <w:szCs w:val="24"/>
        </w:rPr>
        <w:t>bangkan berupa silabus, RPP, Bahan ajar, dan instrumen penilaian</w:t>
      </w:r>
      <w:r w:rsidRPr="00746DC8">
        <w:rPr>
          <w:rFonts w:asciiTheme="majorHAnsi" w:hAnsiTheme="majorHAnsi" w:cs="Times New Roman"/>
          <w:iCs/>
          <w:sz w:val="24"/>
          <w:szCs w:val="24"/>
        </w:rPr>
        <w:t xml:space="preserve"> sesuai prosedur </w:t>
      </w:r>
      <w:r w:rsidRPr="00746DC8">
        <w:rPr>
          <w:rFonts w:asciiTheme="majorHAnsi" w:hAnsiTheme="majorHAnsi" w:cs="Times New Roman"/>
          <w:sz w:val="24"/>
          <w:szCs w:val="24"/>
        </w:rPr>
        <w:t>pengembangan</w:t>
      </w:r>
      <w:r w:rsidRPr="00746DC8">
        <w:rPr>
          <w:rFonts w:asciiTheme="majorHAnsi" w:hAnsiTheme="majorHAnsi" w:cs="Times New Roman"/>
          <w:iCs/>
          <w:sz w:val="24"/>
          <w:szCs w:val="24"/>
        </w:rPr>
        <w:t xml:space="preserve"> dengan model 4-D. Hasil penelitian yang dilakukan terhadap perangakat pembelajaran yang dikembangkan dapat dilihat pada tabel berikut.</w:t>
      </w:r>
    </w:p>
    <w:p w:rsidR="007714C5" w:rsidRPr="00746DC8" w:rsidRDefault="007714C5" w:rsidP="00746DC8">
      <w:pPr>
        <w:spacing w:line="240" w:lineRule="auto"/>
        <w:jc w:val="center"/>
        <w:rPr>
          <w:rFonts w:asciiTheme="majorHAnsi" w:hAnsiTheme="majorHAnsi" w:cs="Times New Roman"/>
          <w:iCs/>
          <w:sz w:val="24"/>
          <w:szCs w:val="24"/>
        </w:rPr>
      </w:pPr>
      <w:proofErr w:type="gramStart"/>
      <w:r w:rsidRPr="00746DC8">
        <w:rPr>
          <w:rFonts w:asciiTheme="majorHAnsi" w:hAnsiTheme="majorHAnsi" w:cs="Times New Roman"/>
          <w:b/>
          <w:bCs/>
          <w:iCs/>
          <w:sz w:val="24"/>
          <w:szCs w:val="24"/>
        </w:rPr>
        <w:t>Tabel 3.</w:t>
      </w:r>
      <w:proofErr w:type="gramEnd"/>
      <w:r w:rsidRPr="00746DC8">
        <w:rPr>
          <w:rFonts w:asciiTheme="majorHAnsi" w:hAnsiTheme="majorHAnsi" w:cs="Times New Roman"/>
          <w:iCs/>
          <w:sz w:val="24"/>
          <w:szCs w:val="24"/>
        </w:rPr>
        <w:t xml:space="preserve"> Hasil Analisis Validasi Perangkat Pembelajaran</w:t>
      </w:r>
    </w:p>
    <w:tbl>
      <w:tblPr>
        <w:tblStyle w:val="TableGrid"/>
        <w:tblW w:w="9000" w:type="dxa"/>
        <w:tblInd w:w="108" w:type="dxa"/>
        <w:tblLayout w:type="fixed"/>
        <w:tblLook w:val="04A0" w:firstRow="1" w:lastRow="0" w:firstColumn="1" w:lastColumn="0" w:noHBand="0" w:noVBand="1"/>
      </w:tblPr>
      <w:tblGrid>
        <w:gridCol w:w="630"/>
        <w:gridCol w:w="1440"/>
        <w:gridCol w:w="810"/>
        <w:gridCol w:w="720"/>
        <w:gridCol w:w="90"/>
        <w:gridCol w:w="900"/>
        <w:gridCol w:w="540"/>
        <w:gridCol w:w="360"/>
        <w:gridCol w:w="1080"/>
        <w:gridCol w:w="1170"/>
        <w:gridCol w:w="1260"/>
      </w:tblGrid>
      <w:tr w:rsidR="007714C5" w:rsidRPr="007714C5" w:rsidTr="002A4CCC">
        <w:tc>
          <w:tcPr>
            <w:tcW w:w="630" w:type="dxa"/>
            <w:vMerge w:val="restart"/>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No</w:t>
            </w:r>
          </w:p>
        </w:tc>
        <w:tc>
          <w:tcPr>
            <w:tcW w:w="1440" w:type="dxa"/>
            <w:vMerge w:val="restart"/>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Bahan ajar</w:t>
            </w:r>
          </w:p>
        </w:tc>
        <w:tc>
          <w:tcPr>
            <w:tcW w:w="4500" w:type="dxa"/>
            <w:gridSpan w:val="7"/>
            <w:tcBorders>
              <w:right w:val="single" w:sz="4" w:space="0" w:color="auto"/>
            </w:tcBorders>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Skor</w:t>
            </w:r>
          </w:p>
        </w:tc>
        <w:tc>
          <w:tcPr>
            <w:tcW w:w="1170" w:type="dxa"/>
            <w:vMerge w:val="restart"/>
            <w:tcBorders>
              <w:top w:val="single" w:sz="4" w:space="0" w:color="auto"/>
              <w:left w:val="single" w:sz="4" w:space="0" w:color="auto"/>
              <w:bottom w:val="single" w:sz="4" w:space="0" w:color="auto"/>
              <w:right w:val="single" w:sz="4" w:space="0" w:color="auto"/>
            </w:tcBorders>
            <w:vAlign w:val="center"/>
          </w:tcPr>
          <w:p w:rsidR="007714C5" w:rsidRPr="007714C5" w:rsidRDefault="007714C5" w:rsidP="002A4CCC">
            <w:pPr>
              <w:spacing w:after="0"/>
              <w:ind w:right="-108" w:hanging="108"/>
              <w:jc w:val="center"/>
              <w:rPr>
                <w:rFonts w:ascii="Palatino Linotype" w:hAnsi="Palatino Linotype" w:cs="Times New Roman"/>
                <w:iCs/>
                <w:sz w:val="20"/>
                <w:szCs w:val="20"/>
              </w:rPr>
            </w:pPr>
            <w:r w:rsidRPr="007714C5">
              <w:rPr>
                <w:rFonts w:ascii="Palatino Linotype" w:hAnsi="Palatino Linotype" w:cs="Times New Roman"/>
                <w:iCs/>
                <w:sz w:val="20"/>
                <w:szCs w:val="20"/>
              </w:rPr>
              <w:t>Rata-rata</w:t>
            </w: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7714C5" w:rsidRPr="007714C5" w:rsidRDefault="007714C5" w:rsidP="002A4CCC">
            <w:pPr>
              <w:spacing w:after="0"/>
              <w:ind w:right="-108" w:hanging="108"/>
              <w:jc w:val="center"/>
              <w:rPr>
                <w:rFonts w:ascii="Palatino Linotype" w:hAnsi="Palatino Linotype" w:cs="Times New Roman"/>
                <w:iCs/>
                <w:sz w:val="20"/>
                <w:szCs w:val="20"/>
              </w:rPr>
            </w:pPr>
            <w:r w:rsidRPr="007714C5">
              <w:rPr>
                <w:rFonts w:ascii="Palatino Linotype" w:hAnsi="Palatino Linotype" w:cs="Times New Roman"/>
                <w:iCs/>
                <w:sz w:val="20"/>
                <w:szCs w:val="20"/>
              </w:rPr>
              <w:t>Klasifikasi</w:t>
            </w:r>
          </w:p>
        </w:tc>
      </w:tr>
      <w:tr w:rsidR="007714C5" w:rsidRPr="007714C5" w:rsidTr="002A4CCC">
        <w:trPr>
          <w:trHeight w:val="215"/>
        </w:trPr>
        <w:tc>
          <w:tcPr>
            <w:tcW w:w="630" w:type="dxa"/>
            <w:vMerge/>
            <w:vAlign w:val="center"/>
          </w:tcPr>
          <w:p w:rsidR="007714C5" w:rsidRPr="007714C5" w:rsidRDefault="007714C5" w:rsidP="002A4CCC">
            <w:pPr>
              <w:spacing w:after="0"/>
              <w:jc w:val="center"/>
              <w:rPr>
                <w:rFonts w:ascii="Palatino Linotype" w:hAnsi="Palatino Linotype" w:cs="Times New Roman"/>
                <w:iCs/>
                <w:sz w:val="20"/>
                <w:szCs w:val="20"/>
              </w:rPr>
            </w:pPr>
          </w:p>
        </w:tc>
        <w:tc>
          <w:tcPr>
            <w:tcW w:w="1440" w:type="dxa"/>
            <w:vMerge/>
            <w:vAlign w:val="center"/>
          </w:tcPr>
          <w:p w:rsidR="007714C5" w:rsidRPr="007714C5" w:rsidRDefault="007714C5" w:rsidP="002A4CCC">
            <w:pPr>
              <w:spacing w:after="0"/>
              <w:jc w:val="center"/>
              <w:rPr>
                <w:rFonts w:ascii="Palatino Linotype" w:hAnsi="Palatino Linotype" w:cs="Times New Roman"/>
                <w:iCs/>
                <w:sz w:val="20"/>
                <w:szCs w:val="20"/>
              </w:rPr>
            </w:pPr>
          </w:p>
        </w:tc>
        <w:tc>
          <w:tcPr>
            <w:tcW w:w="153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Validator 1</w:t>
            </w:r>
          </w:p>
        </w:tc>
        <w:tc>
          <w:tcPr>
            <w:tcW w:w="1530" w:type="dxa"/>
            <w:gridSpan w:val="3"/>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Validator 2</w:t>
            </w:r>
          </w:p>
        </w:tc>
        <w:tc>
          <w:tcPr>
            <w:tcW w:w="1440" w:type="dxa"/>
            <w:gridSpan w:val="2"/>
            <w:tcBorders>
              <w:right w:val="single" w:sz="4" w:space="0" w:color="auto"/>
            </w:tcBorders>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Validator 3</w:t>
            </w:r>
          </w:p>
        </w:tc>
        <w:tc>
          <w:tcPr>
            <w:tcW w:w="1170" w:type="dxa"/>
            <w:vMerge/>
            <w:tcBorders>
              <w:top w:val="single" w:sz="4" w:space="0" w:color="auto"/>
              <w:left w:val="single" w:sz="4" w:space="0" w:color="auto"/>
              <w:bottom w:val="single" w:sz="4" w:space="0" w:color="auto"/>
              <w:right w:val="single" w:sz="4" w:space="0" w:color="auto"/>
            </w:tcBorders>
            <w:vAlign w:val="center"/>
          </w:tcPr>
          <w:p w:rsidR="007714C5" w:rsidRPr="007714C5" w:rsidRDefault="007714C5" w:rsidP="002A4CCC">
            <w:pPr>
              <w:spacing w:after="0"/>
              <w:jc w:val="center"/>
              <w:rPr>
                <w:rFonts w:ascii="Palatino Linotype" w:hAnsi="Palatino Linotype" w:cs="Times New Roman"/>
                <w:iCs/>
                <w:sz w:val="20"/>
                <w:szCs w:val="20"/>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7714C5" w:rsidRPr="007714C5" w:rsidRDefault="007714C5" w:rsidP="002A4CCC">
            <w:pPr>
              <w:spacing w:after="0"/>
              <w:jc w:val="center"/>
              <w:rPr>
                <w:rFonts w:ascii="Palatino Linotype" w:hAnsi="Palatino Linotype" w:cs="Times New Roman"/>
                <w:iCs/>
                <w:sz w:val="20"/>
                <w:szCs w:val="20"/>
              </w:rPr>
            </w:pPr>
          </w:p>
        </w:tc>
      </w:tr>
      <w:tr w:rsidR="007714C5" w:rsidRPr="007714C5" w:rsidTr="002A4CCC">
        <w:tc>
          <w:tcPr>
            <w:tcW w:w="63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w:t>
            </w:r>
          </w:p>
        </w:tc>
        <w:tc>
          <w:tcPr>
            <w:tcW w:w="144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Silabus</w:t>
            </w:r>
          </w:p>
        </w:tc>
        <w:tc>
          <w:tcPr>
            <w:tcW w:w="153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131</w:t>
            </w:r>
          </w:p>
        </w:tc>
        <w:tc>
          <w:tcPr>
            <w:tcW w:w="1530" w:type="dxa"/>
            <w:gridSpan w:val="3"/>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145</w:t>
            </w:r>
          </w:p>
        </w:tc>
        <w:tc>
          <w:tcPr>
            <w:tcW w:w="144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w:t>
            </w:r>
          </w:p>
        </w:tc>
        <w:tc>
          <w:tcPr>
            <w:tcW w:w="1170" w:type="dxa"/>
            <w:tcBorders>
              <w:top w:val="single" w:sz="4" w:space="0" w:color="auto"/>
            </w:tcBorders>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4,18</w:t>
            </w:r>
          </w:p>
        </w:tc>
        <w:tc>
          <w:tcPr>
            <w:tcW w:w="1260" w:type="dxa"/>
            <w:tcBorders>
              <w:top w:val="single" w:sz="4" w:space="0" w:color="auto"/>
            </w:tcBorders>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Baik</w:t>
            </w:r>
          </w:p>
        </w:tc>
      </w:tr>
      <w:tr w:rsidR="007714C5" w:rsidRPr="007714C5" w:rsidTr="002A4CCC">
        <w:tc>
          <w:tcPr>
            <w:tcW w:w="63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2</w:t>
            </w:r>
          </w:p>
        </w:tc>
        <w:tc>
          <w:tcPr>
            <w:tcW w:w="144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RPP</w:t>
            </w:r>
          </w:p>
        </w:tc>
        <w:tc>
          <w:tcPr>
            <w:tcW w:w="153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152</w:t>
            </w:r>
          </w:p>
        </w:tc>
        <w:tc>
          <w:tcPr>
            <w:tcW w:w="1530" w:type="dxa"/>
            <w:gridSpan w:val="3"/>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166</w:t>
            </w:r>
          </w:p>
        </w:tc>
        <w:tc>
          <w:tcPr>
            <w:tcW w:w="144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180</w:t>
            </w:r>
          </w:p>
        </w:tc>
        <w:tc>
          <w:tcPr>
            <w:tcW w:w="117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4,18</w:t>
            </w:r>
          </w:p>
        </w:tc>
        <w:tc>
          <w:tcPr>
            <w:tcW w:w="126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Baik</w:t>
            </w:r>
          </w:p>
        </w:tc>
      </w:tr>
      <w:tr w:rsidR="007714C5" w:rsidRPr="007714C5" w:rsidTr="002A4CCC">
        <w:tc>
          <w:tcPr>
            <w:tcW w:w="63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3</w:t>
            </w:r>
          </w:p>
        </w:tc>
        <w:tc>
          <w:tcPr>
            <w:tcW w:w="144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Buku ajar</w:t>
            </w:r>
          </w:p>
        </w:tc>
        <w:tc>
          <w:tcPr>
            <w:tcW w:w="153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99</w:t>
            </w:r>
          </w:p>
        </w:tc>
        <w:tc>
          <w:tcPr>
            <w:tcW w:w="1530" w:type="dxa"/>
            <w:gridSpan w:val="3"/>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106</w:t>
            </w:r>
          </w:p>
        </w:tc>
        <w:tc>
          <w:tcPr>
            <w:tcW w:w="1440" w:type="dxa"/>
            <w:gridSpan w:val="2"/>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90</w:t>
            </w:r>
          </w:p>
        </w:tc>
        <w:tc>
          <w:tcPr>
            <w:tcW w:w="117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4,28</w:t>
            </w:r>
          </w:p>
        </w:tc>
        <w:tc>
          <w:tcPr>
            <w:tcW w:w="1260" w:type="dxa"/>
            <w:vAlign w:val="center"/>
          </w:tcPr>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Baik</w:t>
            </w:r>
          </w:p>
        </w:tc>
      </w:tr>
      <w:tr w:rsidR="007714C5" w:rsidRPr="007714C5" w:rsidTr="002A4CCC">
        <w:trPr>
          <w:trHeight w:val="233"/>
        </w:trPr>
        <w:tc>
          <w:tcPr>
            <w:tcW w:w="630" w:type="dxa"/>
            <w:vMerge w:val="restart"/>
            <w:vAlign w:val="center"/>
          </w:tcPr>
          <w:p w:rsidR="007714C5" w:rsidRPr="007714C5" w:rsidRDefault="007714C5" w:rsidP="002A4CCC">
            <w:pPr>
              <w:spacing w:after="0"/>
              <w:jc w:val="center"/>
              <w:rPr>
                <w:rFonts w:ascii="Palatino Linotype" w:hAnsi="Palatino Linotype" w:cs="Times New Roman"/>
                <w:iCs/>
                <w:sz w:val="20"/>
                <w:szCs w:val="20"/>
              </w:rPr>
            </w:pPr>
          </w:p>
          <w:p w:rsidR="007714C5" w:rsidRPr="007714C5" w:rsidRDefault="007714C5" w:rsidP="002A4CCC">
            <w:pPr>
              <w:spacing w:after="0"/>
              <w:jc w:val="center"/>
              <w:rPr>
                <w:rFonts w:ascii="Palatino Linotype" w:hAnsi="Palatino Linotype" w:cs="Times New Roman"/>
                <w:iCs/>
                <w:sz w:val="20"/>
                <w:szCs w:val="20"/>
              </w:rPr>
            </w:pPr>
            <w:r w:rsidRPr="007714C5">
              <w:rPr>
                <w:rFonts w:ascii="Palatino Linotype" w:hAnsi="Palatino Linotype" w:cs="Times New Roman"/>
                <w:iCs/>
                <w:sz w:val="20"/>
                <w:szCs w:val="20"/>
              </w:rPr>
              <w:t>4</w:t>
            </w:r>
          </w:p>
        </w:tc>
        <w:tc>
          <w:tcPr>
            <w:tcW w:w="1440" w:type="dxa"/>
            <w:vMerge w:val="restart"/>
            <w:vAlign w:val="center"/>
          </w:tcPr>
          <w:p w:rsidR="007714C5" w:rsidRPr="007714C5" w:rsidRDefault="007714C5" w:rsidP="002A4CCC">
            <w:pPr>
              <w:spacing w:after="0"/>
              <w:jc w:val="center"/>
              <w:rPr>
                <w:rFonts w:ascii="Palatino Linotype" w:hAnsi="Palatino Linotype" w:cs="Times New Roman"/>
                <w:iCs/>
                <w:sz w:val="20"/>
                <w:szCs w:val="20"/>
              </w:rPr>
            </w:pPr>
          </w:p>
          <w:p w:rsidR="007714C5" w:rsidRPr="007714C5" w:rsidRDefault="006A2E0A" w:rsidP="002A4CCC">
            <w:pPr>
              <w:spacing w:after="0"/>
              <w:jc w:val="center"/>
              <w:rPr>
                <w:rFonts w:ascii="Palatino Linotype" w:hAnsi="Palatino Linotype" w:cs="Times New Roman"/>
                <w:iCs/>
                <w:sz w:val="20"/>
                <w:szCs w:val="20"/>
              </w:rPr>
            </w:pPr>
            <w:r>
              <w:rPr>
                <w:rFonts w:ascii="Palatino Linotype" w:hAnsi="Palatino Linotype" w:cs="Times New Roman"/>
                <w:iCs/>
                <w:sz w:val="20"/>
                <w:szCs w:val="20"/>
              </w:rPr>
              <w:t>Instrumen Penilaian</w:t>
            </w:r>
          </w:p>
        </w:tc>
        <w:tc>
          <w:tcPr>
            <w:tcW w:w="4500" w:type="dxa"/>
            <w:gridSpan w:val="7"/>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No.soal</w:t>
            </w:r>
          </w:p>
        </w:tc>
        <w:tc>
          <w:tcPr>
            <w:tcW w:w="2430" w:type="dxa"/>
            <w:gridSpan w:val="2"/>
            <w:vMerge w:val="restart"/>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Penilaian secara umum</w:t>
            </w:r>
          </w:p>
        </w:tc>
      </w:tr>
      <w:tr w:rsidR="007714C5" w:rsidRPr="007714C5" w:rsidTr="002A4CCC">
        <w:trPr>
          <w:trHeight w:val="233"/>
        </w:trPr>
        <w:tc>
          <w:tcPr>
            <w:tcW w:w="630" w:type="dxa"/>
            <w:vMerge/>
            <w:vAlign w:val="center"/>
          </w:tcPr>
          <w:p w:rsidR="007714C5" w:rsidRPr="007714C5" w:rsidRDefault="007714C5" w:rsidP="002A4CCC">
            <w:pPr>
              <w:spacing w:after="0"/>
              <w:jc w:val="center"/>
              <w:rPr>
                <w:rFonts w:ascii="Palatino Linotype" w:hAnsi="Palatino Linotype" w:cs="Times New Roman"/>
                <w:iCs/>
                <w:sz w:val="20"/>
                <w:szCs w:val="20"/>
              </w:rPr>
            </w:pPr>
          </w:p>
        </w:tc>
        <w:tc>
          <w:tcPr>
            <w:tcW w:w="1440" w:type="dxa"/>
            <w:vMerge/>
            <w:vAlign w:val="center"/>
          </w:tcPr>
          <w:p w:rsidR="007714C5" w:rsidRPr="007714C5" w:rsidRDefault="007714C5" w:rsidP="002A4CCC">
            <w:pPr>
              <w:spacing w:after="0"/>
              <w:jc w:val="center"/>
              <w:rPr>
                <w:rFonts w:ascii="Palatino Linotype" w:hAnsi="Palatino Linotype" w:cs="Times New Roman"/>
                <w:iCs/>
                <w:sz w:val="20"/>
                <w:szCs w:val="20"/>
              </w:rPr>
            </w:pPr>
          </w:p>
        </w:tc>
        <w:tc>
          <w:tcPr>
            <w:tcW w:w="810" w:type="dxa"/>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1</w:t>
            </w:r>
          </w:p>
        </w:tc>
        <w:tc>
          <w:tcPr>
            <w:tcW w:w="810" w:type="dxa"/>
            <w:gridSpan w:val="2"/>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2</w:t>
            </w:r>
          </w:p>
        </w:tc>
        <w:tc>
          <w:tcPr>
            <w:tcW w:w="900" w:type="dxa"/>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3</w:t>
            </w:r>
          </w:p>
        </w:tc>
        <w:tc>
          <w:tcPr>
            <w:tcW w:w="900" w:type="dxa"/>
            <w:gridSpan w:val="2"/>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4</w:t>
            </w:r>
          </w:p>
        </w:tc>
        <w:tc>
          <w:tcPr>
            <w:tcW w:w="1080" w:type="dxa"/>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5</w:t>
            </w:r>
          </w:p>
        </w:tc>
        <w:tc>
          <w:tcPr>
            <w:tcW w:w="2430" w:type="dxa"/>
            <w:gridSpan w:val="2"/>
            <w:vMerge/>
            <w:vAlign w:val="center"/>
          </w:tcPr>
          <w:p w:rsidR="007714C5" w:rsidRPr="007714C5" w:rsidRDefault="007714C5" w:rsidP="002A4CCC">
            <w:pPr>
              <w:spacing w:after="0"/>
              <w:jc w:val="center"/>
              <w:rPr>
                <w:rFonts w:ascii="Palatino Linotype" w:hAnsi="Palatino Linotype" w:cs="Times New Roman"/>
                <w:iCs/>
                <w:sz w:val="20"/>
                <w:szCs w:val="20"/>
              </w:rPr>
            </w:pPr>
          </w:p>
        </w:tc>
      </w:tr>
      <w:tr w:rsidR="007714C5" w:rsidRPr="007714C5" w:rsidTr="002A4CCC">
        <w:trPr>
          <w:trHeight w:val="188"/>
        </w:trPr>
        <w:tc>
          <w:tcPr>
            <w:tcW w:w="630" w:type="dxa"/>
            <w:vMerge/>
            <w:vAlign w:val="center"/>
          </w:tcPr>
          <w:p w:rsidR="007714C5" w:rsidRPr="007714C5" w:rsidRDefault="007714C5" w:rsidP="002A4CCC">
            <w:pPr>
              <w:spacing w:after="0"/>
              <w:jc w:val="center"/>
              <w:rPr>
                <w:rFonts w:ascii="Palatino Linotype" w:hAnsi="Palatino Linotype" w:cs="Times New Roman"/>
                <w:iCs/>
                <w:sz w:val="20"/>
                <w:szCs w:val="20"/>
              </w:rPr>
            </w:pPr>
          </w:p>
        </w:tc>
        <w:tc>
          <w:tcPr>
            <w:tcW w:w="1440" w:type="dxa"/>
            <w:vMerge/>
            <w:vAlign w:val="center"/>
          </w:tcPr>
          <w:p w:rsidR="007714C5" w:rsidRPr="007714C5" w:rsidRDefault="007714C5" w:rsidP="002A4CCC">
            <w:pPr>
              <w:spacing w:after="0"/>
              <w:jc w:val="center"/>
              <w:rPr>
                <w:rFonts w:ascii="Palatino Linotype" w:hAnsi="Palatino Linotype" w:cs="Times New Roman"/>
                <w:iCs/>
                <w:sz w:val="20"/>
                <w:szCs w:val="20"/>
              </w:rPr>
            </w:pPr>
          </w:p>
        </w:tc>
        <w:tc>
          <w:tcPr>
            <w:tcW w:w="810" w:type="dxa"/>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0,875</w:t>
            </w:r>
          </w:p>
        </w:tc>
        <w:tc>
          <w:tcPr>
            <w:tcW w:w="810" w:type="dxa"/>
            <w:gridSpan w:val="2"/>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0,75</w:t>
            </w:r>
          </w:p>
        </w:tc>
        <w:tc>
          <w:tcPr>
            <w:tcW w:w="900" w:type="dxa"/>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0,875</w:t>
            </w:r>
          </w:p>
        </w:tc>
        <w:tc>
          <w:tcPr>
            <w:tcW w:w="900" w:type="dxa"/>
            <w:gridSpan w:val="2"/>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1</w:t>
            </w:r>
          </w:p>
        </w:tc>
        <w:tc>
          <w:tcPr>
            <w:tcW w:w="1080" w:type="dxa"/>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0,875</w:t>
            </w:r>
          </w:p>
        </w:tc>
        <w:tc>
          <w:tcPr>
            <w:tcW w:w="2430" w:type="dxa"/>
            <w:gridSpan w:val="2"/>
            <w:vAlign w:val="center"/>
          </w:tcPr>
          <w:p w:rsidR="007714C5" w:rsidRPr="007714C5" w:rsidRDefault="007714C5" w:rsidP="002A4CCC">
            <w:pPr>
              <w:spacing w:after="0"/>
              <w:ind w:hanging="18"/>
              <w:jc w:val="center"/>
              <w:rPr>
                <w:rFonts w:ascii="Palatino Linotype" w:hAnsi="Palatino Linotype" w:cs="Times New Roman"/>
                <w:iCs/>
                <w:sz w:val="20"/>
                <w:szCs w:val="20"/>
              </w:rPr>
            </w:pPr>
            <w:r w:rsidRPr="007714C5">
              <w:rPr>
                <w:rFonts w:ascii="Palatino Linotype" w:hAnsi="Palatino Linotype" w:cs="Times New Roman"/>
                <w:iCs/>
                <w:sz w:val="20"/>
                <w:szCs w:val="20"/>
              </w:rPr>
              <w:t>Valid</w:t>
            </w:r>
          </w:p>
        </w:tc>
      </w:tr>
    </w:tbl>
    <w:p w:rsidR="007714C5" w:rsidRPr="00746DC8" w:rsidRDefault="007714C5" w:rsidP="00746DC8">
      <w:pPr>
        <w:spacing w:line="240" w:lineRule="auto"/>
        <w:ind w:firstLine="540"/>
        <w:jc w:val="both"/>
        <w:rPr>
          <w:rFonts w:asciiTheme="majorHAnsi" w:hAnsiTheme="majorHAnsi" w:cs="Times New Roman"/>
          <w:bCs/>
          <w:sz w:val="24"/>
          <w:szCs w:val="24"/>
        </w:rPr>
      </w:pPr>
      <w:r w:rsidRPr="00746DC8">
        <w:rPr>
          <w:rFonts w:asciiTheme="majorHAnsi" w:hAnsiTheme="majorHAnsi" w:cs="Times New Roman"/>
          <w:bCs/>
          <w:sz w:val="24"/>
          <w:szCs w:val="24"/>
        </w:rPr>
        <w:t>Hasil tabel 3 terlihat bahwa validasi silabus dari ketiga validator mencapai rata-rata 4</w:t>
      </w:r>
      <w:proofErr w:type="gramStart"/>
      <w:r w:rsidRPr="00746DC8">
        <w:rPr>
          <w:rFonts w:asciiTheme="majorHAnsi" w:hAnsiTheme="majorHAnsi" w:cs="Times New Roman"/>
          <w:bCs/>
          <w:sz w:val="24"/>
          <w:szCs w:val="24"/>
        </w:rPr>
        <w:t>,18</w:t>
      </w:r>
      <w:proofErr w:type="gramEnd"/>
      <w:r w:rsidRPr="00746DC8">
        <w:rPr>
          <w:rFonts w:asciiTheme="majorHAnsi" w:hAnsiTheme="majorHAnsi" w:cs="Times New Roman"/>
          <w:bCs/>
          <w:sz w:val="24"/>
          <w:szCs w:val="24"/>
        </w:rPr>
        <w:t xml:space="preserve"> yang memenuhi klasifikasi baik. Validasi RPP rata-ratanya mencapai 4</w:t>
      </w:r>
      <w:proofErr w:type="gramStart"/>
      <w:r w:rsidRPr="00746DC8">
        <w:rPr>
          <w:rFonts w:asciiTheme="majorHAnsi" w:hAnsiTheme="majorHAnsi" w:cs="Times New Roman"/>
          <w:bCs/>
          <w:sz w:val="24"/>
          <w:szCs w:val="24"/>
        </w:rPr>
        <w:t>,18</w:t>
      </w:r>
      <w:proofErr w:type="gramEnd"/>
      <w:r w:rsidRPr="00746DC8">
        <w:rPr>
          <w:rFonts w:asciiTheme="majorHAnsi" w:hAnsiTheme="majorHAnsi" w:cs="Times New Roman"/>
          <w:bCs/>
          <w:sz w:val="24"/>
          <w:szCs w:val="24"/>
        </w:rPr>
        <w:t xml:space="preserve"> yang memenuhi </w:t>
      </w:r>
      <w:r w:rsidRPr="00746DC8">
        <w:rPr>
          <w:rFonts w:asciiTheme="majorHAnsi" w:hAnsiTheme="majorHAnsi" w:cs="Times New Roman"/>
          <w:sz w:val="24"/>
          <w:szCs w:val="24"/>
        </w:rPr>
        <w:t>klasifikasi</w:t>
      </w:r>
      <w:r w:rsidRPr="00746DC8">
        <w:rPr>
          <w:rFonts w:asciiTheme="majorHAnsi" w:hAnsiTheme="majorHAnsi" w:cs="Times New Roman"/>
          <w:bCs/>
          <w:sz w:val="24"/>
          <w:szCs w:val="24"/>
        </w:rPr>
        <w:t xml:space="preserve"> baik. Validasi buku ajar rata-ratanya mencapai 4</w:t>
      </w:r>
      <w:proofErr w:type="gramStart"/>
      <w:r w:rsidRPr="00746DC8">
        <w:rPr>
          <w:rFonts w:asciiTheme="majorHAnsi" w:hAnsiTheme="majorHAnsi" w:cs="Times New Roman"/>
          <w:bCs/>
          <w:sz w:val="24"/>
          <w:szCs w:val="24"/>
        </w:rPr>
        <w:t>,28</w:t>
      </w:r>
      <w:proofErr w:type="gramEnd"/>
      <w:r w:rsidRPr="00746DC8">
        <w:rPr>
          <w:rFonts w:asciiTheme="majorHAnsi" w:hAnsiTheme="majorHAnsi" w:cs="Times New Roman"/>
          <w:bCs/>
          <w:sz w:val="24"/>
          <w:szCs w:val="24"/>
        </w:rPr>
        <w:t xml:space="preserve"> yang me</w:t>
      </w:r>
      <w:r w:rsidR="006A2E0A" w:rsidRPr="00746DC8">
        <w:rPr>
          <w:rFonts w:asciiTheme="majorHAnsi" w:hAnsiTheme="majorHAnsi" w:cs="Times New Roman"/>
          <w:bCs/>
          <w:sz w:val="24"/>
          <w:szCs w:val="24"/>
        </w:rPr>
        <w:t>menuhi klasifikasi baik. Dan instrumen penilaian</w:t>
      </w:r>
      <w:r w:rsidRPr="00746DC8">
        <w:rPr>
          <w:rFonts w:asciiTheme="majorHAnsi" w:hAnsiTheme="majorHAnsi" w:cs="Times New Roman"/>
          <w:bCs/>
          <w:sz w:val="24"/>
          <w:szCs w:val="24"/>
        </w:rPr>
        <w:t xml:space="preserve"> menunjukkan persentase yang dicapai masing-masing validator memenuhi kriteria valid</w:t>
      </w:r>
      <w:r w:rsidR="006A2E0A" w:rsidRPr="00746DC8">
        <w:rPr>
          <w:rFonts w:asciiTheme="majorHAnsi" w:hAnsiTheme="majorHAnsi" w:cs="Times New Roman"/>
          <w:bCs/>
          <w:sz w:val="24"/>
          <w:szCs w:val="24"/>
        </w:rPr>
        <w:t xml:space="preserve"> berdasarkan penghitungan menggunakan formula aiken yaitu 0</w:t>
      </w:r>
      <w:proofErr w:type="gramStart"/>
      <w:r w:rsidR="006A2E0A" w:rsidRPr="00746DC8">
        <w:rPr>
          <w:rFonts w:asciiTheme="majorHAnsi" w:hAnsiTheme="majorHAnsi" w:cs="Times New Roman"/>
          <w:bCs/>
          <w:sz w:val="24"/>
          <w:szCs w:val="24"/>
        </w:rPr>
        <w:t>,88</w:t>
      </w:r>
      <w:proofErr w:type="gramEnd"/>
      <w:r w:rsidRPr="00746DC8">
        <w:rPr>
          <w:rFonts w:asciiTheme="majorHAnsi" w:hAnsiTheme="majorHAnsi" w:cs="Times New Roman"/>
          <w:bCs/>
          <w:sz w:val="24"/>
          <w:szCs w:val="24"/>
        </w:rPr>
        <w:t xml:space="preserve">. </w:t>
      </w:r>
      <w:proofErr w:type="gramStart"/>
      <w:r w:rsidRPr="00746DC8">
        <w:rPr>
          <w:rFonts w:asciiTheme="majorHAnsi" w:hAnsiTheme="majorHAnsi" w:cs="Times New Roman"/>
          <w:bCs/>
          <w:sz w:val="24"/>
          <w:szCs w:val="24"/>
        </w:rPr>
        <w:t>Dengan demikian dapat disimpulkan menurut para ahli perangkat pembelajaran</w:t>
      </w:r>
      <w:r w:rsidR="006A2E0A" w:rsidRPr="00746DC8">
        <w:rPr>
          <w:rFonts w:asciiTheme="majorHAnsi" w:hAnsiTheme="majorHAnsi" w:cs="Times New Roman"/>
          <w:bCs/>
          <w:sz w:val="24"/>
          <w:szCs w:val="24"/>
        </w:rPr>
        <w:t xml:space="preserve"> dan penilaian</w:t>
      </w:r>
      <w:r w:rsidRPr="00746DC8">
        <w:rPr>
          <w:rFonts w:asciiTheme="majorHAnsi" w:hAnsiTheme="majorHAnsi" w:cs="Times New Roman"/>
          <w:bCs/>
          <w:sz w:val="24"/>
          <w:szCs w:val="24"/>
        </w:rPr>
        <w:t xml:space="preserve"> telah memenuhi kriteria valid.</w:t>
      </w:r>
      <w:proofErr w:type="gramEnd"/>
    </w:p>
    <w:p w:rsidR="007714C5" w:rsidRPr="002F3664" w:rsidRDefault="007714C5" w:rsidP="00746DC8">
      <w:pPr>
        <w:spacing w:line="240" w:lineRule="auto"/>
        <w:jc w:val="center"/>
        <w:rPr>
          <w:rFonts w:ascii="Palatino Linotype" w:hAnsi="Palatino Linotype" w:cs="Times New Roman"/>
          <w:iCs/>
          <w:sz w:val="24"/>
          <w:szCs w:val="24"/>
        </w:rPr>
      </w:pPr>
      <w:proofErr w:type="gramStart"/>
      <w:r w:rsidRPr="00746DC8">
        <w:rPr>
          <w:rFonts w:asciiTheme="majorHAnsi" w:hAnsiTheme="majorHAnsi" w:cs="Times New Roman"/>
          <w:b/>
          <w:sz w:val="24"/>
          <w:szCs w:val="24"/>
        </w:rPr>
        <w:t>Tabel 4.</w:t>
      </w:r>
      <w:proofErr w:type="gramEnd"/>
      <w:r w:rsidRPr="00746DC8">
        <w:rPr>
          <w:rFonts w:asciiTheme="majorHAnsi" w:hAnsiTheme="majorHAnsi" w:cs="Times New Roman"/>
          <w:bCs/>
          <w:sz w:val="24"/>
          <w:szCs w:val="24"/>
        </w:rPr>
        <w:t xml:space="preserve"> Hasil Analisis Kepraktisan</w:t>
      </w:r>
      <w:r w:rsidRPr="00746DC8">
        <w:rPr>
          <w:rFonts w:asciiTheme="majorHAnsi" w:hAnsiTheme="majorHAnsi" w:cs="Times New Roman"/>
          <w:iCs/>
          <w:sz w:val="24"/>
          <w:szCs w:val="24"/>
        </w:rPr>
        <w:t xml:space="preserve"> Perangkat Pembelajaran</w:t>
      </w:r>
    </w:p>
    <w:tbl>
      <w:tblPr>
        <w:tblStyle w:val="TableGrid"/>
        <w:tblW w:w="8396" w:type="dxa"/>
        <w:jc w:val="center"/>
        <w:tblInd w:w="108" w:type="dxa"/>
        <w:tblLook w:val="04A0" w:firstRow="1" w:lastRow="0" w:firstColumn="1" w:lastColumn="0" w:noHBand="0" w:noVBand="1"/>
      </w:tblPr>
      <w:tblGrid>
        <w:gridCol w:w="547"/>
        <w:gridCol w:w="2089"/>
        <w:gridCol w:w="2520"/>
        <w:gridCol w:w="3240"/>
      </w:tblGrid>
      <w:tr w:rsidR="007714C5" w:rsidRPr="007714C5" w:rsidTr="007714C5">
        <w:trPr>
          <w:jc w:val="center"/>
        </w:trPr>
        <w:tc>
          <w:tcPr>
            <w:tcW w:w="547"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No</w:t>
            </w:r>
          </w:p>
        </w:tc>
        <w:tc>
          <w:tcPr>
            <w:tcW w:w="2089" w:type="dxa"/>
          </w:tcPr>
          <w:p w:rsidR="007714C5" w:rsidRPr="007714C5" w:rsidRDefault="007714C5" w:rsidP="002A4CCC">
            <w:pPr>
              <w:spacing w:after="0"/>
              <w:jc w:val="center"/>
              <w:rPr>
                <w:rFonts w:ascii="Palatino Linotype" w:hAnsi="Palatino Linotype" w:cs="Times New Roman"/>
                <w:bCs/>
                <w:sz w:val="20"/>
                <w:szCs w:val="24"/>
              </w:rPr>
            </w:pPr>
          </w:p>
        </w:tc>
        <w:tc>
          <w:tcPr>
            <w:tcW w:w="252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Kepraktisan dari Guru</w:t>
            </w:r>
          </w:p>
        </w:tc>
        <w:tc>
          <w:tcPr>
            <w:tcW w:w="324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Angket Respon Peserta Didik</w:t>
            </w:r>
          </w:p>
        </w:tc>
      </w:tr>
      <w:tr w:rsidR="007714C5" w:rsidRPr="007714C5" w:rsidTr="007714C5">
        <w:trPr>
          <w:jc w:val="center"/>
        </w:trPr>
        <w:tc>
          <w:tcPr>
            <w:tcW w:w="547"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1</w:t>
            </w:r>
          </w:p>
        </w:tc>
        <w:tc>
          <w:tcPr>
            <w:tcW w:w="2089" w:type="dxa"/>
          </w:tcPr>
          <w:p w:rsidR="007714C5" w:rsidRPr="007714C5" w:rsidRDefault="007714C5" w:rsidP="002A4CCC">
            <w:pPr>
              <w:spacing w:after="0"/>
              <w:rPr>
                <w:rFonts w:ascii="Palatino Linotype" w:hAnsi="Palatino Linotype" w:cs="Times New Roman"/>
                <w:bCs/>
                <w:sz w:val="20"/>
                <w:szCs w:val="24"/>
              </w:rPr>
            </w:pPr>
            <w:r w:rsidRPr="007714C5">
              <w:rPr>
                <w:rFonts w:ascii="Palatino Linotype" w:hAnsi="Palatino Linotype" w:cs="Times New Roman"/>
                <w:bCs/>
                <w:sz w:val="20"/>
                <w:szCs w:val="24"/>
              </w:rPr>
              <w:t>Jumlah Responden</w:t>
            </w:r>
          </w:p>
        </w:tc>
        <w:tc>
          <w:tcPr>
            <w:tcW w:w="252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1</w:t>
            </w:r>
          </w:p>
        </w:tc>
        <w:tc>
          <w:tcPr>
            <w:tcW w:w="324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32</w:t>
            </w:r>
          </w:p>
        </w:tc>
      </w:tr>
      <w:tr w:rsidR="007714C5" w:rsidRPr="007714C5" w:rsidTr="007714C5">
        <w:trPr>
          <w:jc w:val="center"/>
        </w:trPr>
        <w:tc>
          <w:tcPr>
            <w:tcW w:w="547"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2</w:t>
            </w:r>
          </w:p>
        </w:tc>
        <w:tc>
          <w:tcPr>
            <w:tcW w:w="2089" w:type="dxa"/>
          </w:tcPr>
          <w:p w:rsidR="007714C5" w:rsidRPr="007714C5" w:rsidRDefault="007714C5" w:rsidP="002A4CCC">
            <w:pPr>
              <w:spacing w:after="0"/>
              <w:rPr>
                <w:rFonts w:ascii="Palatino Linotype" w:hAnsi="Palatino Linotype" w:cs="Times New Roman"/>
                <w:bCs/>
                <w:sz w:val="20"/>
                <w:szCs w:val="24"/>
              </w:rPr>
            </w:pPr>
            <w:r w:rsidRPr="007714C5">
              <w:rPr>
                <w:rFonts w:ascii="Palatino Linotype" w:hAnsi="Palatino Linotype" w:cs="Times New Roman"/>
                <w:bCs/>
                <w:sz w:val="20"/>
                <w:szCs w:val="24"/>
              </w:rPr>
              <w:t>Jumlah Pertanyaan</w:t>
            </w:r>
          </w:p>
        </w:tc>
        <w:tc>
          <w:tcPr>
            <w:tcW w:w="252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8</w:t>
            </w:r>
          </w:p>
        </w:tc>
        <w:tc>
          <w:tcPr>
            <w:tcW w:w="324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17</w:t>
            </w:r>
          </w:p>
        </w:tc>
      </w:tr>
      <w:tr w:rsidR="007714C5" w:rsidRPr="007714C5" w:rsidTr="007714C5">
        <w:trPr>
          <w:jc w:val="center"/>
        </w:trPr>
        <w:tc>
          <w:tcPr>
            <w:tcW w:w="547"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3</w:t>
            </w:r>
          </w:p>
        </w:tc>
        <w:tc>
          <w:tcPr>
            <w:tcW w:w="2089" w:type="dxa"/>
          </w:tcPr>
          <w:p w:rsidR="007714C5" w:rsidRPr="007714C5" w:rsidRDefault="007714C5" w:rsidP="002A4CCC">
            <w:pPr>
              <w:spacing w:after="0"/>
              <w:rPr>
                <w:rFonts w:ascii="Palatino Linotype" w:hAnsi="Palatino Linotype" w:cs="Times New Roman"/>
                <w:bCs/>
                <w:sz w:val="20"/>
                <w:szCs w:val="24"/>
              </w:rPr>
            </w:pPr>
            <w:r w:rsidRPr="007714C5">
              <w:rPr>
                <w:rFonts w:ascii="Palatino Linotype" w:hAnsi="Palatino Linotype" w:cs="Times New Roman"/>
                <w:bCs/>
                <w:sz w:val="20"/>
                <w:szCs w:val="24"/>
              </w:rPr>
              <w:t>Jumlah Skor</w:t>
            </w:r>
          </w:p>
        </w:tc>
        <w:tc>
          <w:tcPr>
            <w:tcW w:w="252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38</w:t>
            </w:r>
          </w:p>
        </w:tc>
        <w:tc>
          <w:tcPr>
            <w:tcW w:w="324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493</w:t>
            </w:r>
          </w:p>
        </w:tc>
      </w:tr>
      <w:tr w:rsidR="007714C5" w:rsidRPr="007714C5" w:rsidTr="007714C5">
        <w:trPr>
          <w:jc w:val="center"/>
        </w:trPr>
        <w:tc>
          <w:tcPr>
            <w:tcW w:w="547"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4</w:t>
            </w:r>
          </w:p>
        </w:tc>
        <w:tc>
          <w:tcPr>
            <w:tcW w:w="2089" w:type="dxa"/>
          </w:tcPr>
          <w:p w:rsidR="007714C5" w:rsidRPr="007714C5" w:rsidRDefault="007714C5" w:rsidP="002A4CCC">
            <w:pPr>
              <w:spacing w:after="0"/>
              <w:ind w:right="-108"/>
              <w:rPr>
                <w:rFonts w:ascii="Palatino Linotype" w:hAnsi="Palatino Linotype" w:cs="Times New Roman"/>
                <w:bCs/>
                <w:sz w:val="20"/>
                <w:szCs w:val="24"/>
              </w:rPr>
            </w:pPr>
            <w:r w:rsidRPr="007714C5">
              <w:rPr>
                <w:rFonts w:ascii="Palatino Linotype" w:hAnsi="Palatino Linotype" w:cs="Times New Roman"/>
                <w:bCs/>
                <w:sz w:val="20"/>
                <w:szCs w:val="24"/>
              </w:rPr>
              <w:t>Nilai Rata-Rata Skor</w:t>
            </w:r>
          </w:p>
        </w:tc>
        <w:tc>
          <w:tcPr>
            <w:tcW w:w="252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4,75</w:t>
            </w:r>
          </w:p>
        </w:tc>
        <w:tc>
          <w:tcPr>
            <w:tcW w:w="324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w:t>
            </w:r>
          </w:p>
        </w:tc>
      </w:tr>
      <w:tr w:rsidR="007714C5" w:rsidRPr="007714C5" w:rsidTr="007714C5">
        <w:trPr>
          <w:jc w:val="center"/>
        </w:trPr>
        <w:tc>
          <w:tcPr>
            <w:tcW w:w="547"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5</w:t>
            </w:r>
          </w:p>
        </w:tc>
        <w:tc>
          <w:tcPr>
            <w:tcW w:w="2089" w:type="dxa"/>
          </w:tcPr>
          <w:p w:rsidR="007714C5" w:rsidRPr="007714C5" w:rsidRDefault="007714C5" w:rsidP="002A4CCC">
            <w:pPr>
              <w:spacing w:after="0"/>
              <w:rPr>
                <w:rFonts w:ascii="Palatino Linotype" w:hAnsi="Palatino Linotype" w:cs="Times New Roman"/>
                <w:bCs/>
                <w:sz w:val="20"/>
                <w:szCs w:val="24"/>
              </w:rPr>
            </w:pPr>
            <w:r w:rsidRPr="007714C5">
              <w:rPr>
                <w:rFonts w:ascii="Palatino Linotype" w:hAnsi="Palatino Linotype" w:cs="Times New Roman"/>
                <w:iCs/>
                <w:sz w:val="20"/>
                <w:szCs w:val="24"/>
              </w:rPr>
              <w:t>Klasifikasi</w:t>
            </w:r>
          </w:p>
        </w:tc>
        <w:tc>
          <w:tcPr>
            <w:tcW w:w="252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Sangat Baik</w:t>
            </w:r>
          </w:p>
        </w:tc>
        <w:tc>
          <w:tcPr>
            <w:tcW w:w="3240" w:type="dxa"/>
          </w:tcPr>
          <w:p w:rsidR="007714C5" w:rsidRPr="007714C5" w:rsidRDefault="007714C5" w:rsidP="002A4CCC">
            <w:pPr>
              <w:spacing w:after="0"/>
              <w:jc w:val="center"/>
              <w:rPr>
                <w:rFonts w:ascii="Palatino Linotype" w:hAnsi="Palatino Linotype" w:cs="Times New Roman"/>
                <w:bCs/>
                <w:sz w:val="20"/>
                <w:szCs w:val="24"/>
              </w:rPr>
            </w:pPr>
            <w:r w:rsidRPr="007714C5">
              <w:rPr>
                <w:rFonts w:ascii="Palatino Linotype" w:hAnsi="Palatino Linotype" w:cs="Times New Roman"/>
                <w:bCs/>
                <w:sz w:val="20"/>
                <w:szCs w:val="24"/>
              </w:rPr>
              <w:t>Sangat Baik</w:t>
            </w:r>
          </w:p>
        </w:tc>
      </w:tr>
    </w:tbl>
    <w:p w:rsidR="007714C5" w:rsidRPr="00746DC8" w:rsidRDefault="007714C5" w:rsidP="00746DC8">
      <w:pPr>
        <w:spacing w:line="240" w:lineRule="auto"/>
        <w:ind w:firstLine="540"/>
        <w:jc w:val="both"/>
        <w:rPr>
          <w:rFonts w:asciiTheme="majorHAnsi" w:hAnsiTheme="majorHAnsi" w:cs="Times New Roman"/>
          <w:bCs/>
          <w:sz w:val="24"/>
          <w:szCs w:val="24"/>
        </w:rPr>
      </w:pPr>
      <w:r w:rsidRPr="00746DC8">
        <w:rPr>
          <w:rFonts w:asciiTheme="majorHAnsi" w:hAnsiTheme="majorHAnsi" w:cs="Times New Roman"/>
          <w:bCs/>
          <w:sz w:val="24"/>
          <w:szCs w:val="24"/>
        </w:rPr>
        <w:t>Hasil tabel 4 terlihat bahwa rata-rata penilaian kepraktisan dari guru mencapai 4</w:t>
      </w:r>
      <w:proofErr w:type="gramStart"/>
      <w:r w:rsidRPr="00746DC8">
        <w:rPr>
          <w:rFonts w:asciiTheme="majorHAnsi" w:hAnsiTheme="majorHAnsi" w:cs="Times New Roman"/>
          <w:bCs/>
          <w:sz w:val="24"/>
          <w:szCs w:val="24"/>
        </w:rPr>
        <w:t>,75</w:t>
      </w:r>
      <w:proofErr w:type="gramEnd"/>
      <w:r w:rsidRPr="00746DC8">
        <w:rPr>
          <w:rFonts w:asciiTheme="majorHAnsi" w:hAnsiTheme="majorHAnsi" w:cs="Times New Roman"/>
          <w:bCs/>
          <w:sz w:val="24"/>
          <w:szCs w:val="24"/>
        </w:rPr>
        <w:t xml:space="preserve"> yang </w:t>
      </w:r>
      <w:r w:rsidRPr="00746DC8">
        <w:rPr>
          <w:rFonts w:asciiTheme="majorHAnsi" w:hAnsiTheme="majorHAnsi" w:cs="Times New Roman"/>
          <w:sz w:val="24"/>
          <w:szCs w:val="24"/>
        </w:rPr>
        <w:t>memenuhi</w:t>
      </w:r>
      <w:r w:rsidRPr="00746DC8">
        <w:rPr>
          <w:rFonts w:asciiTheme="majorHAnsi" w:hAnsiTheme="majorHAnsi" w:cs="Times New Roman"/>
          <w:bCs/>
          <w:sz w:val="24"/>
          <w:szCs w:val="24"/>
        </w:rPr>
        <w:t xml:space="preserve"> </w:t>
      </w:r>
      <w:r w:rsidRPr="00746DC8">
        <w:rPr>
          <w:rFonts w:asciiTheme="majorHAnsi" w:hAnsiTheme="majorHAnsi" w:cs="Times New Roman"/>
          <w:iCs/>
          <w:sz w:val="24"/>
          <w:szCs w:val="24"/>
        </w:rPr>
        <w:t xml:space="preserve">klasifikasi sangat baik. </w:t>
      </w:r>
      <w:proofErr w:type="gramStart"/>
      <w:r w:rsidRPr="00746DC8">
        <w:rPr>
          <w:rFonts w:asciiTheme="majorHAnsi" w:hAnsiTheme="majorHAnsi" w:cs="Times New Roman"/>
          <w:iCs/>
          <w:sz w:val="24"/>
          <w:szCs w:val="24"/>
        </w:rPr>
        <w:t xml:space="preserve">Dan angket respon peserta didik memperoleh jumlah skor mencapai 493 yang </w:t>
      </w:r>
      <w:r w:rsidRPr="00746DC8">
        <w:rPr>
          <w:rFonts w:asciiTheme="majorHAnsi" w:hAnsiTheme="majorHAnsi" w:cs="Times New Roman"/>
          <w:bCs/>
          <w:sz w:val="24"/>
          <w:szCs w:val="24"/>
        </w:rPr>
        <w:t xml:space="preserve">memenuhi </w:t>
      </w:r>
      <w:r w:rsidRPr="00746DC8">
        <w:rPr>
          <w:rFonts w:asciiTheme="majorHAnsi" w:hAnsiTheme="majorHAnsi" w:cs="Times New Roman"/>
          <w:iCs/>
          <w:sz w:val="24"/>
          <w:szCs w:val="24"/>
        </w:rPr>
        <w:t>klasifikasi Sangat baik.</w:t>
      </w:r>
      <w:proofErr w:type="gramEnd"/>
      <w:r w:rsidRPr="00746DC8">
        <w:rPr>
          <w:rFonts w:asciiTheme="majorHAnsi" w:hAnsiTheme="majorHAnsi" w:cs="Times New Roman"/>
          <w:bCs/>
          <w:sz w:val="24"/>
          <w:szCs w:val="24"/>
        </w:rPr>
        <w:t xml:space="preserve"> </w:t>
      </w:r>
      <w:proofErr w:type="gramStart"/>
      <w:r w:rsidRPr="00746DC8">
        <w:rPr>
          <w:rFonts w:asciiTheme="majorHAnsi" w:hAnsiTheme="majorHAnsi" w:cs="Times New Roman"/>
          <w:bCs/>
          <w:sz w:val="24"/>
          <w:szCs w:val="24"/>
        </w:rPr>
        <w:t>Dari hal tersebut dapat disimpulkan perangkat pembelajaran telah memenuhi kriteria praktis.</w:t>
      </w:r>
      <w:proofErr w:type="gramEnd"/>
    </w:p>
    <w:p w:rsidR="007714C5" w:rsidRDefault="00F67723" w:rsidP="00746DC8">
      <w:pPr>
        <w:spacing w:line="240" w:lineRule="auto"/>
        <w:ind w:firstLine="540"/>
        <w:jc w:val="both"/>
        <w:rPr>
          <w:rFonts w:asciiTheme="majorHAnsi" w:hAnsiTheme="majorHAnsi" w:cs="Times New Roman"/>
          <w:sz w:val="24"/>
          <w:szCs w:val="24"/>
        </w:rPr>
      </w:pPr>
      <w:proofErr w:type="gramStart"/>
      <w:r w:rsidRPr="00746DC8">
        <w:rPr>
          <w:rFonts w:asciiTheme="majorHAnsi" w:hAnsiTheme="majorHAnsi" w:cs="Times New Roman"/>
          <w:sz w:val="24"/>
          <w:szCs w:val="24"/>
        </w:rPr>
        <w:t>Untuk tingkat reliabelitas perangkat penilaian yaitu instrumen tes</w:t>
      </w:r>
      <w:r w:rsidR="007714C5" w:rsidRPr="00746DC8">
        <w:rPr>
          <w:rFonts w:asciiTheme="majorHAnsi" w:hAnsiTheme="majorHAnsi" w:cs="Times New Roman"/>
          <w:sz w:val="24"/>
          <w:szCs w:val="24"/>
        </w:rPr>
        <w:t xml:space="preserve"> dan </w:t>
      </w:r>
      <w:r w:rsidRPr="00746DC8">
        <w:rPr>
          <w:rFonts w:asciiTheme="majorHAnsi" w:hAnsiTheme="majorHAnsi" w:cs="Times New Roman"/>
          <w:sz w:val="24"/>
          <w:szCs w:val="24"/>
        </w:rPr>
        <w:t>an</w:t>
      </w:r>
      <w:r w:rsidR="007714C5" w:rsidRPr="00746DC8">
        <w:rPr>
          <w:rFonts w:asciiTheme="majorHAnsi" w:hAnsiTheme="majorHAnsi" w:cs="Times New Roman"/>
          <w:sz w:val="24"/>
          <w:szCs w:val="24"/>
        </w:rPr>
        <w:t xml:space="preserve">gket motivasi ditemukan bahwa </w:t>
      </w:r>
      <w:r w:rsidRPr="00746DC8">
        <w:rPr>
          <w:rFonts w:asciiTheme="majorHAnsi" w:hAnsiTheme="majorHAnsi" w:cs="Times New Roman"/>
          <w:sz w:val="24"/>
          <w:szCs w:val="24"/>
        </w:rPr>
        <w:t>angket motivasi mendapatkan hasil estimasi reliabiltas sebesar</w:t>
      </w:r>
      <w:r w:rsidR="007714C5" w:rsidRPr="00746DC8">
        <w:rPr>
          <w:rFonts w:asciiTheme="majorHAnsi" w:hAnsiTheme="majorHAnsi"/>
          <w:sz w:val="24"/>
          <w:szCs w:val="24"/>
        </w:rPr>
        <w:t xml:space="preserve"> </w:t>
      </w:r>
      <w:r w:rsidRPr="00746DC8">
        <w:rPr>
          <w:rFonts w:asciiTheme="majorHAnsi" w:hAnsiTheme="majorHAnsi"/>
          <w:bCs/>
          <w:color w:val="000000"/>
          <w:sz w:val="24"/>
          <w:szCs w:val="24"/>
        </w:rPr>
        <w:t>0.9</w:t>
      </w:r>
      <w:r w:rsidR="007714C5" w:rsidRPr="00746DC8">
        <w:rPr>
          <w:rFonts w:asciiTheme="majorHAnsi" w:hAnsiTheme="majorHAnsi"/>
          <w:bCs/>
          <w:color w:val="000000"/>
          <w:sz w:val="24"/>
          <w:szCs w:val="24"/>
        </w:rPr>
        <w:t xml:space="preserve">6 </w:t>
      </w:r>
      <w:r w:rsidRPr="00746DC8">
        <w:rPr>
          <w:rFonts w:asciiTheme="majorHAnsi" w:hAnsiTheme="majorHAnsi"/>
          <w:bCs/>
          <w:color w:val="000000"/>
          <w:sz w:val="24"/>
          <w:szCs w:val="24"/>
        </w:rPr>
        <w:t>dan instrumen tes hasil belajar matematika mendapat hasil estimasi reliabilitas sebesar 0.79</w:t>
      </w:r>
      <w:r w:rsidR="007714C5" w:rsidRPr="00746DC8">
        <w:rPr>
          <w:rFonts w:asciiTheme="majorHAnsi" w:hAnsiTheme="majorHAnsi"/>
          <w:bCs/>
          <w:color w:val="000000"/>
          <w:sz w:val="24"/>
          <w:szCs w:val="24"/>
        </w:rPr>
        <w:t>.</w:t>
      </w:r>
      <w:proofErr w:type="gramEnd"/>
      <w:r w:rsidR="007714C5" w:rsidRPr="00746DC8">
        <w:rPr>
          <w:rFonts w:asciiTheme="majorHAnsi" w:hAnsiTheme="majorHAnsi"/>
          <w:bCs/>
          <w:color w:val="000000"/>
          <w:sz w:val="24"/>
          <w:szCs w:val="24"/>
        </w:rPr>
        <w:t xml:space="preserve"> </w:t>
      </w:r>
      <w:proofErr w:type="gramStart"/>
      <w:r w:rsidR="007714C5" w:rsidRPr="00746DC8">
        <w:rPr>
          <w:rFonts w:asciiTheme="majorHAnsi" w:hAnsiTheme="majorHAnsi" w:cs="Times New Roman"/>
          <w:sz w:val="24"/>
          <w:szCs w:val="24"/>
        </w:rPr>
        <w:t xml:space="preserve">Setelah data berdistribusi normal dan homogeny serta reliabel maka bisa dilakukan uji </w:t>
      </w:r>
      <w:r w:rsidRPr="00746DC8">
        <w:rPr>
          <w:rFonts w:asciiTheme="majorHAnsi" w:hAnsiTheme="majorHAnsi" w:cs="Times New Roman"/>
          <w:i/>
          <w:sz w:val="24"/>
          <w:szCs w:val="24"/>
        </w:rPr>
        <w:t>t</w:t>
      </w:r>
      <w:r w:rsidR="007714C5" w:rsidRPr="00746DC8">
        <w:rPr>
          <w:rFonts w:asciiTheme="majorHAnsi" w:hAnsiTheme="majorHAnsi" w:cs="Times New Roman"/>
          <w:sz w:val="24"/>
          <w:szCs w:val="24"/>
        </w:rPr>
        <w:t xml:space="preserve">. </w:t>
      </w:r>
      <w:r w:rsidRPr="00746DC8">
        <w:rPr>
          <w:rFonts w:asciiTheme="majorHAnsi" w:hAnsiTheme="majorHAnsi" w:cs="Times New Roman"/>
          <w:sz w:val="24"/>
          <w:szCs w:val="24"/>
        </w:rPr>
        <w:t>Hasil uji t dapat dilihat</w:t>
      </w:r>
      <w:r w:rsidR="007714C5" w:rsidRPr="00746DC8">
        <w:rPr>
          <w:rFonts w:asciiTheme="majorHAnsi" w:hAnsiTheme="majorHAnsi" w:cs="Times New Roman"/>
          <w:sz w:val="24"/>
          <w:szCs w:val="24"/>
        </w:rPr>
        <w:t xml:space="preserve"> pada tabel berikut.</w:t>
      </w:r>
      <w:proofErr w:type="gramEnd"/>
    </w:p>
    <w:p w:rsidR="005F297D" w:rsidRDefault="005F297D" w:rsidP="00746DC8">
      <w:pPr>
        <w:spacing w:line="240" w:lineRule="auto"/>
        <w:ind w:firstLine="540"/>
        <w:jc w:val="both"/>
        <w:rPr>
          <w:rFonts w:asciiTheme="majorHAnsi" w:hAnsiTheme="majorHAnsi" w:cs="Times New Roman"/>
          <w:sz w:val="24"/>
          <w:szCs w:val="24"/>
        </w:rPr>
      </w:pPr>
    </w:p>
    <w:p w:rsidR="005F297D" w:rsidRPr="00746DC8" w:rsidRDefault="005F297D" w:rsidP="00746DC8">
      <w:pPr>
        <w:spacing w:line="240" w:lineRule="auto"/>
        <w:ind w:firstLine="540"/>
        <w:jc w:val="both"/>
        <w:rPr>
          <w:rFonts w:asciiTheme="majorHAnsi" w:hAnsiTheme="majorHAnsi" w:cs="Times New Roman"/>
          <w:sz w:val="24"/>
          <w:szCs w:val="24"/>
        </w:rPr>
      </w:pPr>
    </w:p>
    <w:p w:rsidR="007714C5" w:rsidRPr="00746DC8" w:rsidRDefault="00F67723" w:rsidP="00746DC8">
      <w:pPr>
        <w:pStyle w:val="ListParagraph"/>
        <w:spacing w:line="240" w:lineRule="auto"/>
        <w:ind w:left="2160" w:hanging="2160"/>
        <w:jc w:val="center"/>
        <w:rPr>
          <w:rFonts w:asciiTheme="majorHAnsi" w:hAnsiTheme="majorHAnsi"/>
          <w:i/>
          <w:sz w:val="24"/>
          <w:szCs w:val="24"/>
          <w:lang w:val="en-US"/>
        </w:rPr>
      </w:pPr>
      <w:proofErr w:type="gramStart"/>
      <w:r w:rsidRPr="00746DC8">
        <w:rPr>
          <w:rFonts w:asciiTheme="majorHAnsi" w:hAnsiTheme="majorHAnsi"/>
          <w:b/>
          <w:bCs/>
          <w:sz w:val="24"/>
          <w:szCs w:val="24"/>
          <w:lang w:val="en-US"/>
        </w:rPr>
        <w:lastRenderedPageBreak/>
        <w:t>Tabel 5</w:t>
      </w:r>
      <w:r w:rsidR="007714C5" w:rsidRPr="00746DC8">
        <w:rPr>
          <w:rFonts w:asciiTheme="majorHAnsi" w:hAnsiTheme="majorHAnsi"/>
          <w:b/>
          <w:bCs/>
          <w:sz w:val="24"/>
          <w:szCs w:val="24"/>
          <w:lang w:val="en-US"/>
        </w:rPr>
        <w:t>.</w:t>
      </w:r>
      <w:proofErr w:type="gramEnd"/>
      <w:r w:rsidR="007714C5" w:rsidRPr="00746DC8">
        <w:rPr>
          <w:rFonts w:asciiTheme="majorHAnsi" w:hAnsiTheme="majorHAnsi"/>
          <w:b/>
          <w:bCs/>
          <w:sz w:val="24"/>
          <w:szCs w:val="24"/>
          <w:lang w:val="en-US"/>
        </w:rPr>
        <w:t xml:space="preserve"> </w:t>
      </w:r>
      <w:r w:rsidR="007714C5" w:rsidRPr="00746DC8">
        <w:rPr>
          <w:rFonts w:asciiTheme="majorHAnsi" w:hAnsiTheme="majorHAnsi"/>
          <w:i/>
          <w:sz w:val="24"/>
          <w:szCs w:val="24"/>
          <w:lang w:val="en-US"/>
        </w:rPr>
        <w:t>Box’s Test of Equality of Convariance Matrices</w:t>
      </w:r>
    </w:p>
    <w:tbl>
      <w:tblPr>
        <w:tblStyle w:val="TableGrid"/>
        <w:tblW w:w="0" w:type="auto"/>
        <w:jc w:val="center"/>
        <w:tblInd w:w="2358" w:type="dxa"/>
        <w:tblLook w:val="04A0" w:firstRow="1" w:lastRow="0" w:firstColumn="1" w:lastColumn="0" w:noHBand="0" w:noVBand="1"/>
      </w:tblPr>
      <w:tblGrid>
        <w:gridCol w:w="2880"/>
        <w:gridCol w:w="2645"/>
      </w:tblGrid>
      <w:tr w:rsidR="007714C5" w:rsidRPr="007714C5" w:rsidTr="002A4CCC">
        <w:trPr>
          <w:jc w:val="center"/>
        </w:trPr>
        <w:tc>
          <w:tcPr>
            <w:tcW w:w="2880" w:type="dxa"/>
            <w:vAlign w:val="center"/>
          </w:tcPr>
          <w:p w:rsidR="007714C5" w:rsidRPr="007714C5" w:rsidRDefault="007714C5" w:rsidP="002A4CCC">
            <w:pPr>
              <w:autoSpaceDE w:val="0"/>
              <w:autoSpaceDN w:val="0"/>
              <w:adjustRightInd w:val="0"/>
              <w:spacing w:after="0"/>
              <w:jc w:val="center"/>
              <w:rPr>
                <w:rFonts w:ascii="Palatino Linotype" w:hAnsi="Palatino Linotype"/>
                <w:sz w:val="20"/>
                <w:szCs w:val="24"/>
              </w:rPr>
            </w:pPr>
            <w:r w:rsidRPr="007714C5">
              <w:rPr>
                <w:rFonts w:ascii="Palatino Linotype" w:hAnsi="Palatino Linotype"/>
                <w:i/>
                <w:sz w:val="20"/>
                <w:szCs w:val="24"/>
              </w:rPr>
              <w:t>Box’s M</w:t>
            </w:r>
          </w:p>
        </w:tc>
        <w:tc>
          <w:tcPr>
            <w:tcW w:w="2645" w:type="dxa"/>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s="Times New Roman"/>
                <w:color w:val="000000"/>
                <w:sz w:val="20"/>
                <w:szCs w:val="24"/>
              </w:rPr>
            </w:pPr>
            <w:r w:rsidRPr="007714C5">
              <w:rPr>
                <w:rFonts w:ascii="Palatino Linotype" w:hAnsi="Palatino Linotype" w:cs="Times New Roman"/>
                <w:color w:val="000000"/>
                <w:sz w:val="20"/>
                <w:szCs w:val="24"/>
              </w:rPr>
              <w:t>1,234</w:t>
            </w:r>
          </w:p>
        </w:tc>
      </w:tr>
      <w:tr w:rsidR="007714C5" w:rsidRPr="007714C5" w:rsidTr="002A4CCC">
        <w:trPr>
          <w:jc w:val="center"/>
        </w:trPr>
        <w:tc>
          <w:tcPr>
            <w:tcW w:w="2880" w:type="dxa"/>
            <w:vAlign w:val="center"/>
          </w:tcPr>
          <w:p w:rsidR="007714C5" w:rsidRPr="007714C5" w:rsidRDefault="007714C5" w:rsidP="002A4CCC">
            <w:pPr>
              <w:autoSpaceDE w:val="0"/>
              <w:autoSpaceDN w:val="0"/>
              <w:adjustRightInd w:val="0"/>
              <w:spacing w:after="0"/>
              <w:jc w:val="center"/>
              <w:rPr>
                <w:rFonts w:ascii="Palatino Linotype" w:hAnsi="Palatino Linotype"/>
                <w:sz w:val="20"/>
                <w:szCs w:val="24"/>
              </w:rPr>
            </w:pPr>
            <w:r w:rsidRPr="007714C5">
              <w:rPr>
                <w:rFonts w:ascii="Palatino Linotype" w:hAnsi="Palatino Linotype"/>
                <w:sz w:val="20"/>
                <w:szCs w:val="24"/>
              </w:rPr>
              <w:t>F</w:t>
            </w:r>
          </w:p>
        </w:tc>
        <w:tc>
          <w:tcPr>
            <w:tcW w:w="2645" w:type="dxa"/>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s="Times New Roman"/>
                <w:color w:val="000000"/>
                <w:sz w:val="20"/>
                <w:szCs w:val="24"/>
              </w:rPr>
            </w:pPr>
            <w:r w:rsidRPr="007714C5">
              <w:rPr>
                <w:rFonts w:ascii="Palatino Linotype" w:hAnsi="Palatino Linotype" w:cs="Times New Roman"/>
                <w:color w:val="000000"/>
                <w:sz w:val="20"/>
                <w:szCs w:val="24"/>
              </w:rPr>
              <w:t>0,396</w:t>
            </w:r>
          </w:p>
        </w:tc>
      </w:tr>
      <w:tr w:rsidR="007714C5" w:rsidRPr="007714C5" w:rsidTr="002A4CCC">
        <w:trPr>
          <w:jc w:val="center"/>
        </w:trPr>
        <w:tc>
          <w:tcPr>
            <w:tcW w:w="2880" w:type="dxa"/>
            <w:vAlign w:val="center"/>
          </w:tcPr>
          <w:p w:rsidR="007714C5" w:rsidRPr="007714C5" w:rsidRDefault="001F034D" w:rsidP="002A4CCC">
            <w:pPr>
              <w:autoSpaceDE w:val="0"/>
              <w:autoSpaceDN w:val="0"/>
              <w:adjustRightInd w:val="0"/>
              <w:spacing w:after="0"/>
              <w:jc w:val="center"/>
              <w:rPr>
                <w:rFonts w:ascii="Palatino Linotype" w:hAnsi="Palatino Linotype"/>
                <w:sz w:val="20"/>
                <w:szCs w:val="24"/>
              </w:rPr>
            </w:pPr>
            <w:r>
              <w:rPr>
                <w:rFonts w:ascii="Palatino Linotype" w:hAnsi="Palatino Linotype"/>
                <w:sz w:val="20"/>
                <w:szCs w:val="24"/>
              </w:rPr>
              <w:t>d</w:t>
            </w:r>
            <w:r w:rsidR="007714C5" w:rsidRPr="007714C5">
              <w:rPr>
                <w:rFonts w:ascii="Palatino Linotype" w:hAnsi="Palatino Linotype"/>
                <w:sz w:val="20"/>
                <w:szCs w:val="24"/>
              </w:rPr>
              <w:t>f1</w:t>
            </w:r>
          </w:p>
        </w:tc>
        <w:tc>
          <w:tcPr>
            <w:tcW w:w="2645" w:type="dxa"/>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s="Times New Roman"/>
                <w:color w:val="000000"/>
                <w:sz w:val="20"/>
                <w:szCs w:val="24"/>
              </w:rPr>
            </w:pPr>
            <w:r w:rsidRPr="007714C5">
              <w:rPr>
                <w:rFonts w:ascii="Palatino Linotype" w:hAnsi="Palatino Linotype" w:cs="Times New Roman"/>
                <w:color w:val="000000"/>
                <w:sz w:val="20"/>
                <w:szCs w:val="24"/>
              </w:rPr>
              <w:t>3</w:t>
            </w:r>
          </w:p>
        </w:tc>
      </w:tr>
      <w:tr w:rsidR="007714C5" w:rsidRPr="007714C5" w:rsidTr="002A4CCC">
        <w:trPr>
          <w:jc w:val="center"/>
        </w:trPr>
        <w:tc>
          <w:tcPr>
            <w:tcW w:w="2880" w:type="dxa"/>
            <w:vAlign w:val="center"/>
          </w:tcPr>
          <w:p w:rsidR="007714C5" w:rsidRPr="007714C5" w:rsidRDefault="001F034D" w:rsidP="002A4CCC">
            <w:pPr>
              <w:autoSpaceDE w:val="0"/>
              <w:autoSpaceDN w:val="0"/>
              <w:adjustRightInd w:val="0"/>
              <w:spacing w:after="0"/>
              <w:jc w:val="center"/>
              <w:rPr>
                <w:rFonts w:ascii="Palatino Linotype" w:hAnsi="Palatino Linotype"/>
                <w:sz w:val="20"/>
                <w:szCs w:val="24"/>
              </w:rPr>
            </w:pPr>
            <w:r>
              <w:rPr>
                <w:rFonts w:ascii="Palatino Linotype" w:hAnsi="Palatino Linotype"/>
                <w:sz w:val="20"/>
                <w:szCs w:val="24"/>
              </w:rPr>
              <w:t>d</w:t>
            </w:r>
            <w:r w:rsidR="007714C5" w:rsidRPr="007714C5">
              <w:rPr>
                <w:rFonts w:ascii="Palatino Linotype" w:hAnsi="Palatino Linotype"/>
                <w:sz w:val="20"/>
                <w:szCs w:val="24"/>
              </w:rPr>
              <w:t>f2</w:t>
            </w:r>
          </w:p>
        </w:tc>
        <w:tc>
          <w:tcPr>
            <w:tcW w:w="2645" w:type="dxa"/>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s="Times New Roman"/>
                <w:color w:val="000000"/>
                <w:sz w:val="20"/>
                <w:szCs w:val="24"/>
              </w:rPr>
            </w:pPr>
            <w:r w:rsidRPr="007714C5">
              <w:rPr>
                <w:rFonts w:ascii="Palatino Linotype" w:hAnsi="Palatino Linotype" w:cs="Times New Roman"/>
                <w:color w:val="000000"/>
                <w:sz w:val="20"/>
                <w:szCs w:val="24"/>
              </w:rPr>
              <w:t>25318818.574</w:t>
            </w:r>
          </w:p>
        </w:tc>
      </w:tr>
      <w:tr w:rsidR="007714C5" w:rsidRPr="007714C5" w:rsidTr="002A4CCC">
        <w:trPr>
          <w:jc w:val="center"/>
        </w:trPr>
        <w:tc>
          <w:tcPr>
            <w:tcW w:w="2880" w:type="dxa"/>
            <w:vAlign w:val="center"/>
          </w:tcPr>
          <w:p w:rsidR="007714C5" w:rsidRPr="007714C5" w:rsidRDefault="007714C5" w:rsidP="002A4CCC">
            <w:pPr>
              <w:autoSpaceDE w:val="0"/>
              <w:autoSpaceDN w:val="0"/>
              <w:adjustRightInd w:val="0"/>
              <w:spacing w:after="0"/>
              <w:jc w:val="center"/>
              <w:rPr>
                <w:rFonts w:ascii="Palatino Linotype" w:hAnsi="Palatino Linotype"/>
                <w:sz w:val="20"/>
                <w:szCs w:val="24"/>
              </w:rPr>
            </w:pPr>
            <w:r w:rsidRPr="007714C5">
              <w:rPr>
                <w:rFonts w:ascii="Palatino Linotype" w:hAnsi="Palatino Linotype"/>
                <w:sz w:val="20"/>
                <w:szCs w:val="24"/>
              </w:rPr>
              <w:t>Sig.</w:t>
            </w:r>
          </w:p>
        </w:tc>
        <w:tc>
          <w:tcPr>
            <w:tcW w:w="2645" w:type="dxa"/>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s="Times New Roman"/>
                <w:color w:val="000000"/>
                <w:sz w:val="20"/>
                <w:szCs w:val="24"/>
              </w:rPr>
            </w:pPr>
            <w:r w:rsidRPr="007714C5">
              <w:rPr>
                <w:rFonts w:ascii="Palatino Linotype" w:hAnsi="Palatino Linotype" w:cs="Times New Roman"/>
                <w:color w:val="000000"/>
                <w:sz w:val="20"/>
                <w:szCs w:val="24"/>
              </w:rPr>
              <w:t>0,756</w:t>
            </w:r>
          </w:p>
        </w:tc>
      </w:tr>
    </w:tbl>
    <w:p w:rsidR="007714C5" w:rsidRPr="00746DC8" w:rsidRDefault="00F67723" w:rsidP="00746DC8">
      <w:pPr>
        <w:spacing w:line="240" w:lineRule="auto"/>
        <w:ind w:firstLine="540"/>
        <w:jc w:val="both"/>
        <w:rPr>
          <w:rFonts w:asciiTheme="majorHAnsi" w:hAnsiTheme="majorHAnsi"/>
          <w:sz w:val="24"/>
          <w:szCs w:val="24"/>
        </w:rPr>
      </w:pPr>
      <w:r w:rsidRPr="00746DC8">
        <w:rPr>
          <w:rFonts w:asciiTheme="majorHAnsi" w:hAnsiTheme="majorHAnsi"/>
          <w:sz w:val="24"/>
          <w:szCs w:val="24"/>
        </w:rPr>
        <w:t>Dari tabel 5</w:t>
      </w:r>
      <w:r w:rsidR="007714C5" w:rsidRPr="00746DC8">
        <w:rPr>
          <w:rFonts w:asciiTheme="majorHAnsi" w:hAnsiTheme="majorHAnsi"/>
          <w:sz w:val="24"/>
          <w:szCs w:val="24"/>
        </w:rPr>
        <w:t xml:space="preserve">, terlihat bahwa signifikansi yang diperoleh  0,756 lebih besar dari 0.05 ini menunjukkan </w:t>
      </w:r>
      <w:r w:rsidR="007714C5" w:rsidRPr="00746DC8">
        <w:rPr>
          <w:rFonts w:asciiTheme="majorHAnsi" w:hAnsiTheme="majorHAnsi" w:cs="Times New Roman"/>
          <w:sz w:val="24"/>
          <w:szCs w:val="24"/>
        </w:rPr>
        <w:t>adanya</w:t>
      </w:r>
      <w:r w:rsidR="007714C5" w:rsidRPr="00746DC8">
        <w:rPr>
          <w:rFonts w:asciiTheme="majorHAnsi" w:hAnsiTheme="majorHAnsi"/>
          <w:sz w:val="24"/>
          <w:szCs w:val="24"/>
        </w:rPr>
        <w:t xml:space="preserve"> kesamaan variable dependen menunjukkan adanya kesamaan varian kovarian pada variable bebas.</w:t>
      </w:r>
    </w:p>
    <w:p w:rsidR="007714C5" w:rsidRPr="00746DC8" w:rsidRDefault="00F67723" w:rsidP="00746DC8">
      <w:pPr>
        <w:pStyle w:val="ListParagraph"/>
        <w:spacing w:line="240" w:lineRule="auto"/>
        <w:ind w:left="0"/>
        <w:jc w:val="center"/>
        <w:rPr>
          <w:rFonts w:asciiTheme="majorHAnsi" w:hAnsiTheme="majorHAnsi"/>
          <w:sz w:val="24"/>
          <w:szCs w:val="24"/>
          <w:lang w:val="en-US"/>
        </w:rPr>
      </w:pPr>
      <w:proofErr w:type="gramStart"/>
      <w:r w:rsidRPr="00746DC8">
        <w:rPr>
          <w:rFonts w:asciiTheme="majorHAnsi" w:hAnsiTheme="majorHAnsi"/>
          <w:b/>
          <w:bCs/>
          <w:sz w:val="24"/>
          <w:szCs w:val="24"/>
          <w:lang w:val="en-US"/>
        </w:rPr>
        <w:t>Tabel 6</w:t>
      </w:r>
      <w:r w:rsidR="007714C5" w:rsidRPr="00746DC8">
        <w:rPr>
          <w:rFonts w:asciiTheme="majorHAnsi" w:hAnsiTheme="majorHAnsi"/>
          <w:b/>
          <w:bCs/>
          <w:sz w:val="24"/>
          <w:szCs w:val="24"/>
          <w:lang w:val="en-US"/>
        </w:rPr>
        <w:t>.</w:t>
      </w:r>
      <w:proofErr w:type="gramEnd"/>
      <w:r w:rsidR="007714C5" w:rsidRPr="00746DC8">
        <w:rPr>
          <w:rFonts w:asciiTheme="majorHAnsi" w:hAnsiTheme="majorHAnsi"/>
          <w:b/>
          <w:bCs/>
          <w:sz w:val="24"/>
          <w:szCs w:val="24"/>
          <w:lang w:val="en-US"/>
        </w:rPr>
        <w:t xml:space="preserve"> </w:t>
      </w:r>
      <w:r w:rsidR="007714C5" w:rsidRPr="00746DC8">
        <w:rPr>
          <w:rFonts w:asciiTheme="majorHAnsi" w:hAnsiTheme="majorHAnsi"/>
          <w:i/>
          <w:sz w:val="24"/>
          <w:szCs w:val="24"/>
          <w:lang w:val="en-US"/>
        </w:rPr>
        <w:t xml:space="preserve">Levense’s Test </w:t>
      </w:r>
      <w:proofErr w:type="gramStart"/>
      <w:r w:rsidR="007714C5" w:rsidRPr="00746DC8">
        <w:rPr>
          <w:rFonts w:asciiTheme="majorHAnsi" w:hAnsiTheme="majorHAnsi"/>
          <w:i/>
          <w:sz w:val="24"/>
          <w:szCs w:val="24"/>
          <w:lang w:val="en-US"/>
        </w:rPr>
        <w:t>Of Equality Of</w:t>
      </w:r>
      <w:proofErr w:type="gramEnd"/>
      <w:r w:rsidR="007714C5" w:rsidRPr="00746DC8">
        <w:rPr>
          <w:rFonts w:asciiTheme="majorHAnsi" w:hAnsiTheme="majorHAnsi"/>
          <w:i/>
          <w:sz w:val="24"/>
          <w:szCs w:val="24"/>
          <w:lang w:val="en-US"/>
        </w:rPr>
        <w:t xml:space="preserve"> Error Vaiances</w:t>
      </w:r>
    </w:p>
    <w:tbl>
      <w:tblPr>
        <w:tblW w:w="5670" w:type="dxa"/>
        <w:tblInd w:w="1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990"/>
        <w:gridCol w:w="900"/>
        <w:gridCol w:w="900"/>
        <w:gridCol w:w="990"/>
      </w:tblGrid>
      <w:tr w:rsidR="007714C5" w:rsidRPr="007714C5" w:rsidTr="002A4CCC">
        <w:trPr>
          <w:cantSplit/>
          <w:trHeight w:val="287"/>
        </w:trPr>
        <w:tc>
          <w:tcPr>
            <w:tcW w:w="1890" w:type="dxa"/>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sz w:val="20"/>
                <w:szCs w:val="24"/>
              </w:rPr>
            </w:pP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F</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df1</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df2</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Sig.</w:t>
            </w:r>
          </w:p>
        </w:tc>
      </w:tr>
      <w:tr w:rsidR="007714C5" w:rsidRPr="007714C5" w:rsidTr="002A4CCC">
        <w:trPr>
          <w:cantSplit/>
          <w:trHeight w:val="260"/>
        </w:trPr>
        <w:tc>
          <w:tcPr>
            <w:tcW w:w="18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Hasil Belajar</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1,114</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1</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57</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0,296</w:t>
            </w:r>
          </w:p>
        </w:tc>
      </w:tr>
      <w:tr w:rsidR="007714C5" w:rsidRPr="007714C5" w:rsidTr="002A4CCC">
        <w:trPr>
          <w:cantSplit/>
          <w:trHeight w:val="251"/>
        </w:trPr>
        <w:tc>
          <w:tcPr>
            <w:tcW w:w="18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Motivasi Belajar</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0,068</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1</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57</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20"/>
                <w:szCs w:val="24"/>
              </w:rPr>
            </w:pPr>
            <w:r w:rsidRPr="007714C5">
              <w:rPr>
                <w:rFonts w:ascii="Palatino Linotype" w:hAnsi="Palatino Linotype"/>
                <w:color w:val="000000"/>
                <w:sz w:val="20"/>
                <w:szCs w:val="24"/>
              </w:rPr>
              <w:t>0,795</w:t>
            </w:r>
          </w:p>
        </w:tc>
      </w:tr>
    </w:tbl>
    <w:p w:rsidR="007714C5" w:rsidRPr="00746DC8" w:rsidRDefault="00F67723" w:rsidP="00746DC8">
      <w:pPr>
        <w:spacing w:line="240" w:lineRule="auto"/>
        <w:ind w:firstLine="540"/>
        <w:jc w:val="both"/>
        <w:rPr>
          <w:rFonts w:asciiTheme="majorHAnsi" w:hAnsiTheme="majorHAnsi"/>
          <w:sz w:val="24"/>
          <w:szCs w:val="24"/>
        </w:rPr>
      </w:pPr>
      <w:r w:rsidRPr="00746DC8">
        <w:rPr>
          <w:rFonts w:asciiTheme="majorHAnsi" w:hAnsiTheme="majorHAnsi"/>
          <w:sz w:val="24"/>
          <w:szCs w:val="24"/>
        </w:rPr>
        <w:t>Dari tabel 6</w:t>
      </w:r>
      <w:r w:rsidR="007714C5" w:rsidRPr="00746DC8">
        <w:rPr>
          <w:rFonts w:asciiTheme="majorHAnsi" w:hAnsiTheme="majorHAnsi"/>
          <w:sz w:val="24"/>
          <w:szCs w:val="24"/>
        </w:rPr>
        <w:t xml:space="preserve">, terlihat bahwa signifikansi yang diperoleh  0,296 dan 0,795 lebih besar dari 0.05 ini </w:t>
      </w:r>
      <w:r w:rsidR="007714C5" w:rsidRPr="00746DC8">
        <w:rPr>
          <w:rFonts w:asciiTheme="majorHAnsi" w:hAnsiTheme="majorHAnsi" w:cs="Times New Roman"/>
          <w:sz w:val="24"/>
          <w:szCs w:val="24"/>
        </w:rPr>
        <w:t>menunjukkan</w:t>
      </w:r>
      <w:r w:rsidR="007714C5" w:rsidRPr="00746DC8">
        <w:rPr>
          <w:rFonts w:asciiTheme="majorHAnsi" w:hAnsiTheme="majorHAnsi"/>
          <w:sz w:val="24"/>
          <w:szCs w:val="24"/>
        </w:rPr>
        <w:t xml:space="preserve"> adanya kesamaan variable dependen menunjukkan adanya kesamaan varian kovarian pada variable bebas. </w:t>
      </w:r>
    </w:p>
    <w:p w:rsidR="007714C5" w:rsidRPr="00746DC8" w:rsidRDefault="00F67723" w:rsidP="00746DC8">
      <w:pPr>
        <w:pStyle w:val="ListParagraph"/>
        <w:spacing w:line="240" w:lineRule="auto"/>
        <w:ind w:left="1530" w:hanging="1440"/>
        <w:jc w:val="center"/>
        <w:rPr>
          <w:rFonts w:asciiTheme="majorHAnsi" w:hAnsiTheme="majorHAnsi"/>
          <w:i/>
          <w:sz w:val="24"/>
          <w:szCs w:val="24"/>
          <w:lang w:val="en-US"/>
        </w:rPr>
      </w:pPr>
      <w:proofErr w:type="gramStart"/>
      <w:r w:rsidRPr="00746DC8">
        <w:rPr>
          <w:rFonts w:asciiTheme="majorHAnsi" w:hAnsiTheme="majorHAnsi"/>
          <w:b/>
          <w:bCs/>
          <w:sz w:val="24"/>
          <w:szCs w:val="24"/>
          <w:lang w:val="en-US"/>
        </w:rPr>
        <w:t>Tabel 7</w:t>
      </w:r>
      <w:r w:rsidR="007714C5" w:rsidRPr="00746DC8">
        <w:rPr>
          <w:rFonts w:asciiTheme="majorHAnsi" w:hAnsiTheme="majorHAnsi"/>
          <w:b/>
          <w:bCs/>
          <w:sz w:val="24"/>
          <w:szCs w:val="24"/>
          <w:lang w:val="en-US"/>
        </w:rPr>
        <w:t>.</w:t>
      </w:r>
      <w:proofErr w:type="gramEnd"/>
      <w:r w:rsidR="007714C5" w:rsidRPr="00746DC8">
        <w:rPr>
          <w:rFonts w:asciiTheme="majorHAnsi" w:hAnsiTheme="majorHAnsi"/>
          <w:b/>
          <w:bCs/>
          <w:sz w:val="24"/>
          <w:szCs w:val="24"/>
          <w:lang w:val="en-US"/>
        </w:rPr>
        <w:t xml:space="preserve"> </w:t>
      </w:r>
      <w:r w:rsidR="007714C5" w:rsidRPr="00746DC8">
        <w:rPr>
          <w:rFonts w:asciiTheme="majorHAnsi" w:hAnsiTheme="majorHAnsi"/>
          <w:i/>
          <w:sz w:val="24"/>
          <w:szCs w:val="24"/>
          <w:lang w:val="en-US"/>
        </w:rPr>
        <w:t>Multivariat Test</w:t>
      </w:r>
    </w:p>
    <w:tbl>
      <w:tblPr>
        <w:tblW w:w="7280" w:type="dxa"/>
        <w:jc w:val="center"/>
        <w:tblInd w:w="93" w:type="dxa"/>
        <w:tblLook w:val="04A0" w:firstRow="1" w:lastRow="0" w:firstColumn="1" w:lastColumn="0" w:noHBand="0" w:noVBand="1"/>
      </w:tblPr>
      <w:tblGrid>
        <w:gridCol w:w="960"/>
        <w:gridCol w:w="1320"/>
        <w:gridCol w:w="960"/>
        <w:gridCol w:w="960"/>
        <w:gridCol w:w="1160"/>
        <w:gridCol w:w="960"/>
        <w:gridCol w:w="960"/>
      </w:tblGrid>
      <w:tr w:rsidR="00F67723" w:rsidRPr="00F67723" w:rsidTr="00F67723">
        <w:trPr>
          <w:cantSplit/>
          <w:trHeight w:val="660"/>
          <w:jc w:val="center"/>
        </w:trPr>
        <w:tc>
          <w:tcPr>
            <w:tcW w:w="228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Effect</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Value</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F</w:t>
            </w:r>
          </w:p>
        </w:tc>
        <w:tc>
          <w:tcPr>
            <w:tcW w:w="1160" w:type="dxa"/>
            <w:tcBorders>
              <w:top w:val="single" w:sz="4" w:space="0" w:color="auto"/>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Hypothesis df</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Error df</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Sig.</w:t>
            </w:r>
          </w:p>
        </w:tc>
      </w:tr>
      <w:tr w:rsidR="00F67723" w:rsidRPr="00F67723" w:rsidTr="00F67723">
        <w:trPr>
          <w:trHeight w:val="57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Intercept</w:t>
            </w:r>
          </w:p>
        </w:tc>
        <w:tc>
          <w:tcPr>
            <w:tcW w:w="132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Hotelling's Trace</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167,583</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4,692,337</w:t>
            </w:r>
          </w:p>
        </w:tc>
        <w:tc>
          <w:tcPr>
            <w:tcW w:w="11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2,000</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56,000</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0,000</w:t>
            </w:r>
          </w:p>
        </w:tc>
      </w:tr>
      <w:tr w:rsidR="00F67723" w:rsidRPr="00F67723" w:rsidTr="00F67723">
        <w:trPr>
          <w:trHeight w:val="570"/>
          <w:jc w:val="center"/>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MODEL</w:t>
            </w:r>
          </w:p>
        </w:tc>
        <w:tc>
          <w:tcPr>
            <w:tcW w:w="132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Hotelling's Trace</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0.5</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14.002</w:t>
            </w:r>
          </w:p>
        </w:tc>
        <w:tc>
          <w:tcPr>
            <w:tcW w:w="11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2</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56</w:t>
            </w:r>
          </w:p>
        </w:tc>
        <w:tc>
          <w:tcPr>
            <w:tcW w:w="960" w:type="dxa"/>
            <w:tcBorders>
              <w:top w:val="nil"/>
              <w:left w:val="nil"/>
              <w:bottom w:val="single" w:sz="4" w:space="0" w:color="auto"/>
              <w:right w:val="single" w:sz="4" w:space="0" w:color="auto"/>
            </w:tcBorders>
            <w:shd w:val="clear" w:color="000000" w:fill="FFFFFF"/>
            <w:vAlign w:val="center"/>
            <w:hideMark/>
          </w:tcPr>
          <w:p w:rsidR="00F67723" w:rsidRPr="00F67723" w:rsidRDefault="00F67723" w:rsidP="00F67723">
            <w:pPr>
              <w:spacing w:after="0" w:line="240" w:lineRule="auto"/>
              <w:jc w:val="center"/>
              <w:rPr>
                <w:rFonts w:ascii="Palatino Linotype" w:eastAsia="Times New Roman" w:hAnsi="Palatino Linotype" w:cs="Calibri"/>
                <w:color w:val="000000"/>
                <w:sz w:val="18"/>
                <w:szCs w:val="18"/>
              </w:rPr>
            </w:pPr>
            <w:r w:rsidRPr="00F67723">
              <w:rPr>
                <w:rFonts w:ascii="Palatino Linotype" w:eastAsia="Times New Roman" w:hAnsi="Palatino Linotype" w:cs="Calibri"/>
                <w:color w:val="000000"/>
                <w:sz w:val="18"/>
                <w:szCs w:val="18"/>
              </w:rPr>
              <w:t>0,000</w:t>
            </w:r>
          </w:p>
        </w:tc>
      </w:tr>
    </w:tbl>
    <w:p w:rsidR="007714C5" w:rsidRPr="00746DC8" w:rsidRDefault="007714C5" w:rsidP="00746DC8">
      <w:pPr>
        <w:spacing w:line="240" w:lineRule="auto"/>
        <w:ind w:firstLine="540"/>
        <w:jc w:val="both"/>
        <w:rPr>
          <w:rFonts w:asciiTheme="majorHAnsi" w:hAnsiTheme="majorHAnsi"/>
          <w:sz w:val="24"/>
          <w:szCs w:val="24"/>
        </w:rPr>
      </w:pPr>
      <w:r w:rsidRPr="00746DC8">
        <w:rPr>
          <w:rFonts w:asciiTheme="majorHAnsi" w:hAnsiTheme="majorHAnsi"/>
          <w:sz w:val="24"/>
          <w:szCs w:val="24"/>
        </w:rPr>
        <w:t xml:space="preserve">Adapun </w:t>
      </w:r>
      <w:r w:rsidRPr="00746DC8">
        <w:rPr>
          <w:rFonts w:asciiTheme="majorHAnsi" w:hAnsiTheme="majorHAnsi" w:cs="Times New Roman"/>
          <w:sz w:val="24"/>
          <w:szCs w:val="24"/>
        </w:rPr>
        <w:t>signifikansi</w:t>
      </w:r>
      <w:r w:rsidRPr="00746DC8">
        <w:rPr>
          <w:rFonts w:asciiTheme="majorHAnsi" w:hAnsiTheme="majorHAnsi"/>
          <w:sz w:val="24"/>
          <w:szCs w:val="24"/>
        </w:rPr>
        <w:t xml:space="preserve"> yang diperoleh pada kolom </w:t>
      </w:r>
      <w:r w:rsidRPr="00746DC8">
        <w:rPr>
          <w:rFonts w:asciiTheme="majorHAnsi" w:hAnsiTheme="majorHAnsi"/>
          <w:i/>
          <w:sz w:val="24"/>
          <w:szCs w:val="24"/>
        </w:rPr>
        <w:t>Hotelling’s Trace</w:t>
      </w:r>
      <w:r w:rsidRPr="00746DC8">
        <w:rPr>
          <w:rFonts w:asciiTheme="majorHAnsi" w:hAnsiTheme="majorHAnsi"/>
          <w:sz w:val="24"/>
          <w:szCs w:val="24"/>
        </w:rPr>
        <w:t xml:space="preserve"> adalah 0,000 lebih kecil dari 0.05 ini menunjukkan adanya perbedaan pada kelas kontrol dan kelas eksperimen. </w:t>
      </w:r>
      <w:proofErr w:type="gramStart"/>
      <w:r w:rsidR="0019774F" w:rsidRPr="00746DC8">
        <w:rPr>
          <w:rFonts w:asciiTheme="majorHAnsi" w:hAnsiTheme="majorHAnsi"/>
          <w:sz w:val="24"/>
          <w:szCs w:val="24"/>
        </w:rPr>
        <w:t xml:space="preserve">Untuk mengkonfirmasi hasil Manova, peneliti analisis secara terpisah </w:t>
      </w:r>
      <w:r w:rsidRPr="00746DC8">
        <w:rPr>
          <w:rFonts w:asciiTheme="majorHAnsi" w:hAnsiTheme="majorHAnsi"/>
          <w:sz w:val="24"/>
          <w:szCs w:val="24"/>
        </w:rPr>
        <w:t xml:space="preserve">menggunakan </w:t>
      </w:r>
      <w:r w:rsidR="0019774F" w:rsidRPr="00746DC8">
        <w:rPr>
          <w:rFonts w:asciiTheme="majorHAnsi" w:hAnsiTheme="majorHAnsi"/>
          <w:sz w:val="24"/>
          <w:szCs w:val="24"/>
        </w:rPr>
        <w:t>independent sample t-test</w:t>
      </w:r>
      <w:r w:rsidRPr="00746DC8">
        <w:rPr>
          <w:rFonts w:asciiTheme="majorHAnsi" w:hAnsiTheme="majorHAnsi"/>
          <w:sz w:val="24"/>
          <w:szCs w:val="24"/>
        </w:rPr>
        <w:t xml:space="preserve"> dengan hasil sebagai berikut.</w:t>
      </w:r>
      <w:proofErr w:type="gramEnd"/>
    </w:p>
    <w:p w:rsidR="007714C5" w:rsidRPr="00746DC8" w:rsidRDefault="0019774F" w:rsidP="00746DC8">
      <w:pPr>
        <w:pStyle w:val="ListParagraph"/>
        <w:spacing w:line="240" w:lineRule="auto"/>
        <w:ind w:left="1620" w:hanging="1530"/>
        <w:jc w:val="center"/>
        <w:rPr>
          <w:rFonts w:asciiTheme="majorHAnsi" w:hAnsiTheme="majorHAnsi"/>
          <w:sz w:val="24"/>
          <w:szCs w:val="24"/>
          <w:lang w:val="en-US"/>
        </w:rPr>
      </w:pPr>
      <w:proofErr w:type="gramStart"/>
      <w:r w:rsidRPr="00746DC8">
        <w:rPr>
          <w:rFonts w:asciiTheme="majorHAnsi" w:hAnsiTheme="majorHAnsi"/>
          <w:b/>
          <w:bCs/>
          <w:sz w:val="24"/>
          <w:szCs w:val="24"/>
          <w:lang w:val="en-US"/>
        </w:rPr>
        <w:t>Tabel 8</w:t>
      </w:r>
      <w:r w:rsidR="007714C5" w:rsidRPr="00746DC8">
        <w:rPr>
          <w:rFonts w:asciiTheme="majorHAnsi" w:hAnsiTheme="majorHAnsi"/>
          <w:b/>
          <w:bCs/>
          <w:sz w:val="24"/>
          <w:szCs w:val="24"/>
          <w:lang w:val="en-US"/>
        </w:rPr>
        <w:t>.</w:t>
      </w:r>
      <w:proofErr w:type="gramEnd"/>
      <w:r w:rsidR="007714C5" w:rsidRPr="00746DC8">
        <w:rPr>
          <w:rFonts w:asciiTheme="majorHAnsi" w:hAnsiTheme="majorHAnsi"/>
          <w:b/>
          <w:bCs/>
          <w:sz w:val="24"/>
          <w:szCs w:val="24"/>
          <w:lang w:val="en-US"/>
        </w:rPr>
        <w:t xml:space="preserve"> </w:t>
      </w:r>
      <w:r w:rsidR="007714C5" w:rsidRPr="00746DC8">
        <w:rPr>
          <w:rFonts w:asciiTheme="majorHAnsi" w:hAnsiTheme="majorHAnsi"/>
          <w:sz w:val="24"/>
          <w:szCs w:val="24"/>
          <w:lang w:val="en-US"/>
        </w:rPr>
        <w:t>Hasil Uji T Hasil Belajar</w:t>
      </w:r>
    </w:p>
    <w:tbl>
      <w:tblPr>
        <w:tblW w:w="8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1440"/>
        <w:gridCol w:w="630"/>
        <w:gridCol w:w="720"/>
        <w:gridCol w:w="720"/>
        <w:gridCol w:w="990"/>
        <w:gridCol w:w="990"/>
        <w:gridCol w:w="1260"/>
        <w:gridCol w:w="900"/>
      </w:tblGrid>
      <w:tr w:rsidR="007714C5" w:rsidRPr="007714C5" w:rsidTr="002A4CCC">
        <w:trPr>
          <w:cantSplit/>
        </w:trPr>
        <w:tc>
          <w:tcPr>
            <w:tcW w:w="8640" w:type="dxa"/>
            <w:gridSpan w:val="9"/>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b/>
                <w:bCs/>
                <w:color w:val="000000"/>
                <w:sz w:val="18"/>
                <w:szCs w:val="24"/>
              </w:rPr>
              <w:t>Independent Samples Test</w:t>
            </w:r>
          </w:p>
        </w:tc>
      </w:tr>
      <w:tr w:rsidR="007714C5" w:rsidRPr="007714C5" w:rsidTr="00307A5B">
        <w:trPr>
          <w:cantSplit/>
        </w:trPr>
        <w:tc>
          <w:tcPr>
            <w:tcW w:w="2430" w:type="dxa"/>
            <w:gridSpan w:val="2"/>
            <w:vMerge w:val="restart"/>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sz w:val="18"/>
                <w:szCs w:val="24"/>
              </w:rPr>
            </w:pPr>
          </w:p>
        </w:tc>
        <w:tc>
          <w:tcPr>
            <w:tcW w:w="6210" w:type="dxa"/>
            <w:gridSpan w:val="7"/>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t-test for Equality of Means</w:t>
            </w:r>
          </w:p>
        </w:tc>
      </w:tr>
      <w:tr w:rsidR="00307A5B" w:rsidRPr="007714C5" w:rsidTr="00307A5B">
        <w:trPr>
          <w:cantSplit/>
        </w:trPr>
        <w:tc>
          <w:tcPr>
            <w:tcW w:w="2430" w:type="dxa"/>
            <w:gridSpan w:val="2"/>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630" w:type="dxa"/>
            <w:vMerge w:val="restart"/>
            <w:shd w:val="clear" w:color="auto" w:fill="FFFFFF"/>
            <w:vAlign w:val="center"/>
          </w:tcPr>
          <w:p w:rsidR="007714C5" w:rsidRPr="007714C5" w:rsidRDefault="0019774F"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T</w:t>
            </w:r>
          </w:p>
        </w:tc>
        <w:tc>
          <w:tcPr>
            <w:tcW w:w="72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df</w:t>
            </w:r>
          </w:p>
        </w:tc>
        <w:tc>
          <w:tcPr>
            <w:tcW w:w="72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Sig, (2-tailed)</w:t>
            </w:r>
          </w:p>
        </w:tc>
        <w:tc>
          <w:tcPr>
            <w:tcW w:w="99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Mean Difference</w:t>
            </w:r>
          </w:p>
        </w:tc>
        <w:tc>
          <w:tcPr>
            <w:tcW w:w="99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Std, Error Difference</w:t>
            </w:r>
          </w:p>
        </w:tc>
        <w:tc>
          <w:tcPr>
            <w:tcW w:w="2160" w:type="dxa"/>
            <w:gridSpan w:val="2"/>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95% Confidence Interval of the Difference</w:t>
            </w:r>
          </w:p>
        </w:tc>
      </w:tr>
      <w:tr w:rsidR="00307A5B" w:rsidRPr="007714C5" w:rsidTr="00307A5B">
        <w:trPr>
          <w:cantSplit/>
        </w:trPr>
        <w:tc>
          <w:tcPr>
            <w:tcW w:w="2430" w:type="dxa"/>
            <w:gridSpan w:val="2"/>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63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72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72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99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99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126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Lower</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Upper</w:t>
            </w:r>
          </w:p>
        </w:tc>
      </w:tr>
      <w:tr w:rsidR="007714C5" w:rsidRPr="007714C5" w:rsidTr="00307A5B">
        <w:trPr>
          <w:cantSplit/>
        </w:trPr>
        <w:tc>
          <w:tcPr>
            <w:tcW w:w="990" w:type="dxa"/>
            <w:vMerge w:val="restart"/>
            <w:shd w:val="clear" w:color="auto" w:fill="FFFFFF"/>
            <w:vAlign w:val="center"/>
          </w:tcPr>
          <w:p w:rsidR="007714C5" w:rsidRPr="007714C5" w:rsidRDefault="007714C5" w:rsidP="002A4CCC">
            <w:pPr>
              <w:autoSpaceDE w:val="0"/>
              <w:autoSpaceDN w:val="0"/>
              <w:adjustRightInd w:val="0"/>
              <w:spacing w:after="0"/>
              <w:ind w:left="60"/>
              <w:jc w:val="center"/>
              <w:rPr>
                <w:rFonts w:ascii="Palatino Linotype" w:hAnsi="Palatino Linotype"/>
                <w:color w:val="000000"/>
                <w:sz w:val="18"/>
                <w:szCs w:val="24"/>
              </w:rPr>
            </w:pPr>
            <w:r w:rsidRPr="007714C5">
              <w:rPr>
                <w:rFonts w:ascii="Palatino Linotype" w:hAnsi="Palatino Linotype"/>
                <w:color w:val="000000"/>
                <w:sz w:val="18"/>
                <w:szCs w:val="24"/>
              </w:rPr>
              <w:t>HASIL BELAJAR</w:t>
            </w:r>
          </w:p>
        </w:tc>
        <w:tc>
          <w:tcPr>
            <w:tcW w:w="144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Equal variances assumed</w:t>
            </w:r>
          </w:p>
        </w:tc>
        <w:tc>
          <w:tcPr>
            <w:tcW w:w="63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2,388</w:t>
            </w:r>
          </w:p>
        </w:tc>
        <w:tc>
          <w:tcPr>
            <w:tcW w:w="72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57</w:t>
            </w:r>
          </w:p>
        </w:tc>
        <w:tc>
          <w:tcPr>
            <w:tcW w:w="72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0,020</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16,50463</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6,91242</w:t>
            </w:r>
          </w:p>
        </w:tc>
        <w:tc>
          <w:tcPr>
            <w:tcW w:w="126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2,66275</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30,34651</w:t>
            </w:r>
          </w:p>
        </w:tc>
      </w:tr>
      <w:tr w:rsidR="007714C5" w:rsidRPr="007714C5" w:rsidTr="00307A5B">
        <w:trPr>
          <w:cantSplit/>
        </w:trPr>
        <w:tc>
          <w:tcPr>
            <w:tcW w:w="99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144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Equal variances not assumed</w:t>
            </w:r>
          </w:p>
        </w:tc>
        <w:tc>
          <w:tcPr>
            <w:tcW w:w="63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2,416</w:t>
            </w:r>
          </w:p>
        </w:tc>
        <w:tc>
          <w:tcPr>
            <w:tcW w:w="72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56,934</w:t>
            </w:r>
          </w:p>
        </w:tc>
        <w:tc>
          <w:tcPr>
            <w:tcW w:w="72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0,019</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16,50463</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6,83072</w:t>
            </w:r>
          </w:p>
        </w:tc>
        <w:tc>
          <w:tcPr>
            <w:tcW w:w="126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2,82601</w:t>
            </w:r>
          </w:p>
        </w:tc>
        <w:tc>
          <w:tcPr>
            <w:tcW w:w="90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3018324</w:t>
            </w:r>
          </w:p>
        </w:tc>
      </w:tr>
    </w:tbl>
    <w:p w:rsidR="007714C5" w:rsidRPr="00746DC8" w:rsidRDefault="007714C5" w:rsidP="00746DC8">
      <w:pPr>
        <w:spacing w:line="240" w:lineRule="auto"/>
        <w:ind w:firstLine="540"/>
        <w:jc w:val="both"/>
        <w:rPr>
          <w:rFonts w:asciiTheme="majorHAnsi" w:hAnsiTheme="majorHAnsi"/>
          <w:sz w:val="24"/>
          <w:szCs w:val="24"/>
        </w:rPr>
      </w:pPr>
      <w:r w:rsidRPr="00746DC8">
        <w:rPr>
          <w:rFonts w:asciiTheme="majorHAnsi" w:hAnsiTheme="majorHAnsi"/>
          <w:sz w:val="24"/>
          <w:szCs w:val="24"/>
        </w:rPr>
        <w:t xml:space="preserve">Dari tabel di atas, terlihat bahwa signifikansi yang diperoleh  0,020 dan 0.019 lebih kecil dari 0.05 ini </w:t>
      </w:r>
      <w:r w:rsidRPr="00746DC8">
        <w:rPr>
          <w:rFonts w:asciiTheme="majorHAnsi" w:hAnsiTheme="majorHAnsi" w:cs="Times New Roman"/>
          <w:sz w:val="24"/>
          <w:szCs w:val="24"/>
        </w:rPr>
        <w:t>menunjukkan</w:t>
      </w:r>
      <w:r w:rsidRPr="00746DC8">
        <w:rPr>
          <w:rFonts w:asciiTheme="majorHAnsi" w:hAnsiTheme="majorHAnsi"/>
          <w:sz w:val="24"/>
          <w:szCs w:val="24"/>
        </w:rPr>
        <w:t xml:space="preserve"> bahwa </w:t>
      </w:r>
      <w:r w:rsidR="001F034D">
        <w:rPr>
          <w:rFonts w:asciiTheme="majorHAnsi" w:hAnsiTheme="majorHAnsi"/>
          <w:sz w:val="24"/>
          <w:szCs w:val="24"/>
        </w:rPr>
        <w:t>perangkat pembelajaran dan penilaian</w:t>
      </w:r>
      <w:r w:rsidRPr="00746DC8">
        <w:rPr>
          <w:rFonts w:asciiTheme="majorHAnsi" w:hAnsiTheme="majorHAnsi"/>
          <w:sz w:val="24"/>
          <w:szCs w:val="24"/>
        </w:rPr>
        <w:t xml:space="preserve"> yang dikembangkan lebih efektif dari </w:t>
      </w:r>
      <w:r w:rsidR="001F034D">
        <w:rPr>
          <w:rFonts w:asciiTheme="majorHAnsi" w:hAnsiTheme="majorHAnsi"/>
          <w:sz w:val="24"/>
          <w:szCs w:val="24"/>
        </w:rPr>
        <w:t>perangkat</w:t>
      </w:r>
      <w:r w:rsidRPr="00746DC8">
        <w:rPr>
          <w:rFonts w:asciiTheme="majorHAnsi" w:hAnsiTheme="majorHAnsi"/>
          <w:sz w:val="24"/>
          <w:szCs w:val="24"/>
        </w:rPr>
        <w:t xml:space="preserve"> yang dibuat guru dilihat dari tes hasil belajar.</w:t>
      </w:r>
    </w:p>
    <w:p w:rsidR="005F297D" w:rsidRDefault="005F297D" w:rsidP="00746DC8">
      <w:pPr>
        <w:pStyle w:val="ListParagraph"/>
        <w:spacing w:line="240" w:lineRule="auto"/>
        <w:ind w:left="2610" w:hanging="2520"/>
        <w:jc w:val="center"/>
        <w:rPr>
          <w:rFonts w:asciiTheme="majorHAnsi" w:hAnsiTheme="majorHAnsi"/>
          <w:b/>
          <w:bCs/>
          <w:sz w:val="24"/>
          <w:szCs w:val="24"/>
          <w:lang w:val="en-US"/>
        </w:rPr>
      </w:pPr>
    </w:p>
    <w:p w:rsidR="005F297D" w:rsidRDefault="005F297D" w:rsidP="00746DC8">
      <w:pPr>
        <w:pStyle w:val="ListParagraph"/>
        <w:spacing w:line="240" w:lineRule="auto"/>
        <w:ind w:left="2610" w:hanging="2520"/>
        <w:jc w:val="center"/>
        <w:rPr>
          <w:rFonts w:asciiTheme="majorHAnsi" w:hAnsiTheme="majorHAnsi"/>
          <w:b/>
          <w:bCs/>
          <w:sz w:val="24"/>
          <w:szCs w:val="24"/>
          <w:lang w:val="en-US"/>
        </w:rPr>
      </w:pPr>
    </w:p>
    <w:p w:rsidR="007714C5" w:rsidRPr="00746DC8" w:rsidRDefault="0019774F" w:rsidP="00746DC8">
      <w:pPr>
        <w:pStyle w:val="ListParagraph"/>
        <w:spacing w:line="240" w:lineRule="auto"/>
        <w:ind w:left="2610" w:hanging="2520"/>
        <w:jc w:val="center"/>
        <w:rPr>
          <w:rFonts w:asciiTheme="majorHAnsi" w:hAnsiTheme="majorHAnsi"/>
          <w:sz w:val="24"/>
          <w:szCs w:val="24"/>
          <w:lang w:val="en-US"/>
        </w:rPr>
      </w:pPr>
      <w:proofErr w:type="gramStart"/>
      <w:r w:rsidRPr="00746DC8">
        <w:rPr>
          <w:rFonts w:asciiTheme="majorHAnsi" w:hAnsiTheme="majorHAnsi"/>
          <w:b/>
          <w:bCs/>
          <w:sz w:val="24"/>
          <w:szCs w:val="24"/>
          <w:lang w:val="en-US"/>
        </w:rPr>
        <w:t>Tabel 9</w:t>
      </w:r>
      <w:r w:rsidR="007714C5" w:rsidRPr="00746DC8">
        <w:rPr>
          <w:rFonts w:asciiTheme="majorHAnsi" w:hAnsiTheme="majorHAnsi"/>
          <w:b/>
          <w:bCs/>
          <w:sz w:val="24"/>
          <w:szCs w:val="24"/>
          <w:lang w:val="en-US"/>
        </w:rPr>
        <w:t>.</w:t>
      </w:r>
      <w:proofErr w:type="gramEnd"/>
      <w:r w:rsidR="007714C5" w:rsidRPr="00746DC8">
        <w:rPr>
          <w:rFonts w:asciiTheme="majorHAnsi" w:hAnsiTheme="majorHAnsi"/>
          <w:b/>
          <w:bCs/>
          <w:sz w:val="24"/>
          <w:szCs w:val="24"/>
          <w:lang w:val="en-US"/>
        </w:rPr>
        <w:t xml:space="preserve"> </w:t>
      </w:r>
      <w:r w:rsidR="007714C5" w:rsidRPr="00746DC8">
        <w:rPr>
          <w:rFonts w:asciiTheme="majorHAnsi" w:hAnsiTheme="majorHAnsi"/>
          <w:sz w:val="24"/>
          <w:szCs w:val="24"/>
          <w:lang w:val="en-US"/>
        </w:rPr>
        <w:t>Hasil Uji T Angket Motivasi Belajar</w:t>
      </w:r>
    </w:p>
    <w:tbl>
      <w:tblPr>
        <w:tblW w:w="88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70"/>
        <w:gridCol w:w="1260"/>
        <w:gridCol w:w="630"/>
        <w:gridCol w:w="720"/>
        <w:gridCol w:w="810"/>
        <w:gridCol w:w="1080"/>
        <w:gridCol w:w="990"/>
        <w:gridCol w:w="1080"/>
        <w:gridCol w:w="1080"/>
      </w:tblGrid>
      <w:tr w:rsidR="007714C5" w:rsidRPr="007714C5" w:rsidTr="002A4CCC">
        <w:trPr>
          <w:cantSplit/>
        </w:trPr>
        <w:tc>
          <w:tcPr>
            <w:tcW w:w="8820" w:type="dxa"/>
            <w:gridSpan w:val="9"/>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b/>
                <w:bCs/>
                <w:color w:val="000000"/>
                <w:sz w:val="18"/>
                <w:szCs w:val="24"/>
              </w:rPr>
              <w:t>Independent Samples Test</w:t>
            </w:r>
          </w:p>
        </w:tc>
      </w:tr>
      <w:tr w:rsidR="007714C5" w:rsidRPr="007714C5" w:rsidTr="002A4CCC">
        <w:trPr>
          <w:cantSplit/>
        </w:trPr>
        <w:tc>
          <w:tcPr>
            <w:tcW w:w="2430" w:type="dxa"/>
            <w:gridSpan w:val="2"/>
            <w:vMerge w:val="restart"/>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sz w:val="18"/>
                <w:szCs w:val="24"/>
              </w:rPr>
            </w:pPr>
          </w:p>
        </w:tc>
        <w:tc>
          <w:tcPr>
            <w:tcW w:w="6390" w:type="dxa"/>
            <w:gridSpan w:val="7"/>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t-test for Equality of Means</w:t>
            </w:r>
          </w:p>
        </w:tc>
      </w:tr>
      <w:tr w:rsidR="007714C5" w:rsidRPr="007714C5" w:rsidTr="00307A5B">
        <w:trPr>
          <w:cantSplit/>
        </w:trPr>
        <w:tc>
          <w:tcPr>
            <w:tcW w:w="2430" w:type="dxa"/>
            <w:gridSpan w:val="2"/>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630" w:type="dxa"/>
            <w:vMerge w:val="restart"/>
            <w:shd w:val="clear" w:color="auto" w:fill="FFFFFF"/>
            <w:vAlign w:val="center"/>
          </w:tcPr>
          <w:p w:rsidR="007714C5" w:rsidRPr="007714C5" w:rsidRDefault="0019774F"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T</w:t>
            </w:r>
          </w:p>
        </w:tc>
        <w:tc>
          <w:tcPr>
            <w:tcW w:w="720" w:type="dxa"/>
            <w:vMerge w:val="restart"/>
            <w:shd w:val="clear" w:color="auto" w:fill="FFFFFF"/>
            <w:vAlign w:val="center"/>
          </w:tcPr>
          <w:p w:rsidR="007714C5" w:rsidRPr="007714C5" w:rsidRDefault="0019774F"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D</w:t>
            </w:r>
            <w:r w:rsidR="007714C5" w:rsidRPr="007714C5">
              <w:rPr>
                <w:rFonts w:ascii="Palatino Linotype" w:hAnsi="Palatino Linotype"/>
                <w:color w:val="000000"/>
                <w:sz w:val="18"/>
                <w:szCs w:val="24"/>
              </w:rPr>
              <w:t>f</w:t>
            </w:r>
          </w:p>
        </w:tc>
        <w:tc>
          <w:tcPr>
            <w:tcW w:w="81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Sig, (2-tailed)</w:t>
            </w:r>
          </w:p>
        </w:tc>
        <w:tc>
          <w:tcPr>
            <w:tcW w:w="108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Mean Difference</w:t>
            </w:r>
          </w:p>
        </w:tc>
        <w:tc>
          <w:tcPr>
            <w:tcW w:w="99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Std, Error Difference</w:t>
            </w:r>
          </w:p>
        </w:tc>
        <w:tc>
          <w:tcPr>
            <w:tcW w:w="2160" w:type="dxa"/>
            <w:gridSpan w:val="2"/>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95% Confidence Interval of the Difference</w:t>
            </w:r>
          </w:p>
        </w:tc>
      </w:tr>
      <w:tr w:rsidR="007714C5" w:rsidRPr="007714C5" w:rsidTr="00307A5B">
        <w:trPr>
          <w:cantSplit/>
        </w:trPr>
        <w:tc>
          <w:tcPr>
            <w:tcW w:w="2430" w:type="dxa"/>
            <w:gridSpan w:val="2"/>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63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72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81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108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99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Lower</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Upper</w:t>
            </w:r>
          </w:p>
        </w:tc>
      </w:tr>
      <w:tr w:rsidR="007714C5" w:rsidRPr="007714C5" w:rsidTr="00307A5B">
        <w:trPr>
          <w:cantSplit/>
        </w:trPr>
        <w:tc>
          <w:tcPr>
            <w:tcW w:w="1170" w:type="dxa"/>
            <w:vMerge w:val="restart"/>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MOTIVASI BELAJAR</w:t>
            </w:r>
          </w:p>
        </w:tc>
        <w:tc>
          <w:tcPr>
            <w:tcW w:w="126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Equal variances assumed</w:t>
            </w:r>
          </w:p>
        </w:tc>
        <w:tc>
          <w:tcPr>
            <w:tcW w:w="63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4,275</w:t>
            </w:r>
          </w:p>
        </w:tc>
        <w:tc>
          <w:tcPr>
            <w:tcW w:w="72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57</w:t>
            </w:r>
          </w:p>
        </w:tc>
        <w:tc>
          <w:tcPr>
            <w:tcW w:w="81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0,000</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7,29977</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1,70770</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3,88017</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10,71937</w:t>
            </w:r>
          </w:p>
        </w:tc>
      </w:tr>
      <w:tr w:rsidR="007714C5" w:rsidRPr="007714C5" w:rsidTr="00307A5B">
        <w:trPr>
          <w:cantSplit/>
        </w:trPr>
        <w:tc>
          <w:tcPr>
            <w:tcW w:w="1170" w:type="dxa"/>
            <w:vMerge/>
            <w:shd w:val="clear" w:color="auto" w:fill="FFFFFF"/>
            <w:vAlign w:val="center"/>
          </w:tcPr>
          <w:p w:rsidR="007714C5" w:rsidRPr="007714C5" w:rsidRDefault="007714C5" w:rsidP="002A4CCC">
            <w:pPr>
              <w:autoSpaceDE w:val="0"/>
              <w:autoSpaceDN w:val="0"/>
              <w:adjustRightInd w:val="0"/>
              <w:spacing w:after="0"/>
              <w:jc w:val="center"/>
              <w:rPr>
                <w:rFonts w:ascii="Palatino Linotype" w:hAnsi="Palatino Linotype"/>
                <w:color w:val="000000"/>
                <w:sz w:val="18"/>
                <w:szCs w:val="24"/>
              </w:rPr>
            </w:pPr>
          </w:p>
        </w:tc>
        <w:tc>
          <w:tcPr>
            <w:tcW w:w="126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Equal variances not assumed</w:t>
            </w:r>
          </w:p>
        </w:tc>
        <w:tc>
          <w:tcPr>
            <w:tcW w:w="63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4,258</w:t>
            </w:r>
          </w:p>
        </w:tc>
        <w:tc>
          <w:tcPr>
            <w:tcW w:w="72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54,384</w:t>
            </w:r>
          </w:p>
        </w:tc>
        <w:tc>
          <w:tcPr>
            <w:tcW w:w="81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0,000</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7,29977</w:t>
            </w:r>
          </w:p>
        </w:tc>
        <w:tc>
          <w:tcPr>
            <w:tcW w:w="99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1,71456</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3,86284</w:t>
            </w:r>
          </w:p>
        </w:tc>
        <w:tc>
          <w:tcPr>
            <w:tcW w:w="1080" w:type="dxa"/>
            <w:shd w:val="clear" w:color="auto" w:fill="FFFFFF"/>
            <w:vAlign w:val="center"/>
          </w:tcPr>
          <w:p w:rsidR="007714C5" w:rsidRPr="007714C5" w:rsidRDefault="007714C5" w:rsidP="002A4CCC">
            <w:pPr>
              <w:autoSpaceDE w:val="0"/>
              <w:autoSpaceDN w:val="0"/>
              <w:adjustRightInd w:val="0"/>
              <w:spacing w:after="0"/>
              <w:ind w:left="60" w:right="60"/>
              <w:jc w:val="center"/>
              <w:rPr>
                <w:rFonts w:ascii="Palatino Linotype" w:hAnsi="Palatino Linotype"/>
                <w:color w:val="000000"/>
                <w:sz w:val="18"/>
                <w:szCs w:val="24"/>
              </w:rPr>
            </w:pPr>
            <w:r w:rsidRPr="007714C5">
              <w:rPr>
                <w:rFonts w:ascii="Palatino Linotype" w:hAnsi="Palatino Linotype"/>
                <w:color w:val="000000"/>
                <w:sz w:val="18"/>
                <w:szCs w:val="24"/>
              </w:rPr>
              <w:t>10,73670</w:t>
            </w:r>
          </w:p>
        </w:tc>
      </w:tr>
    </w:tbl>
    <w:p w:rsidR="007714C5" w:rsidRPr="00746DC8" w:rsidRDefault="007714C5" w:rsidP="00746DC8">
      <w:pPr>
        <w:spacing w:line="240" w:lineRule="auto"/>
        <w:ind w:firstLine="540"/>
        <w:jc w:val="both"/>
        <w:rPr>
          <w:rFonts w:asciiTheme="majorHAnsi" w:hAnsiTheme="majorHAnsi"/>
          <w:sz w:val="24"/>
          <w:szCs w:val="24"/>
        </w:rPr>
      </w:pPr>
      <w:r w:rsidRPr="00746DC8">
        <w:rPr>
          <w:rFonts w:asciiTheme="majorHAnsi" w:hAnsiTheme="majorHAnsi"/>
          <w:sz w:val="24"/>
          <w:szCs w:val="24"/>
        </w:rPr>
        <w:t xml:space="preserve">Dari tabel di atas, terlihat bahwa signifikansi yang diperoleh  0,000 lebih kecil dari 0.05 ini menunjukkan bahwa </w:t>
      </w:r>
      <w:r w:rsidR="001F034D">
        <w:rPr>
          <w:rFonts w:asciiTheme="majorHAnsi" w:hAnsiTheme="majorHAnsi"/>
          <w:sz w:val="24"/>
          <w:szCs w:val="24"/>
        </w:rPr>
        <w:t>perangkat pembelajaran dan penilaian</w:t>
      </w:r>
      <w:r w:rsidRPr="00746DC8">
        <w:rPr>
          <w:rFonts w:asciiTheme="majorHAnsi" w:hAnsiTheme="majorHAnsi"/>
          <w:sz w:val="24"/>
          <w:szCs w:val="24"/>
        </w:rPr>
        <w:t xml:space="preserve"> yang dikembang</w:t>
      </w:r>
      <w:r w:rsidR="001F034D">
        <w:rPr>
          <w:rFonts w:asciiTheme="majorHAnsi" w:hAnsiTheme="majorHAnsi"/>
          <w:sz w:val="24"/>
          <w:szCs w:val="24"/>
        </w:rPr>
        <w:t>kan lebih efektif dari perangkat</w:t>
      </w:r>
      <w:r w:rsidRPr="00746DC8">
        <w:rPr>
          <w:rFonts w:asciiTheme="majorHAnsi" w:hAnsiTheme="majorHAnsi"/>
          <w:sz w:val="24"/>
          <w:szCs w:val="24"/>
        </w:rPr>
        <w:t xml:space="preserve"> yang dibuat guru </w:t>
      </w:r>
      <w:r w:rsidRPr="00746DC8">
        <w:rPr>
          <w:rFonts w:asciiTheme="majorHAnsi" w:hAnsiTheme="majorHAnsi" w:cs="Times New Roman"/>
          <w:sz w:val="24"/>
          <w:szCs w:val="24"/>
        </w:rPr>
        <w:t>dilihat</w:t>
      </w:r>
      <w:r w:rsidRPr="00746DC8">
        <w:rPr>
          <w:rFonts w:asciiTheme="majorHAnsi" w:hAnsiTheme="majorHAnsi"/>
          <w:sz w:val="24"/>
          <w:szCs w:val="24"/>
        </w:rPr>
        <w:t xml:space="preserve"> dari motivasi belajar siswa.</w:t>
      </w:r>
    </w:p>
    <w:p w:rsidR="007714C5" w:rsidRPr="00746DC8" w:rsidRDefault="007714C5" w:rsidP="00746DC8">
      <w:pPr>
        <w:pStyle w:val="ListParagraph"/>
        <w:spacing w:before="240" w:line="240" w:lineRule="auto"/>
        <w:ind w:left="0"/>
        <w:jc w:val="both"/>
        <w:rPr>
          <w:rFonts w:ascii="Times New Roman" w:hAnsi="Times New Roman"/>
          <w:b/>
          <w:bCs/>
          <w:sz w:val="24"/>
          <w:szCs w:val="24"/>
          <w:lang w:val="en-US"/>
        </w:rPr>
      </w:pPr>
      <w:r w:rsidRPr="00746DC8">
        <w:rPr>
          <w:rFonts w:ascii="Times New Roman" w:hAnsi="Times New Roman"/>
          <w:b/>
          <w:bCs/>
          <w:sz w:val="24"/>
          <w:szCs w:val="24"/>
          <w:lang w:val="en-US"/>
        </w:rPr>
        <w:t xml:space="preserve">Pembahasan </w:t>
      </w:r>
    </w:p>
    <w:p w:rsidR="007714C5" w:rsidRPr="00746DC8" w:rsidRDefault="007714C5" w:rsidP="00746DC8">
      <w:pPr>
        <w:spacing w:line="240" w:lineRule="auto"/>
        <w:ind w:firstLine="540"/>
        <w:jc w:val="both"/>
        <w:rPr>
          <w:rFonts w:asciiTheme="majorHAnsi" w:hAnsiTheme="majorHAnsi"/>
          <w:sz w:val="24"/>
          <w:szCs w:val="24"/>
        </w:rPr>
      </w:pPr>
      <w:proofErr w:type="gramStart"/>
      <w:r w:rsidRPr="00746DC8">
        <w:rPr>
          <w:rFonts w:asciiTheme="majorHAnsi" w:hAnsiTheme="majorHAnsi"/>
          <w:sz w:val="24"/>
          <w:szCs w:val="24"/>
        </w:rPr>
        <w:t xml:space="preserve">Tahap pengembangan </w:t>
      </w:r>
      <w:r w:rsidR="0019774F" w:rsidRPr="00746DC8">
        <w:rPr>
          <w:rFonts w:asciiTheme="majorHAnsi" w:hAnsiTheme="majorHAnsi"/>
          <w:sz w:val="24"/>
          <w:szCs w:val="24"/>
        </w:rPr>
        <w:t xml:space="preserve">perangkat pembelajaran dan penilaian </w:t>
      </w:r>
      <w:r w:rsidRPr="00746DC8">
        <w:rPr>
          <w:rFonts w:asciiTheme="majorHAnsi" w:hAnsiTheme="majorHAnsi"/>
          <w:sz w:val="24"/>
          <w:szCs w:val="24"/>
        </w:rPr>
        <w:t>dimulai dari tahap pendefinisian.</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 xml:space="preserve">Tahap </w:t>
      </w:r>
      <w:r w:rsidRPr="00746DC8">
        <w:rPr>
          <w:rFonts w:asciiTheme="majorHAnsi" w:hAnsiTheme="majorHAnsi" w:cs="Times New Roman"/>
          <w:sz w:val="24"/>
          <w:szCs w:val="24"/>
        </w:rPr>
        <w:t>ini</w:t>
      </w:r>
      <w:r w:rsidRPr="00746DC8">
        <w:rPr>
          <w:rFonts w:asciiTheme="majorHAnsi" w:hAnsiTheme="majorHAnsi"/>
          <w:sz w:val="24"/>
          <w:szCs w:val="24"/>
        </w:rPr>
        <w:t xml:space="preserve"> berfungsi untuk mendefinisikan syarat-syarat pengem</w:t>
      </w:r>
      <w:r w:rsidR="0019774F" w:rsidRPr="00746DC8">
        <w:rPr>
          <w:rFonts w:asciiTheme="majorHAnsi" w:hAnsiTheme="majorHAnsi"/>
          <w:sz w:val="24"/>
          <w:szCs w:val="24"/>
        </w:rPr>
        <w:t>bangan perangkat pembelajaran</w:t>
      </w:r>
      <w:r w:rsidRPr="00746DC8">
        <w:rPr>
          <w:rFonts w:asciiTheme="majorHAnsi" w:hAnsiTheme="majorHAnsi"/>
          <w:sz w:val="24"/>
          <w:szCs w:val="24"/>
        </w:rPr>
        <w:t xml:space="preserve"> pada materi bilangan bulat dan bilangan pecahan.</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Tahap ini terdiri dari analisis awal akhir, analisis siswa, analisis tugas, analisis konsep, dan perumusan tujuan pembelajaran.</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 xml:space="preserve">Analisis </w:t>
      </w:r>
      <w:bookmarkStart w:id="0" w:name="_GoBack"/>
      <w:bookmarkEnd w:id="0"/>
      <w:r w:rsidRPr="00746DC8">
        <w:rPr>
          <w:rFonts w:asciiTheme="majorHAnsi" w:hAnsiTheme="majorHAnsi"/>
          <w:sz w:val="24"/>
          <w:szCs w:val="24"/>
        </w:rPr>
        <w:t>awal akhir bertujuan untuk mengetahui masalah yang sedang dihadapi dalam pembelajaran matematika sehingga dibutuhkan pengembangan bahan ajar.</w:t>
      </w:r>
      <w:proofErr w:type="gramEnd"/>
      <w:r w:rsidRPr="00746DC8">
        <w:rPr>
          <w:rFonts w:asciiTheme="majorHAnsi" w:hAnsiTheme="majorHAnsi"/>
          <w:sz w:val="24"/>
          <w:szCs w:val="24"/>
        </w:rPr>
        <w:t xml:space="preserve"> Analisis </w:t>
      </w:r>
      <w:proofErr w:type="gramStart"/>
      <w:r w:rsidRPr="00746DC8">
        <w:rPr>
          <w:rFonts w:asciiTheme="majorHAnsi" w:hAnsiTheme="majorHAnsi"/>
          <w:sz w:val="24"/>
          <w:szCs w:val="24"/>
        </w:rPr>
        <w:t>siswa  dilakukan</w:t>
      </w:r>
      <w:proofErr w:type="gramEnd"/>
      <w:r w:rsidRPr="00746DC8">
        <w:rPr>
          <w:rFonts w:asciiTheme="majorHAnsi" w:hAnsiTheme="majorHAnsi"/>
          <w:sz w:val="24"/>
          <w:szCs w:val="24"/>
        </w:rPr>
        <w:t xml:space="preserve"> untuk</w:t>
      </w:r>
      <w:r w:rsidR="0019774F" w:rsidRPr="00746DC8">
        <w:rPr>
          <w:rFonts w:asciiTheme="majorHAnsi" w:hAnsiTheme="majorHAnsi"/>
          <w:sz w:val="24"/>
          <w:szCs w:val="24"/>
        </w:rPr>
        <w:t xml:space="preserve"> mengetahui karakteristik siswa</w:t>
      </w:r>
      <w:r w:rsidRPr="00746DC8">
        <w:rPr>
          <w:rFonts w:asciiTheme="majorHAnsi" w:hAnsiTheme="majorHAnsi"/>
          <w:sz w:val="24"/>
          <w:szCs w:val="24"/>
        </w:rPr>
        <w:t xml:space="preserve">. </w:t>
      </w:r>
      <w:proofErr w:type="gramStart"/>
      <w:r w:rsidRPr="00746DC8">
        <w:rPr>
          <w:rFonts w:asciiTheme="majorHAnsi" w:hAnsiTheme="majorHAnsi"/>
          <w:sz w:val="24"/>
          <w:szCs w:val="24"/>
        </w:rPr>
        <w:t>Analisis tugas dilakukan untuk menentukan isi materi ajar secara garis besar dari Kompetensi Inti (KI) dan Kompetensi Dasar (KD).</w:t>
      </w:r>
      <w:proofErr w:type="gramEnd"/>
      <w:r w:rsidRPr="00746DC8">
        <w:rPr>
          <w:rFonts w:asciiTheme="majorHAnsi" w:hAnsiTheme="majorHAnsi"/>
          <w:sz w:val="24"/>
          <w:szCs w:val="24"/>
        </w:rPr>
        <w:t xml:space="preserve"> Analisis konsep bertujuan untuk mengidentifikasi, merinci, dan menyusun secara sistematis konsep materi </w:t>
      </w:r>
      <w:proofErr w:type="gramStart"/>
      <w:r w:rsidRPr="00746DC8">
        <w:rPr>
          <w:rFonts w:asciiTheme="majorHAnsi" w:hAnsiTheme="majorHAnsi"/>
          <w:sz w:val="24"/>
          <w:szCs w:val="24"/>
        </w:rPr>
        <w:t>bilangan  bulat</w:t>
      </w:r>
      <w:proofErr w:type="gramEnd"/>
      <w:r w:rsidRPr="00746DC8">
        <w:rPr>
          <w:rFonts w:asciiTheme="majorHAnsi" w:hAnsiTheme="majorHAnsi"/>
          <w:sz w:val="24"/>
          <w:szCs w:val="24"/>
        </w:rPr>
        <w:t xml:space="preserve"> dan bilangan pecahan. Dan perumusan tujuan pembelajaran berfungsi untuk merumuskan tujuan yang harus dicapai siswa selama proses pembelajaran sesuai KI dan KD yang digunakan. </w:t>
      </w:r>
    </w:p>
    <w:p w:rsidR="007714C5" w:rsidRDefault="007714C5" w:rsidP="00746DC8">
      <w:pPr>
        <w:spacing w:line="240" w:lineRule="auto"/>
        <w:ind w:firstLine="540"/>
        <w:jc w:val="both"/>
        <w:rPr>
          <w:rFonts w:asciiTheme="majorHAnsi" w:hAnsiTheme="majorHAnsi"/>
          <w:sz w:val="24"/>
          <w:szCs w:val="24"/>
        </w:rPr>
      </w:pPr>
      <w:proofErr w:type="gramStart"/>
      <w:r w:rsidRPr="00746DC8">
        <w:rPr>
          <w:rFonts w:asciiTheme="majorHAnsi" w:hAnsiTheme="majorHAnsi"/>
          <w:sz w:val="24"/>
          <w:szCs w:val="24"/>
        </w:rPr>
        <w:t>Tahap selanjutnya adalah perencanaan.</w:t>
      </w:r>
      <w:proofErr w:type="gramEnd"/>
      <w:r w:rsidRPr="00746DC8">
        <w:rPr>
          <w:rFonts w:asciiTheme="majorHAnsi" w:hAnsiTheme="majorHAnsi"/>
          <w:sz w:val="24"/>
          <w:szCs w:val="24"/>
        </w:rPr>
        <w:t xml:space="preserve"> Pemilihan media, pemilihan format, dan rancangan awal merupakan aspek utama pada tahap perencanaan. </w:t>
      </w:r>
      <w:proofErr w:type="gramStart"/>
      <w:r w:rsidRPr="00746DC8">
        <w:rPr>
          <w:rFonts w:asciiTheme="majorHAnsi" w:hAnsiTheme="majorHAnsi"/>
          <w:sz w:val="24"/>
          <w:szCs w:val="24"/>
        </w:rPr>
        <w:t xml:space="preserve">Media yang digunakan dalam </w:t>
      </w:r>
      <w:r w:rsidRPr="00746DC8">
        <w:rPr>
          <w:rFonts w:asciiTheme="majorHAnsi" w:hAnsiTheme="majorHAnsi" w:cs="Times New Roman"/>
          <w:sz w:val="24"/>
          <w:szCs w:val="24"/>
        </w:rPr>
        <w:t>penelitian</w:t>
      </w:r>
      <w:r w:rsidRPr="00746DC8">
        <w:rPr>
          <w:rFonts w:asciiTheme="majorHAnsi" w:hAnsiTheme="majorHAnsi"/>
          <w:sz w:val="24"/>
          <w:szCs w:val="24"/>
        </w:rPr>
        <w:t xml:space="preserve"> ini adalah Bahan ajar yang dikembangkan yaitu Buku Ajar.</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Pemilihan format dalam penyusunan bahan ajar, peneliti mengkaji dan memilih format disesuaikan dengan kurikulum 2013 (K-13).</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Setelah itu peneliti menyusun rancangan awal Bahan ajar yang disebut sebagai draf 1.</w:t>
      </w:r>
      <w:proofErr w:type="gramEnd"/>
      <w:r w:rsidR="003122B6">
        <w:rPr>
          <w:rFonts w:asciiTheme="majorHAnsi" w:hAnsiTheme="majorHAnsi"/>
          <w:sz w:val="24"/>
          <w:szCs w:val="24"/>
        </w:rPr>
        <w:t xml:space="preserve"> </w:t>
      </w:r>
      <w:proofErr w:type="gramStart"/>
      <w:r w:rsidR="003122B6">
        <w:rPr>
          <w:rFonts w:asciiTheme="majorHAnsi" w:hAnsiTheme="majorHAnsi"/>
          <w:sz w:val="24"/>
          <w:szCs w:val="24"/>
        </w:rPr>
        <w:t>Contoh tampilan awal setiap kegiatan terlihat pada gambar 1 berikut.</w:t>
      </w:r>
      <w:proofErr w:type="gramEnd"/>
    </w:p>
    <w:tbl>
      <w:tblPr>
        <w:tblStyle w:val="TableGrid"/>
        <w:tblW w:w="0" w:type="auto"/>
        <w:tblLook w:val="04A0" w:firstRow="1" w:lastRow="0" w:firstColumn="1" w:lastColumn="0" w:noHBand="0" w:noVBand="1"/>
      </w:tblPr>
      <w:tblGrid>
        <w:gridCol w:w="4311"/>
        <w:gridCol w:w="4931"/>
      </w:tblGrid>
      <w:tr w:rsidR="003122B6" w:rsidTr="003122B6">
        <w:tc>
          <w:tcPr>
            <w:tcW w:w="4621" w:type="dxa"/>
          </w:tcPr>
          <w:p w:rsidR="003122B6" w:rsidRDefault="003122B6" w:rsidP="00746DC8">
            <w:pPr>
              <w:spacing w:line="240" w:lineRule="auto"/>
              <w:jc w:val="both"/>
              <w:rPr>
                <w:rFonts w:asciiTheme="majorHAnsi" w:hAnsiTheme="majorHAnsi"/>
                <w:sz w:val="24"/>
                <w:szCs w:val="24"/>
              </w:rPr>
            </w:pPr>
            <w:r>
              <w:rPr>
                <w:noProof/>
              </w:rPr>
              <w:lastRenderedPageBreak/>
              <w:drawing>
                <wp:inline distT="0" distB="0" distL="0" distR="0" wp14:anchorId="56EFD8ED" wp14:editId="2A445CBA">
                  <wp:extent cx="2562330" cy="162783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l="21796" t="10260" r="22757" b="45833"/>
                          <a:stretch>
                            <a:fillRect/>
                          </a:stretch>
                        </pic:blipFill>
                        <pic:spPr bwMode="auto">
                          <a:xfrm>
                            <a:off x="0" y="0"/>
                            <a:ext cx="2569850" cy="1632611"/>
                          </a:xfrm>
                          <a:prstGeom prst="rect">
                            <a:avLst/>
                          </a:prstGeom>
                          <a:noFill/>
                          <a:ln>
                            <a:noFill/>
                          </a:ln>
                        </pic:spPr>
                      </pic:pic>
                    </a:graphicData>
                  </a:graphic>
                </wp:inline>
              </w:drawing>
            </w:r>
          </w:p>
        </w:tc>
        <w:tc>
          <w:tcPr>
            <w:tcW w:w="4621" w:type="dxa"/>
          </w:tcPr>
          <w:p w:rsidR="003122B6" w:rsidRDefault="003122B6" w:rsidP="00746DC8">
            <w:pPr>
              <w:spacing w:line="240" w:lineRule="auto"/>
              <w:jc w:val="both"/>
              <w:rPr>
                <w:rFonts w:asciiTheme="majorHAnsi" w:hAnsiTheme="majorHAnsi"/>
                <w:sz w:val="24"/>
                <w:szCs w:val="24"/>
              </w:rPr>
            </w:pPr>
            <w:r>
              <w:rPr>
                <w:noProof/>
              </w:rPr>
              <w:drawing>
                <wp:inline distT="0" distB="0" distL="0" distR="0" wp14:anchorId="1A2596A3" wp14:editId="2F10A775">
                  <wp:extent cx="2994408" cy="1627833"/>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cstate="print">
                            <a:extLst>
                              <a:ext uri="{28A0092B-C50C-407E-A947-70E740481C1C}">
                                <a14:useLocalDpi xmlns:a14="http://schemas.microsoft.com/office/drawing/2010/main" val="0"/>
                              </a:ext>
                            </a:extLst>
                          </a:blip>
                          <a:srcRect l="21474" t="9975" r="22435" b="35286"/>
                          <a:stretch>
                            <a:fillRect/>
                          </a:stretch>
                        </pic:blipFill>
                        <pic:spPr bwMode="auto">
                          <a:xfrm>
                            <a:off x="0" y="0"/>
                            <a:ext cx="2998076" cy="1629827"/>
                          </a:xfrm>
                          <a:prstGeom prst="rect">
                            <a:avLst/>
                          </a:prstGeom>
                          <a:noFill/>
                          <a:ln>
                            <a:noFill/>
                          </a:ln>
                        </pic:spPr>
                      </pic:pic>
                    </a:graphicData>
                  </a:graphic>
                </wp:inline>
              </w:drawing>
            </w:r>
          </w:p>
        </w:tc>
      </w:tr>
    </w:tbl>
    <w:p w:rsidR="003122B6" w:rsidRPr="00746DC8" w:rsidRDefault="003122B6" w:rsidP="003122B6">
      <w:pPr>
        <w:spacing w:line="240" w:lineRule="auto"/>
        <w:jc w:val="center"/>
        <w:rPr>
          <w:rFonts w:asciiTheme="majorHAnsi" w:hAnsiTheme="majorHAnsi"/>
          <w:sz w:val="24"/>
          <w:szCs w:val="24"/>
        </w:rPr>
      </w:pPr>
      <w:proofErr w:type="gramStart"/>
      <w:r>
        <w:rPr>
          <w:rFonts w:asciiTheme="majorHAnsi" w:hAnsiTheme="majorHAnsi"/>
          <w:sz w:val="24"/>
          <w:szCs w:val="24"/>
        </w:rPr>
        <w:t>Gambar 1.</w:t>
      </w:r>
      <w:proofErr w:type="gramEnd"/>
      <w:r>
        <w:rPr>
          <w:rFonts w:asciiTheme="majorHAnsi" w:hAnsiTheme="majorHAnsi"/>
          <w:sz w:val="24"/>
          <w:szCs w:val="24"/>
        </w:rPr>
        <w:t xml:space="preserve"> Contoh tampilan awal setiap kegiatan pembelajaran</w:t>
      </w:r>
    </w:p>
    <w:p w:rsidR="007714C5" w:rsidRPr="00746DC8" w:rsidRDefault="007714C5" w:rsidP="00746DC8">
      <w:pPr>
        <w:spacing w:line="240" w:lineRule="auto"/>
        <w:ind w:firstLine="540"/>
        <w:jc w:val="both"/>
        <w:rPr>
          <w:rFonts w:asciiTheme="majorHAnsi" w:hAnsiTheme="majorHAnsi"/>
          <w:sz w:val="24"/>
          <w:szCs w:val="24"/>
        </w:rPr>
      </w:pPr>
      <w:proofErr w:type="gramStart"/>
      <w:r w:rsidRPr="00746DC8">
        <w:rPr>
          <w:rFonts w:asciiTheme="majorHAnsi" w:hAnsiTheme="majorHAnsi"/>
          <w:sz w:val="24"/>
          <w:szCs w:val="24"/>
        </w:rPr>
        <w:t>Tahap selanjutnya pengembangan.</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 xml:space="preserve">Pada tahap ini draf 1 yang sudah dibuat selanjutnya diuji kevalidan, </w:t>
      </w:r>
      <w:r w:rsidRPr="00746DC8">
        <w:rPr>
          <w:rFonts w:asciiTheme="majorHAnsi" w:hAnsiTheme="majorHAnsi" w:cs="Times New Roman"/>
          <w:sz w:val="24"/>
          <w:szCs w:val="24"/>
        </w:rPr>
        <w:t>kepraktisan</w:t>
      </w:r>
      <w:r w:rsidRPr="00746DC8">
        <w:rPr>
          <w:rFonts w:asciiTheme="majorHAnsi" w:hAnsiTheme="majorHAnsi"/>
          <w:sz w:val="24"/>
          <w:szCs w:val="24"/>
        </w:rPr>
        <w:t>, dan keefektifannya.</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Suatu bahan ajar dikatakan baik jika memenuhi aspek kualitas yang meliputi validitas, kepraktisan, dan keefektifan.</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Dalam penelitian ini uji kevalidan dilakukan oleh para ahli (validator) yang terdiri dari tiga orang.</w:t>
      </w:r>
      <w:proofErr w:type="gramEnd"/>
      <w:r w:rsidRPr="00746DC8">
        <w:rPr>
          <w:rFonts w:asciiTheme="majorHAnsi" w:hAnsiTheme="majorHAnsi"/>
          <w:sz w:val="24"/>
          <w:szCs w:val="24"/>
        </w:rPr>
        <w:t xml:space="preserve"> </w:t>
      </w:r>
      <w:proofErr w:type="gramStart"/>
      <w:r w:rsidRPr="00746DC8">
        <w:rPr>
          <w:rFonts w:asciiTheme="majorHAnsi" w:hAnsiTheme="majorHAnsi"/>
          <w:sz w:val="24"/>
          <w:szCs w:val="24"/>
        </w:rPr>
        <w:t>Yaitu dosen-dosen Pendidikan Matematika dan Dosen dari Bimbingan Konseling</w:t>
      </w:r>
      <w:r w:rsidR="0019774F" w:rsidRPr="00746DC8">
        <w:rPr>
          <w:rFonts w:asciiTheme="majorHAnsi" w:hAnsiTheme="majorHAnsi"/>
          <w:sz w:val="24"/>
          <w:szCs w:val="24"/>
        </w:rPr>
        <w:t xml:space="preserve"> bidang agama</w:t>
      </w:r>
      <w:r w:rsidRPr="00746DC8">
        <w:rPr>
          <w:rFonts w:asciiTheme="majorHAnsi" w:hAnsiTheme="majorHAnsi"/>
          <w:sz w:val="24"/>
          <w:szCs w:val="24"/>
        </w:rPr>
        <w:t xml:space="preserve"> Universitas Hamzanwadi.</w:t>
      </w:r>
      <w:proofErr w:type="gramEnd"/>
      <w:r w:rsidRPr="00746DC8">
        <w:rPr>
          <w:rFonts w:asciiTheme="majorHAnsi" w:hAnsiTheme="majorHAnsi"/>
          <w:sz w:val="24"/>
          <w:szCs w:val="24"/>
        </w:rPr>
        <w:t xml:space="preserve"> Hasil penilaian validasi silabus mendapat rata-rata skor mencapai 4</w:t>
      </w:r>
      <w:proofErr w:type="gramStart"/>
      <w:r w:rsidRPr="00746DC8">
        <w:rPr>
          <w:rFonts w:asciiTheme="majorHAnsi" w:hAnsiTheme="majorHAnsi"/>
          <w:sz w:val="24"/>
          <w:szCs w:val="24"/>
        </w:rPr>
        <w:t>,18</w:t>
      </w:r>
      <w:proofErr w:type="gramEnd"/>
      <w:r w:rsidRPr="00746DC8">
        <w:rPr>
          <w:rFonts w:asciiTheme="majorHAnsi" w:hAnsiTheme="majorHAnsi"/>
          <w:sz w:val="24"/>
          <w:szCs w:val="24"/>
        </w:rPr>
        <w:t xml:space="preserve"> yang artinya klasifikasi mencapai baik. Hasil penilaian RPP mendapat mendapat rata-rata skor mencapai 4</w:t>
      </w:r>
      <w:proofErr w:type="gramStart"/>
      <w:r w:rsidRPr="00746DC8">
        <w:rPr>
          <w:rFonts w:asciiTheme="majorHAnsi" w:hAnsiTheme="majorHAnsi"/>
          <w:sz w:val="24"/>
          <w:szCs w:val="24"/>
        </w:rPr>
        <w:t>,18</w:t>
      </w:r>
      <w:proofErr w:type="gramEnd"/>
      <w:r w:rsidRPr="00746DC8">
        <w:rPr>
          <w:rFonts w:asciiTheme="majorHAnsi" w:hAnsiTheme="majorHAnsi"/>
          <w:sz w:val="24"/>
          <w:szCs w:val="24"/>
        </w:rPr>
        <w:t xml:space="preserve"> yang artinya klasifikasi mencapai baik. Hasil penilaian buku ajar mendapat rata-rata skor mencapai 4</w:t>
      </w:r>
      <w:proofErr w:type="gramStart"/>
      <w:r w:rsidRPr="00746DC8">
        <w:rPr>
          <w:rFonts w:asciiTheme="majorHAnsi" w:hAnsiTheme="majorHAnsi"/>
          <w:sz w:val="24"/>
          <w:szCs w:val="24"/>
        </w:rPr>
        <w:t>,28</w:t>
      </w:r>
      <w:proofErr w:type="gramEnd"/>
      <w:r w:rsidRPr="00746DC8">
        <w:rPr>
          <w:rFonts w:asciiTheme="majorHAnsi" w:hAnsiTheme="majorHAnsi"/>
          <w:sz w:val="24"/>
          <w:szCs w:val="24"/>
        </w:rPr>
        <w:t xml:space="preserve"> yang artinya klasifikasi mencapai sangat ba</w:t>
      </w:r>
      <w:r w:rsidR="00EA6E2B" w:rsidRPr="00746DC8">
        <w:rPr>
          <w:rFonts w:asciiTheme="majorHAnsi" w:hAnsiTheme="majorHAnsi"/>
          <w:sz w:val="24"/>
          <w:szCs w:val="24"/>
        </w:rPr>
        <w:t xml:space="preserve">ik baik. </w:t>
      </w:r>
      <w:proofErr w:type="gramStart"/>
      <w:r w:rsidR="00EA6E2B" w:rsidRPr="00746DC8">
        <w:rPr>
          <w:rFonts w:asciiTheme="majorHAnsi" w:hAnsiTheme="majorHAnsi"/>
          <w:sz w:val="24"/>
          <w:szCs w:val="24"/>
        </w:rPr>
        <w:t>Dan hasil penilaian instrumen penilaian</w:t>
      </w:r>
      <w:r w:rsidRPr="00746DC8">
        <w:rPr>
          <w:rFonts w:asciiTheme="majorHAnsi" w:hAnsiTheme="majorHAnsi"/>
          <w:sz w:val="24"/>
          <w:szCs w:val="24"/>
        </w:rPr>
        <w:t xml:space="preserve"> menunjukkan kriteria valid.</w:t>
      </w:r>
      <w:proofErr w:type="gramEnd"/>
      <w:r w:rsidRPr="00746DC8">
        <w:rPr>
          <w:rFonts w:asciiTheme="majorHAnsi" w:hAnsiTheme="majorHAnsi"/>
          <w:sz w:val="24"/>
          <w:szCs w:val="24"/>
        </w:rPr>
        <w:t xml:space="preserve"> Sete</w:t>
      </w:r>
      <w:r w:rsidR="00EA6E2B" w:rsidRPr="00746DC8">
        <w:rPr>
          <w:rFonts w:asciiTheme="majorHAnsi" w:hAnsiTheme="majorHAnsi"/>
          <w:sz w:val="24"/>
          <w:szCs w:val="24"/>
        </w:rPr>
        <w:t>lah itu sebelum diujicobakan instrumen penilaian</w:t>
      </w:r>
      <w:r w:rsidRPr="00746DC8">
        <w:rPr>
          <w:rFonts w:asciiTheme="majorHAnsi" w:hAnsiTheme="majorHAnsi"/>
          <w:sz w:val="24"/>
          <w:szCs w:val="24"/>
        </w:rPr>
        <w:t xml:space="preserve"> diujicobaka</w:t>
      </w:r>
      <w:r w:rsidR="00EA6E2B" w:rsidRPr="00746DC8">
        <w:rPr>
          <w:rFonts w:asciiTheme="majorHAnsi" w:hAnsiTheme="majorHAnsi"/>
          <w:sz w:val="24"/>
          <w:szCs w:val="24"/>
        </w:rPr>
        <w:t xml:space="preserve">n terlebih dahulu di kelas VII pada tempat yang berbeda </w:t>
      </w:r>
      <w:r w:rsidRPr="00746DC8">
        <w:rPr>
          <w:rFonts w:asciiTheme="majorHAnsi" w:hAnsiTheme="majorHAnsi"/>
          <w:sz w:val="24"/>
          <w:szCs w:val="24"/>
        </w:rPr>
        <w:t>untuk melihat tingkat realibilitas tes tersebut, adapun hasil realibilitas soal mencapai tingkat tinggi dengan nilai r</w:t>
      </w:r>
      <w:r w:rsidRPr="00746DC8">
        <w:rPr>
          <w:rFonts w:asciiTheme="majorHAnsi" w:hAnsiTheme="majorHAnsi"/>
          <w:sz w:val="24"/>
          <w:szCs w:val="24"/>
          <w:vertAlign w:val="subscript"/>
        </w:rPr>
        <w:t xml:space="preserve">11 </w:t>
      </w:r>
      <w:r w:rsidRPr="00746DC8">
        <w:rPr>
          <w:rFonts w:asciiTheme="majorHAnsi" w:hAnsiTheme="majorHAnsi"/>
          <w:sz w:val="24"/>
          <w:szCs w:val="24"/>
        </w:rPr>
        <w:t>=</w:t>
      </w:r>
      <w:r w:rsidRPr="00746DC8">
        <w:rPr>
          <w:rFonts w:asciiTheme="majorHAnsi" w:hAnsiTheme="majorHAnsi"/>
          <w:sz w:val="24"/>
          <w:szCs w:val="24"/>
          <w:vertAlign w:val="subscript"/>
        </w:rPr>
        <w:t xml:space="preserve"> </w:t>
      </w:r>
      <w:r w:rsidR="0019774F" w:rsidRPr="00746DC8">
        <w:rPr>
          <w:rFonts w:asciiTheme="majorHAnsi" w:hAnsiTheme="majorHAnsi"/>
          <w:sz w:val="24"/>
          <w:szCs w:val="24"/>
        </w:rPr>
        <w:t>0.79</w:t>
      </w:r>
      <w:r w:rsidR="00091E76" w:rsidRPr="00746DC8">
        <w:rPr>
          <w:rFonts w:asciiTheme="majorHAnsi" w:hAnsiTheme="majorHAnsi"/>
          <w:sz w:val="24"/>
          <w:szCs w:val="24"/>
        </w:rPr>
        <w:t xml:space="preserve"> sesuai pada table klasifikasi, </w:t>
      </w:r>
      <w:r w:rsidRPr="00746DC8">
        <w:rPr>
          <w:rFonts w:asciiTheme="majorHAnsi" w:hAnsiTheme="majorHAnsi"/>
          <w:sz w:val="24"/>
          <w:szCs w:val="24"/>
        </w:rPr>
        <w:t>begitu juga dengan angket motivasi sebelum digunakan angket tersebut diujicobakan untuk melihat relibilitas intrumen dan ditemukan r</w:t>
      </w:r>
      <w:r w:rsidRPr="00746DC8">
        <w:rPr>
          <w:rFonts w:asciiTheme="majorHAnsi" w:hAnsiTheme="majorHAnsi"/>
          <w:sz w:val="24"/>
          <w:szCs w:val="24"/>
          <w:vertAlign w:val="subscript"/>
        </w:rPr>
        <w:t xml:space="preserve">11 </w:t>
      </w:r>
      <w:r w:rsidRPr="00746DC8">
        <w:rPr>
          <w:rFonts w:asciiTheme="majorHAnsi" w:hAnsiTheme="majorHAnsi"/>
          <w:sz w:val="24"/>
          <w:szCs w:val="24"/>
        </w:rPr>
        <w:t>=</w:t>
      </w:r>
      <w:r w:rsidRPr="00746DC8">
        <w:rPr>
          <w:rFonts w:asciiTheme="majorHAnsi" w:hAnsiTheme="majorHAnsi"/>
          <w:sz w:val="24"/>
          <w:szCs w:val="24"/>
          <w:vertAlign w:val="subscript"/>
        </w:rPr>
        <w:t xml:space="preserve"> </w:t>
      </w:r>
      <w:r w:rsidRPr="00746DC8">
        <w:rPr>
          <w:rFonts w:asciiTheme="majorHAnsi" w:hAnsiTheme="majorHAnsi"/>
          <w:sz w:val="24"/>
          <w:szCs w:val="24"/>
        </w:rPr>
        <w:t>0.96.</w:t>
      </w:r>
    </w:p>
    <w:p w:rsidR="007714C5" w:rsidRDefault="007714C5" w:rsidP="00746DC8">
      <w:pPr>
        <w:spacing w:line="240" w:lineRule="auto"/>
        <w:ind w:firstLine="540"/>
        <w:jc w:val="both"/>
        <w:rPr>
          <w:rFonts w:asciiTheme="majorHAnsi" w:hAnsiTheme="majorHAnsi"/>
          <w:sz w:val="24"/>
          <w:szCs w:val="24"/>
        </w:rPr>
      </w:pPr>
      <w:proofErr w:type="gramStart"/>
      <w:r w:rsidRPr="00746DC8">
        <w:rPr>
          <w:rFonts w:asciiTheme="majorHAnsi" w:hAnsiTheme="majorHAnsi"/>
          <w:sz w:val="24"/>
          <w:szCs w:val="24"/>
        </w:rPr>
        <w:t xml:space="preserve">Selanjutnya klasifikasi </w:t>
      </w:r>
      <w:r w:rsidR="00091E76" w:rsidRPr="00746DC8">
        <w:rPr>
          <w:rFonts w:asciiTheme="majorHAnsi" w:hAnsiTheme="majorHAnsi"/>
          <w:sz w:val="24"/>
          <w:szCs w:val="24"/>
        </w:rPr>
        <w:t>perangkat pembelajaran</w:t>
      </w:r>
      <w:r w:rsidRPr="00746DC8">
        <w:rPr>
          <w:rFonts w:asciiTheme="majorHAnsi" w:hAnsiTheme="majorHAnsi"/>
          <w:sz w:val="24"/>
          <w:szCs w:val="24"/>
        </w:rPr>
        <w:t xml:space="preserve"> yang memenuhi kriteria baik menunjukkan bahwa </w:t>
      </w:r>
      <w:r w:rsidR="00091E76" w:rsidRPr="00746DC8">
        <w:rPr>
          <w:rFonts w:asciiTheme="majorHAnsi" w:hAnsiTheme="majorHAnsi"/>
          <w:sz w:val="24"/>
          <w:szCs w:val="24"/>
        </w:rPr>
        <w:t>perangkat pembelajaran</w:t>
      </w:r>
      <w:r w:rsidRPr="00746DC8">
        <w:rPr>
          <w:rFonts w:asciiTheme="majorHAnsi" w:hAnsiTheme="majorHAnsi"/>
          <w:sz w:val="24"/>
          <w:szCs w:val="24"/>
        </w:rPr>
        <w:t xml:space="preserve"> valid.</w:t>
      </w:r>
      <w:proofErr w:type="gramEnd"/>
      <w:r w:rsidRPr="00746DC8">
        <w:rPr>
          <w:rFonts w:asciiTheme="majorHAnsi" w:hAnsiTheme="majorHAnsi"/>
          <w:sz w:val="24"/>
          <w:szCs w:val="24"/>
        </w:rPr>
        <w:t xml:space="preserve"> </w:t>
      </w:r>
      <w:r w:rsidR="00091E76" w:rsidRPr="00746DC8">
        <w:rPr>
          <w:rFonts w:asciiTheme="majorHAnsi" w:hAnsiTheme="majorHAnsi"/>
          <w:sz w:val="24"/>
          <w:szCs w:val="24"/>
        </w:rPr>
        <w:t xml:space="preserve"> </w:t>
      </w:r>
      <w:r w:rsidRPr="00746DC8">
        <w:rPr>
          <w:rFonts w:asciiTheme="majorHAnsi" w:hAnsiTheme="majorHAnsi"/>
          <w:sz w:val="24"/>
          <w:szCs w:val="24"/>
        </w:rPr>
        <w:t xml:space="preserve">Setelah valid </w:t>
      </w:r>
      <w:r w:rsidR="00091E76" w:rsidRPr="00746DC8">
        <w:rPr>
          <w:rFonts w:asciiTheme="majorHAnsi" w:hAnsiTheme="majorHAnsi"/>
          <w:sz w:val="24"/>
          <w:szCs w:val="24"/>
        </w:rPr>
        <w:t>perangkat pembelajaran</w:t>
      </w:r>
      <w:r w:rsidRPr="00746DC8">
        <w:rPr>
          <w:rFonts w:asciiTheme="majorHAnsi" w:hAnsiTheme="majorHAnsi"/>
          <w:sz w:val="24"/>
          <w:szCs w:val="24"/>
        </w:rPr>
        <w:t xml:space="preserve"> di uji cobakan kepada 32 siswa  kelas VII B sebagai kelas eksperimen dan 28 siswa  kelas VII A sebagai kelas kontrol untuk melihat kepraktisan dan keefektifan </w:t>
      </w:r>
      <w:r w:rsidR="00091E76" w:rsidRPr="00746DC8">
        <w:rPr>
          <w:rFonts w:asciiTheme="majorHAnsi" w:hAnsiTheme="majorHAnsi"/>
          <w:sz w:val="24"/>
          <w:szCs w:val="24"/>
        </w:rPr>
        <w:t>perangkat pembelajaran</w:t>
      </w:r>
      <w:r w:rsidRPr="00746DC8">
        <w:rPr>
          <w:rFonts w:asciiTheme="majorHAnsi" w:hAnsiTheme="majorHAnsi"/>
          <w:sz w:val="24"/>
          <w:szCs w:val="24"/>
        </w:rPr>
        <w:t xml:space="preserve">. </w:t>
      </w:r>
      <w:proofErr w:type="gramStart"/>
      <w:r w:rsidR="00091E76" w:rsidRPr="00746DC8">
        <w:rPr>
          <w:rFonts w:asciiTheme="majorHAnsi" w:hAnsiTheme="majorHAnsi"/>
          <w:sz w:val="24"/>
          <w:szCs w:val="24"/>
        </w:rPr>
        <w:t>Perangkat pembelajaran</w:t>
      </w:r>
      <w:r w:rsidRPr="00746DC8">
        <w:rPr>
          <w:rFonts w:asciiTheme="majorHAnsi" w:hAnsiTheme="majorHAnsi"/>
          <w:sz w:val="24"/>
          <w:szCs w:val="24"/>
        </w:rPr>
        <w:t xml:space="preserve"> dikatakan praktis apabila bahan ajar yang dikembangkan mudah digunakan oleh guru dan siswa sesuai aturan pak</w:t>
      </w:r>
      <w:r w:rsidR="00091E76" w:rsidRPr="00746DC8">
        <w:rPr>
          <w:rFonts w:asciiTheme="majorHAnsi" w:hAnsiTheme="majorHAnsi"/>
          <w:sz w:val="24"/>
          <w:szCs w:val="24"/>
        </w:rPr>
        <w:t>ai.</w:t>
      </w:r>
      <w:proofErr w:type="gramEnd"/>
      <w:r w:rsidR="00091E76" w:rsidRPr="00746DC8">
        <w:rPr>
          <w:rFonts w:asciiTheme="majorHAnsi" w:hAnsiTheme="majorHAnsi"/>
          <w:sz w:val="24"/>
          <w:szCs w:val="24"/>
        </w:rPr>
        <w:t xml:space="preserve">  </w:t>
      </w:r>
      <w:proofErr w:type="gramStart"/>
      <w:r w:rsidR="00091E76" w:rsidRPr="00746DC8">
        <w:rPr>
          <w:rFonts w:asciiTheme="majorHAnsi" w:hAnsiTheme="majorHAnsi"/>
          <w:sz w:val="24"/>
          <w:szCs w:val="24"/>
        </w:rPr>
        <w:t>Data kepraktisan perangkat pembelajaran</w:t>
      </w:r>
      <w:r w:rsidRPr="00746DC8">
        <w:rPr>
          <w:rFonts w:asciiTheme="majorHAnsi" w:hAnsiTheme="majorHAnsi"/>
          <w:sz w:val="24"/>
          <w:szCs w:val="24"/>
        </w:rPr>
        <w:t xml:space="preserve"> diperoleh dari penilaian dari guru mata pelajaran dan angket respon peserta didik.</w:t>
      </w:r>
      <w:proofErr w:type="gramEnd"/>
      <w:r w:rsidRPr="00746DC8">
        <w:rPr>
          <w:rFonts w:asciiTheme="majorHAnsi" w:hAnsiTheme="majorHAnsi"/>
          <w:sz w:val="24"/>
          <w:szCs w:val="24"/>
        </w:rPr>
        <w:t xml:space="preserve"> Hasil penilaian kepraktisan dari guru secara keseluruhan mendapat rata-rata skor mencapai 4</w:t>
      </w:r>
      <w:proofErr w:type="gramStart"/>
      <w:r w:rsidRPr="00746DC8">
        <w:rPr>
          <w:rFonts w:asciiTheme="majorHAnsi" w:hAnsiTheme="majorHAnsi"/>
          <w:sz w:val="24"/>
          <w:szCs w:val="24"/>
        </w:rPr>
        <w:t>,75</w:t>
      </w:r>
      <w:proofErr w:type="gramEnd"/>
      <w:r w:rsidRPr="00746DC8">
        <w:rPr>
          <w:rFonts w:asciiTheme="majorHAnsi" w:hAnsiTheme="majorHAnsi"/>
          <w:sz w:val="24"/>
          <w:szCs w:val="24"/>
        </w:rPr>
        <w:t xml:space="preserve"> yang artinya klasifikasi mencapai sangat baik, dan penialain angket respon siswa mencapai jumlah total 493 yang artinya klasifikasi mencapai baik. </w:t>
      </w:r>
      <w:proofErr w:type="gramStart"/>
      <w:r w:rsidRPr="00746DC8">
        <w:rPr>
          <w:rFonts w:asciiTheme="majorHAnsi" w:hAnsiTheme="majorHAnsi"/>
          <w:sz w:val="24"/>
          <w:szCs w:val="24"/>
        </w:rPr>
        <w:t xml:space="preserve">Klasifikasi penilaian dari guru dan angket respon siswa memenuhi kriteria sangat baik dan baik, maka hal </w:t>
      </w:r>
      <w:r w:rsidR="00091E76" w:rsidRPr="00746DC8">
        <w:rPr>
          <w:rFonts w:asciiTheme="majorHAnsi" w:hAnsiTheme="majorHAnsi"/>
          <w:sz w:val="24"/>
          <w:szCs w:val="24"/>
        </w:rPr>
        <w:t>ini menunjukkan bahwa perangkat pembelajaran</w:t>
      </w:r>
      <w:r w:rsidRPr="00746DC8">
        <w:rPr>
          <w:rFonts w:asciiTheme="majorHAnsi" w:hAnsiTheme="majorHAnsi"/>
          <w:sz w:val="24"/>
          <w:szCs w:val="24"/>
        </w:rPr>
        <w:t xml:space="preserve"> praktis.</w:t>
      </w:r>
      <w:proofErr w:type="gramEnd"/>
      <w:r w:rsidRPr="00746DC8">
        <w:rPr>
          <w:rFonts w:asciiTheme="majorHAnsi" w:hAnsiTheme="majorHAnsi"/>
          <w:sz w:val="24"/>
          <w:szCs w:val="24"/>
        </w:rPr>
        <w:t xml:space="preserve"> </w:t>
      </w:r>
      <w:proofErr w:type="gramStart"/>
      <w:r w:rsidR="003122B6">
        <w:rPr>
          <w:rFonts w:asciiTheme="majorHAnsi" w:hAnsiTheme="majorHAnsi"/>
          <w:sz w:val="24"/>
          <w:szCs w:val="24"/>
        </w:rPr>
        <w:t>C</w:t>
      </w:r>
      <w:r w:rsidR="00C63445">
        <w:rPr>
          <w:rFonts w:asciiTheme="majorHAnsi" w:hAnsiTheme="majorHAnsi"/>
          <w:sz w:val="24"/>
          <w:szCs w:val="24"/>
        </w:rPr>
        <w:t>ontoh</w:t>
      </w:r>
      <w:r w:rsidR="003122B6">
        <w:rPr>
          <w:rFonts w:asciiTheme="majorHAnsi" w:hAnsiTheme="majorHAnsi"/>
          <w:sz w:val="24"/>
          <w:szCs w:val="24"/>
        </w:rPr>
        <w:t xml:space="preserve"> perangkat pembelajaran dan penilaian yang dikembangkan terlihat pada gambar 2 berikut.</w:t>
      </w:r>
      <w:proofErr w:type="gramEnd"/>
    </w:p>
    <w:p w:rsidR="003122B6" w:rsidRDefault="003122B6" w:rsidP="00746DC8">
      <w:pPr>
        <w:spacing w:line="240" w:lineRule="auto"/>
        <w:ind w:firstLine="540"/>
        <w:jc w:val="both"/>
        <w:rPr>
          <w:rFonts w:asciiTheme="majorHAnsi" w:hAnsiTheme="majorHAnsi"/>
          <w:sz w:val="24"/>
          <w:szCs w:val="24"/>
        </w:rPr>
      </w:pPr>
      <w:r>
        <w:rPr>
          <w:noProof/>
        </w:rPr>
        <w:lastRenderedPageBreak/>
        <w:drawing>
          <wp:inline distT="0" distB="0" distL="0" distR="0" wp14:anchorId="69C7D0F4" wp14:editId="31A81C0C">
            <wp:extent cx="4823209" cy="2863780"/>
            <wp:effectExtent l="57150" t="57150" r="111125" b="108585"/>
            <wp:docPr id="10" name="Picture 21"/>
            <wp:cNvGraphicFramePr/>
            <a:graphic xmlns:a="http://schemas.openxmlformats.org/drawingml/2006/main">
              <a:graphicData uri="http://schemas.openxmlformats.org/drawingml/2006/picture">
                <pic:pic xmlns:pic="http://schemas.openxmlformats.org/drawingml/2006/picture">
                  <pic:nvPicPr>
                    <pic:cNvPr id="10" name="Picture 21"/>
                    <pic:cNvPicPr/>
                  </pic:nvPicPr>
                  <pic:blipFill>
                    <a:blip r:embed="rId13">
                      <a:extLst>
                        <a:ext uri="{28A0092B-C50C-407E-A947-70E740481C1C}">
                          <a14:useLocalDpi xmlns:a14="http://schemas.microsoft.com/office/drawing/2010/main" val="0"/>
                        </a:ext>
                      </a:extLst>
                    </a:blip>
                    <a:srcRect l="26311" t="8759" r="22543" b="11041"/>
                    <a:stretch>
                      <a:fillRect/>
                    </a:stretch>
                  </pic:blipFill>
                  <pic:spPr bwMode="auto">
                    <a:xfrm>
                      <a:off x="0" y="0"/>
                      <a:ext cx="4832323" cy="2869191"/>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122B6" w:rsidRPr="00746DC8" w:rsidRDefault="003122B6" w:rsidP="003122B6">
      <w:pPr>
        <w:spacing w:line="240" w:lineRule="auto"/>
        <w:ind w:firstLine="540"/>
        <w:jc w:val="center"/>
        <w:rPr>
          <w:rFonts w:asciiTheme="majorHAnsi" w:hAnsiTheme="majorHAnsi"/>
          <w:sz w:val="24"/>
          <w:szCs w:val="24"/>
        </w:rPr>
      </w:pPr>
      <w:proofErr w:type="gramStart"/>
      <w:r>
        <w:rPr>
          <w:rFonts w:asciiTheme="majorHAnsi" w:hAnsiTheme="majorHAnsi"/>
          <w:sz w:val="24"/>
          <w:szCs w:val="24"/>
        </w:rPr>
        <w:t>Gambar 2.</w:t>
      </w:r>
      <w:proofErr w:type="gramEnd"/>
      <w:r>
        <w:rPr>
          <w:rFonts w:asciiTheme="majorHAnsi" w:hAnsiTheme="majorHAnsi"/>
          <w:sz w:val="24"/>
          <w:szCs w:val="24"/>
        </w:rPr>
        <w:t xml:space="preserve"> Contoh perangkat pembelajaran dan penilaian</w:t>
      </w:r>
    </w:p>
    <w:p w:rsidR="007714C5" w:rsidRPr="00746DC8" w:rsidRDefault="007714C5" w:rsidP="00746DC8">
      <w:pPr>
        <w:spacing w:line="240" w:lineRule="auto"/>
        <w:ind w:firstLine="540"/>
        <w:jc w:val="both"/>
        <w:rPr>
          <w:rFonts w:asciiTheme="majorHAnsi" w:eastAsiaTheme="minorEastAsia" w:hAnsiTheme="majorHAnsi"/>
          <w:sz w:val="24"/>
          <w:szCs w:val="24"/>
        </w:rPr>
      </w:pPr>
      <w:proofErr w:type="gramStart"/>
      <w:r w:rsidRPr="00746DC8">
        <w:rPr>
          <w:rFonts w:asciiTheme="majorHAnsi" w:hAnsiTheme="majorHAnsi"/>
          <w:sz w:val="24"/>
          <w:szCs w:val="24"/>
        </w:rPr>
        <w:t xml:space="preserve">Analisis keefektifan dilakukan menggunakan analisis </w:t>
      </w:r>
      <w:r w:rsidRPr="00746DC8">
        <w:rPr>
          <w:rFonts w:asciiTheme="majorHAnsi" w:hAnsiTheme="majorHAnsi"/>
          <w:i/>
          <w:sz w:val="24"/>
          <w:szCs w:val="24"/>
        </w:rPr>
        <w:t>MANOVA</w:t>
      </w:r>
      <w:r w:rsidRPr="00746DC8">
        <w:rPr>
          <w:rFonts w:asciiTheme="majorHAnsi" w:hAnsiTheme="majorHAnsi"/>
          <w:sz w:val="24"/>
          <w:szCs w:val="24"/>
        </w:rPr>
        <w:t>.</w:t>
      </w:r>
      <w:proofErr w:type="gramEnd"/>
      <w:r w:rsidRPr="00746DC8">
        <w:rPr>
          <w:rFonts w:asciiTheme="majorHAnsi" w:hAnsiTheme="majorHAnsi"/>
          <w:sz w:val="24"/>
          <w:szCs w:val="24"/>
        </w:rPr>
        <w:t xml:space="preserve"> Setelah melakukan uji manova, untuk lebih meyakinkan hasil penelitian, dilakukan menggunakan uji T-test yaitu untuk mengetahui apakah </w:t>
      </w:r>
      <w:r w:rsidR="00A365BC" w:rsidRPr="00746DC8">
        <w:rPr>
          <w:rFonts w:asciiTheme="majorHAnsi" w:eastAsiaTheme="minorEastAsia" w:hAnsiTheme="majorHAnsi"/>
          <w:sz w:val="24"/>
          <w:szCs w:val="24"/>
        </w:rPr>
        <w:t>penggunaan perangkat pembelajaran dan penilaian</w:t>
      </w:r>
      <w:r w:rsidRPr="00746DC8">
        <w:rPr>
          <w:rFonts w:asciiTheme="majorHAnsi" w:eastAsiaTheme="minorEastAsia" w:hAnsiTheme="majorHAnsi"/>
          <w:sz w:val="24"/>
          <w:szCs w:val="24"/>
        </w:rPr>
        <w:t xml:space="preserve"> matematika yang dikembangkan lebih efektif</w:t>
      </w:r>
      <w:r w:rsidR="00A365BC" w:rsidRPr="00746DC8">
        <w:rPr>
          <w:rFonts w:asciiTheme="majorHAnsi" w:eastAsiaTheme="minorEastAsia" w:hAnsiTheme="majorHAnsi"/>
          <w:sz w:val="24"/>
          <w:szCs w:val="24"/>
        </w:rPr>
        <w:t xml:space="preserve"> dibanding penggunaan perangkat pembelajaran dan penilaian</w:t>
      </w:r>
      <w:r w:rsidRPr="00746DC8">
        <w:rPr>
          <w:rFonts w:asciiTheme="majorHAnsi" w:eastAsiaTheme="minorEastAsia" w:hAnsiTheme="majorHAnsi"/>
          <w:sz w:val="24"/>
          <w:szCs w:val="24"/>
        </w:rPr>
        <w:t xml:space="preserve"> matematika yang dibuat oleh guru ditinjau dari hasil belajar peserta didik dan angket motivasi siswa. Hasil analisis menggunakan SPSS menunjukkan bahwa </w:t>
      </w:r>
      <w:r w:rsidRPr="00746DC8">
        <w:rPr>
          <w:rFonts w:asciiTheme="majorHAnsi" w:hAnsiTheme="majorHAnsi"/>
          <w:sz w:val="24"/>
          <w:szCs w:val="24"/>
        </w:rPr>
        <w:t>H</w:t>
      </w:r>
      <w:r w:rsidRPr="00746DC8">
        <w:rPr>
          <w:rFonts w:asciiTheme="majorHAnsi" w:hAnsiTheme="majorHAnsi"/>
          <w:sz w:val="24"/>
          <w:szCs w:val="24"/>
          <w:vertAlign w:val="subscript"/>
        </w:rPr>
        <w:t>0</w:t>
      </w:r>
      <w:r w:rsidRPr="00746DC8">
        <w:rPr>
          <w:rFonts w:asciiTheme="majorHAnsi" w:hAnsiTheme="majorHAnsi"/>
          <w:sz w:val="24"/>
          <w:szCs w:val="24"/>
        </w:rPr>
        <w:t xml:space="preserve"> ditolak dan Ha diterima yang artinya </w:t>
      </w:r>
      <w:r w:rsidR="00A365BC" w:rsidRPr="00746DC8">
        <w:rPr>
          <w:rFonts w:asciiTheme="majorHAnsi" w:eastAsiaTheme="minorEastAsia" w:hAnsiTheme="majorHAnsi"/>
          <w:sz w:val="24"/>
          <w:szCs w:val="24"/>
        </w:rPr>
        <w:t xml:space="preserve">penggunaan perangkat pembelajaran dan penilaian matematika berbasis budaya </w:t>
      </w:r>
      <w:proofErr w:type="gramStart"/>
      <w:r w:rsidR="00A365BC" w:rsidRPr="00746DC8">
        <w:rPr>
          <w:rFonts w:asciiTheme="majorHAnsi" w:eastAsiaTheme="minorEastAsia" w:hAnsiTheme="majorHAnsi"/>
          <w:sz w:val="24"/>
          <w:szCs w:val="24"/>
        </w:rPr>
        <w:t>islam</w:t>
      </w:r>
      <w:proofErr w:type="gramEnd"/>
      <w:r w:rsidRPr="00746DC8">
        <w:rPr>
          <w:rFonts w:asciiTheme="majorHAnsi" w:eastAsiaTheme="minorEastAsia" w:hAnsiTheme="majorHAnsi"/>
          <w:sz w:val="24"/>
          <w:szCs w:val="24"/>
        </w:rPr>
        <w:t xml:space="preserve"> lebih efektif</w:t>
      </w:r>
      <w:r w:rsidR="00A365BC" w:rsidRPr="00746DC8">
        <w:rPr>
          <w:rFonts w:asciiTheme="majorHAnsi" w:eastAsiaTheme="minorEastAsia" w:hAnsiTheme="majorHAnsi"/>
          <w:sz w:val="24"/>
          <w:szCs w:val="24"/>
        </w:rPr>
        <w:t xml:space="preserve"> dibanding penggunaan perangkat pembelajaran dan penilaian</w:t>
      </w:r>
      <w:r w:rsidRPr="00746DC8">
        <w:rPr>
          <w:rFonts w:asciiTheme="majorHAnsi" w:eastAsiaTheme="minorEastAsia" w:hAnsiTheme="majorHAnsi"/>
          <w:sz w:val="24"/>
          <w:szCs w:val="24"/>
        </w:rPr>
        <w:t xml:space="preserve"> matematika yang dibuat oleh guru ditinjau dari hasil belajar dan angket motivasi belajar siswa. </w:t>
      </w:r>
      <w:proofErr w:type="gramStart"/>
      <w:r w:rsidRPr="00746DC8">
        <w:rPr>
          <w:rFonts w:asciiTheme="majorHAnsi" w:eastAsiaTheme="minorEastAsia" w:hAnsiTheme="majorHAnsi"/>
          <w:sz w:val="24"/>
          <w:szCs w:val="24"/>
        </w:rPr>
        <w:t>Sehingga da</w:t>
      </w:r>
      <w:r w:rsidR="00A365BC" w:rsidRPr="00746DC8">
        <w:rPr>
          <w:rFonts w:asciiTheme="majorHAnsi" w:eastAsiaTheme="minorEastAsia" w:hAnsiTheme="majorHAnsi"/>
          <w:sz w:val="24"/>
          <w:szCs w:val="24"/>
        </w:rPr>
        <w:t>pat disimpulkan bahwa perangkat pembelajaran dan penilaian</w:t>
      </w:r>
      <w:r w:rsidRPr="00746DC8">
        <w:rPr>
          <w:rFonts w:asciiTheme="majorHAnsi" w:eastAsiaTheme="minorEastAsia" w:hAnsiTheme="majorHAnsi"/>
          <w:sz w:val="24"/>
          <w:szCs w:val="24"/>
        </w:rPr>
        <w:t xml:space="preserve"> memenuhi kriteria valid, praktis, dan efektif.</w:t>
      </w:r>
      <w:proofErr w:type="gramEnd"/>
      <w:r w:rsidRPr="00746DC8">
        <w:rPr>
          <w:rFonts w:asciiTheme="majorHAnsi" w:eastAsiaTheme="minorEastAsia" w:hAnsiTheme="majorHAnsi"/>
          <w:sz w:val="24"/>
          <w:szCs w:val="24"/>
        </w:rPr>
        <w:t xml:space="preserve"> </w:t>
      </w:r>
    </w:p>
    <w:p w:rsidR="005F297D" w:rsidRDefault="007714C5" w:rsidP="00746DC8">
      <w:pPr>
        <w:spacing w:line="240" w:lineRule="auto"/>
        <w:ind w:firstLine="540"/>
        <w:jc w:val="both"/>
        <w:rPr>
          <w:rFonts w:asciiTheme="majorHAnsi" w:eastAsiaTheme="minorEastAsia" w:hAnsiTheme="majorHAnsi"/>
          <w:sz w:val="24"/>
          <w:szCs w:val="24"/>
        </w:rPr>
      </w:pPr>
      <w:r w:rsidRPr="00746DC8">
        <w:rPr>
          <w:rFonts w:asciiTheme="majorHAnsi" w:eastAsiaTheme="minorEastAsia" w:hAnsiTheme="majorHAnsi"/>
          <w:sz w:val="24"/>
          <w:szCs w:val="24"/>
        </w:rPr>
        <w:t xml:space="preserve">Berdasarkan ulasan di atas dapat disimpulkan bahwa terdapat beberapa kelebihan dalam </w:t>
      </w:r>
      <w:r w:rsidR="00A365BC" w:rsidRPr="00746DC8">
        <w:rPr>
          <w:rFonts w:asciiTheme="majorHAnsi" w:eastAsiaTheme="minorEastAsia" w:hAnsiTheme="majorHAnsi"/>
          <w:sz w:val="24"/>
          <w:szCs w:val="24"/>
        </w:rPr>
        <w:t>perangkat pembelajaran</w:t>
      </w:r>
      <w:r w:rsidRPr="00746DC8">
        <w:rPr>
          <w:rFonts w:asciiTheme="majorHAnsi" w:eastAsiaTheme="minorEastAsia" w:hAnsiTheme="majorHAnsi"/>
          <w:sz w:val="24"/>
          <w:szCs w:val="24"/>
        </w:rPr>
        <w:t xml:space="preserve"> yang dibuat yaitu </w:t>
      </w:r>
      <w:r w:rsidR="00A365BC" w:rsidRPr="00746DC8">
        <w:rPr>
          <w:rFonts w:asciiTheme="majorHAnsi" w:eastAsiaTheme="minorEastAsia" w:hAnsiTheme="majorHAnsi"/>
          <w:sz w:val="24"/>
          <w:szCs w:val="24"/>
        </w:rPr>
        <w:t>perangkat pembelajaran dan penilaian</w:t>
      </w:r>
      <w:r w:rsidRPr="00746DC8">
        <w:rPr>
          <w:rFonts w:asciiTheme="majorHAnsi" w:eastAsiaTheme="minorEastAsia" w:hAnsiTheme="majorHAnsi"/>
          <w:sz w:val="24"/>
          <w:szCs w:val="24"/>
        </w:rPr>
        <w:t xml:space="preserve"> yang dikembangka</w:t>
      </w:r>
      <w:r w:rsidR="00A365BC" w:rsidRPr="00746DC8">
        <w:rPr>
          <w:rFonts w:asciiTheme="majorHAnsi" w:eastAsiaTheme="minorEastAsia" w:hAnsiTheme="majorHAnsi"/>
          <w:sz w:val="24"/>
          <w:szCs w:val="24"/>
        </w:rPr>
        <w:t>n merupakan perangkat pembelajaran dan penilaian</w:t>
      </w:r>
      <w:r w:rsidRPr="00746DC8">
        <w:rPr>
          <w:rFonts w:asciiTheme="majorHAnsi" w:eastAsiaTheme="minorEastAsia" w:hAnsiTheme="majorHAnsi"/>
          <w:sz w:val="24"/>
          <w:szCs w:val="24"/>
        </w:rPr>
        <w:t xml:space="preserve"> yang baru dalam proses pendidikan, karena masalah-masalah y</w:t>
      </w:r>
      <w:r w:rsidR="00A365BC" w:rsidRPr="00746DC8">
        <w:rPr>
          <w:rFonts w:asciiTheme="majorHAnsi" w:eastAsiaTheme="minorEastAsia" w:hAnsiTheme="majorHAnsi"/>
          <w:sz w:val="24"/>
          <w:szCs w:val="24"/>
        </w:rPr>
        <w:t>ang diungkapkan dalam perangkat pembelajaran dan penilaian</w:t>
      </w:r>
      <w:r w:rsidRPr="00746DC8">
        <w:rPr>
          <w:rFonts w:asciiTheme="majorHAnsi" w:eastAsiaTheme="minorEastAsia" w:hAnsiTheme="majorHAnsi"/>
          <w:sz w:val="24"/>
          <w:szCs w:val="24"/>
        </w:rPr>
        <w:t xml:space="preserve"> tersebut semuanya tentang masalah Islami yang dialami dalam kehidupan sehari-hari. Selain itu metode yang digunakan juga sesuai dengan tuntutan kurikulum yang berlaku s</w:t>
      </w:r>
      <w:r w:rsidR="00A365BC" w:rsidRPr="00746DC8">
        <w:rPr>
          <w:rFonts w:asciiTheme="majorHAnsi" w:eastAsiaTheme="minorEastAsia" w:hAnsiTheme="majorHAnsi"/>
          <w:sz w:val="24"/>
          <w:szCs w:val="24"/>
        </w:rPr>
        <w:t>aat ini yaitu menggunakan pendekatan</w:t>
      </w:r>
      <w:r w:rsidRPr="00746DC8">
        <w:rPr>
          <w:rFonts w:asciiTheme="majorHAnsi" w:eastAsiaTheme="minorEastAsia" w:hAnsiTheme="majorHAnsi"/>
          <w:sz w:val="24"/>
          <w:szCs w:val="24"/>
        </w:rPr>
        <w:t xml:space="preserve"> </w:t>
      </w:r>
      <w:r w:rsidRPr="00746DC8">
        <w:rPr>
          <w:rFonts w:asciiTheme="majorHAnsi" w:eastAsiaTheme="minorEastAsia" w:hAnsiTheme="majorHAnsi"/>
          <w:i/>
          <w:sz w:val="24"/>
          <w:szCs w:val="24"/>
        </w:rPr>
        <w:t xml:space="preserve">Contextual Teaching and Learning, </w:t>
      </w:r>
      <w:r w:rsidR="00A365BC" w:rsidRPr="00746DC8">
        <w:rPr>
          <w:rFonts w:asciiTheme="majorHAnsi" w:eastAsiaTheme="minorEastAsia" w:hAnsiTheme="majorHAnsi"/>
          <w:sz w:val="24"/>
          <w:szCs w:val="24"/>
        </w:rPr>
        <w:t>pendekatan</w:t>
      </w:r>
      <w:r w:rsidRPr="00746DC8">
        <w:rPr>
          <w:rFonts w:asciiTheme="majorHAnsi" w:eastAsiaTheme="minorEastAsia" w:hAnsiTheme="majorHAnsi"/>
          <w:sz w:val="24"/>
          <w:szCs w:val="24"/>
        </w:rPr>
        <w:t xml:space="preserve"> ini sangat berpengaruh terhadap motivasi dan hasil belajar siswa, hal ini diperkuat oleh hasil peneli</w:t>
      </w:r>
      <w:r w:rsidR="00C00324" w:rsidRPr="00746DC8">
        <w:rPr>
          <w:rFonts w:asciiTheme="majorHAnsi" w:eastAsiaTheme="minorEastAsia" w:hAnsiTheme="majorHAnsi"/>
          <w:sz w:val="24"/>
          <w:szCs w:val="24"/>
        </w:rPr>
        <w:t xml:space="preserve">tian yang dilakukan oleh </w:t>
      </w:r>
      <w:r w:rsidRPr="00746DC8">
        <w:rPr>
          <w:rFonts w:asciiTheme="majorHAnsi" w:eastAsiaTheme="minorEastAsia" w:hAnsiTheme="majorHAnsi"/>
          <w:sz w:val="24"/>
          <w:szCs w:val="24"/>
        </w:rPr>
        <w:t>Setyawan dan Leonard</w:t>
      </w:r>
      <w:r w:rsidR="0019632B" w:rsidRPr="00746DC8">
        <w:rPr>
          <w:rFonts w:asciiTheme="majorHAnsi" w:eastAsiaTheme="minorEastAsia" w:hAnsiTheme="majorHAnsi"/>
          <w:sz w:val="24"/>
          <w:szCs w:val="24"/>
        </w:rPr>
        <w:t xml:space="preserve"> (2017)</w:t>
      </w:r>
      <w:r w:rsidRPr="00746DC8">
        <w:rPr>
          <w:rFonts w:asciiTheme="majorHAnsi" w:eastAsiaTheme="minorEastAsia" w:hAnsiTheme="majorHAnsi"/>
          <w:sz w:val="24"/>
          <w:szCs w:val="24"/>
        </w:rPr>
        <w:t xml:space="preserve"> yang menyatakan bahwa pembelajaran menggunakan metode CTL mempunyai pengaruh yang sangat tinggi dalam meningkatkan hasil belajar siswa dilihat dari nilai yang didapatkan sis</w:t>
      </w:r>
      <w:r w:rsidR="00A365BC" w:rsidRPr="00746DC8">
        <w:rPr>
          <w:rFonts w:asciiTheme="majorHAnsi" w:eastAsiaTheme="minorEastAsia" w:hAnsiTheme="majorHAnsi"/>
          <w:sz w:val="24"/>
          <w:szCs w:val="24"/>
        </w:rPr>
        <w:t>wa dan persentase ketuntasannya</w:t>
      </w:r>
      <w:r w:rsidRPr="00746DC8">
        <w:rPr>
          <w:rFonts w:asciiTheme="majorHAnsi" w:eastAsiaTheme="minorEastAsia" w:hAnsiTheme="majorHAnsi"/>
          <w:sz w:val="24"/>
          <w:szCs w:val="24"/>
        </w:rPr>
        <w:t>.</w:t>
      </w:r>
      <w:r w:rsidR="00A365BC" w:rsidRPr="00746DC8">
        <w:rPr>
          <w:rFonts w:asciiTheme="majorHAnsi" w:eastAsiaTheme="minorEastAsia" w:hAnsiTheme="majorHAnsi"/>
          <w:sz w:val="24"/>
          <w:szCs w:val="24"/>
        </w:rPr>
        <w:t xml:space="preserve"> </w:t>
      </w:r>
      <w:r w:rsidRPr="00746DC8">
        <w:rPr>
          <w:rFonts w:asciiTheme="majorHAnsi" w:eastAsiaTheme="minorEastAsia" w:hAnsiTheme="majorHAnsi"/>
          <w:sz w:val="24"/>
          <w:szCs w:val="24"/>
        </w:rPr>
        <w:t xml:space="preserve">Selain CTL, juga dihubungkan dengan matematika islami yaitu membelajarkan matematika dengan mengenalkan konsep menggunakan masalah-masalah Islami dalam kehidupan sehari-hari siswa. </w:t>
      </w:r>
    </w:p>
    <w:p w:rsidR="005F297D" w:rsidRDefault="00CF5C6D" w:rsidP="00746DC8">
      <w:pPr>
        <w:spacing w:line="240" w:lineRule="auto"/>
        <w:ind w:firstLine="540"/>
        <w:jc w:val="both"/>
        <w:rPr>
          <w:rFonts w:asciiTheme="majorHAnsi" w:eastAsiaTheme="minorEastAsia" w:hAnsiTheme="majorHAnsi"/>
          <w:sz w:val="24"/>
          <w:szCs w:val="24"/>
        </w:rPr>
      </w:pPr>
      <w:r w:rsidRPr="00CF5C6D">
        <w:rPr>
          <w:rFonts w:asciiTheme="majorHAnsi" w:hAnsiTheme="majorHAnsi"/>
          <w:sz w:val="24"/>
          <w:szCs w:val="24"/>
        </w:rPr>
        <w:lastRenderedPageBreak/>
        <w:t xml:space="preserve">Kajiaan abdussakir dalam Al-khwarizmi (2016) mengatakan bahwa matematika dengan ilmu keislaman mempunyai kaitan yang </w:t>
      </w:r>
      <w:proofErr w:type="gramStart"/>
      <w:r w:rsidRPr="00CF5C6D">
        <w:rPr>
          <w:rFonts w:asciiTheme="majorHAnsi" w:hAnsiTheme="majorHAnsi"/>
          <w:sz w:val="24"/>
          <w:szCs w:val="24"/>
        </w:rPr>
        <w:t>sangat  erat</w:t>
      </w:r>
      <w:proofErr w:type="gramEnd"/>
      <w:r w:rsidRPr="00CF5C6D">
        <w:rPr>
          <w:rFonts w:asciiTheme="majorHAnsi" w:hAnsiTheme="majorHAnsi"/>
          <w:sz w:val="24"/>
          <w:szCs w:val="24"/>
        </w:rPr>
        <w:t xml:space="preserve">. </w:t>
      </w:r>
      <w:proofErr w:type="gramStart"/>
      <w:r w:rsidRPr="00CF5C6D">
        <w:rPr>
          <w:rFonts w:asciiTheme="majorHAnsi" w:hAnsiTheme="majorHAnsi"/>
          <w:sz w:val="24"/>
          <w:szCs w:val="24"/>
        </w:rPr>
        <w:t>Karena dalam kehidupan sehari-hari kita tak lepas dari dari matematika.</w:t>
      </w:r>
      <w:proofErr w:type="gramEnd"/>
      <w:r w:rsidRPr="00CF5C6D">
        <w:rPr>
          <w:rFonts w:asciiTheme="majorHAnsi" w:hAnsiTheme="majorHAnsi"/>
          <w:sz w:val="24"/>
          <w:szCs w:val="24"/>
        </w:rPr>
        <w:t xml:space="preserve"> </w:t>
      </w:r>
      <w:proofErr w:type="gramStart"/>
      <w:r w:rsidRPr="00CF5C6D">
        <w:rPr>
          <w:rFonts w:asciiTheme="majorHAnsi" w:hAnsiTheme="majorHAnsi"/>
          <w:sz w:val="24"/>
          <w:szCs w:val="24"/>
        </w:rPr>
        <w:t>selain</w:t>
      </w:r>
      <w:proofErr w:type="gramEnd"/>
      <w:r w:rsidRPr="00CF5C6D">
        <w:rPr>
          <w:rFonts w:asciiTheme="majorHAnsi" w:hAnsiTheme="majorHAnsi"/>
          <w:sz w:val="24"/>
          <w:szCs w:val="24"/>
        </w:rPr>
        <w:t xml:space="preserve"> itu dalam matematika juga dapat kita integrasikan konteks-konteks islam di dalamnya sehingga siswa dapat mengetahui hubungan matematika dengan islam tersebut.</w:t>
      </w:r>
      <w:r w:rsidR="005F297D">
        <w:rPr>
          <w:rFonts w:asciiTheme="majorHAnsi" w:hAnsiTheme="majorHAnsi"/>
          <w:sz w:val="24"/>
          <w:szCs w:val="24"/>
        </w:rPr>
        <w:t xml:space="preserve"> </w:t>
      </w:r>
      <w:r w:rsidR="007714C5" w:rsidRPr="00746DC8">
        <w:rPr>
          <w:rFonts w:asciiTheme="majorHAnsi" w:eastAsiaTheme="minorEastAsia" w:hAnsiTheme="majorHAnsi"/>
          <w:sz w:val="24"/>
          <w:szCs w:val="24"/>
        </w:rPr>
        <w:t>Pendekatan Islami ini sangat baik untuk meningkatkan motivasi siswa terutama di sekolah Islam seperti pondok pesantren seperti yang dilakukan oleh Salafudin</w:t>
      </w:r>
      <w:r w:rsidR="00A365BC" w:rsidRPr="00746DC8">
        <w:rPr>
          <w:rFonts w:asciiTheme="majorHAnsi" w:eastAsiaTheme="minorEastAsia" w:hAnsiTheme="majorHAnsi"/>
          <w:sz w:val="24"/>
          <w:szCs w:val="24"/>
        </w:rPr>
        <w:t xml:space="preserve"> </w:t>
      </w:r>
      <w:r w:rsidR="002B0B17" w:rsidRPr="00746DC8">
        <w:rPr>
          <w:rFonts w:asciiTheme="majorHAnsi" w:eastAsiaTheme="minorEastAsia" w:hAnsiTheme="majorHAnsi"/>
          <w:sz w:val="24"/>
          <w:szCs w:val="24"/>
        </w:rPr>
        <w:t xml:space="preserve">(2015) </w:t>
      </w:r>
      <w:r w:rsidR="007714C5" w:rsidRPr="00746DC8">
        <w:rPr>
          <w:rFonts w:asciiTheme="majorHAnsi" w:eastAsiaTheme="minorEastAsia" w:hAnsiTheme="majorHAnsi"/>
          <w:sz w:val="24"/>
          <w:szCs w:val="24"/>
        </w:rPr>
        <w:t xml:space="preserve">dalam penelitiannya yang berjudul “Pembelajaran Matematika yang Bermuatan Nilai Islam”, di sana salafudin mengungkapkan pentingnya pembelajaran matematika yang berbasis Islami untuk meningkatkan motivasi siswa untuk belajar matematika, dan merubah anggapan siswa yang mengatakan </w:t>
      </w:r>
      <w:r w:rsidR="005F297D">
        <w:rPr>
          <w:rFonts w:asciiTheme="majorHAnsi" w:eastAsiaTheme="minorEastAsia" w:hAnsiTheme="majorHAnsi"/>
          <w:sz w:val="24"/>
          <w:szCs w:val="24"/>
        </w:rPr>
        <w:t>matematika sulit menjadi mudah.</w:t>
      </w:r>
      <w:r w:rsidR="007714C5" w:rsidRPr="00746DC8">
        <w:rPr>
          <w:rFonts w:asciiTheme="majorHAnsi" w:eastAsiaTheme="minorEastAsia" w:hAnsiTheme="majorHAnsi"/>
          <w:sz w:val="24"/>
          <w:szCs w:val="24"/>
        </w:rPr>
        <w:t xml:space="preserve"> Selain itu dengan bahan ajar ini guru bukan hanya dapat mengajarkan pengetahuan tentang matematika namun juga bisa mengajarkan pengetahuan Islam karena banyak diselipkan Ayat Suci Al Qur’an, hukum Islam, hadist </w:t>
      </w:r>
      <w:proofErr w:type="gramStart"/>
      <w:r w:rsidR="007714C5" w:rsidRPr="00746DC8">
        <w:rPr>
          <w:rFonts w:asciiTheme="majorHAnsi" w:eastAsiaTheme="minorEastAsia" w:hAnsiTheme="majorHAnsi"/>
          <w:sz w:val="24"/>
          <w:szCs w:val="24"/>
        </w:rPr>
        <w:t>dan  nama</w:t>
      </w:r>
      <w:proofErr w:type="gramEnd"/>
      <w:r w:rsidR="007714C5" w:rsidRPr="00746DC8">
        <w:rPr>
          <w:rFonts w:asciiTheme="majorHAnsi" w:eastAsiaTheme="minorEastAsia" w:hAnsiTheme="majorHAnsi"/>
          <w:sz w:val="24"/>
          <w:szCs w:val="24"/>
        </w:rPr>
        <w:t xml:space="preserve"> tokoh Islam. </w:t>
      </w:r>
      <w:proofErr w:type="gramStart"/>
      <w:r w:rsidR="007714C5" w:rsidRPr="00746DC8">
        <w:rPr>
          <w:rFonts w:asciiTheme="majorHAnsi" w:eastAsiaTheme="minorEastAsia" w:hAnsiTheme="majorHAnsi"/>
          <w:sz w:val="24"/>
          <w:szCs w:val="24"/>
        </w:rPr>
        <w:t>Karena itu siswa dapat termotivasi dan dengan itu mampu meningkatkan hasil belajarnya.</w:t>
      </w:r>
      <w:proofErr w:type="gramEnd"/>
      <w:r w:rsidR="007714C5" w:rsidRPr="00746DC8">
        <w:rPr>
          <w:rFonts w:asciiTheme="majorHAnsi" w:eastAsiaTheme="minorEastAsia" w:hAnsiTheme="majorHAnsi"/>
          <w:sz w:val="24"/>
          <w:szCs w:val="24"/>
        </w:rPr>
        <w:t xml:space="preserve"> </w:t>
      </w:r>
      <w:proofErr w:type="gramStart"/>
      <w:r w:rsidR="0041521E">
        <w:rPr>
          <w:rFonts w:asciiTheme="majorHAnsi" w:eastAsiaTheme="minorEastAsia" w:hAnsiTheme="majorHAnsi"/>
          <w:sz w:val="24"/>
          <w:szCs w:val="24"/>
        </w:rPr>
        <w:t>Berdasarkan hasil penelitian Hamdi (2014) menunjukkan bahwa motivasi memiliki pengaruh yang positif dan signifikan terhadap peningkatan prestasi belajar matematika.</w:t>
      </w:r>
      <w:proofErr w:type="gramEnd"/>
      <w:r w:rsidR="0041521E">
        <w:rPr>
          <w:rFonts w:asciiTheme="majorHAnsi" w:eastAsiaTheme="minorEastAsia" w:hAnsiTheme="majorHAnsi"/>
          <w:sz w:val="24"/>
          <w:szCs w:val="24"/>
        </w:rPr>
        <w:t xml:space="preserve"> </w:t>
      </w:r>
    </w:p>
    <w:p w:rsidR="00307A5B" w:rsidRPr="00746DC8" w:rsidRDefault="007714C5" w:rsidP="00746DC8">
      <w:pPr>
        <w:spacing w:line="240" w:lineRule="auto"/>
        <w:ind w:firstLine="540"/>
        <w:jc w:val="both"/>
        <w:rPr>
          <w:rFonts w:asciiTheme="majorHAnsi" w:hAnsiTheme="majorHAnsi"/>
          <w:sz w:val="24"/>
          <w:szCs w:val="24"/>
        </w:rPr>
      </w:pPr>
      <w:proofErr w:type="gramStart"/>
      <w:r w:rsidRPr="00746DC8">
        <w:rPr>
          <w:rFonts w:asciiTheme="majorHAnsi" w:eastAsiaTheme="minorEastAsia" w:hAnsiTheme="majorHAnsi"/>
          <w:sz w:val="24"/>
          <w:szCs w:val="24"/>
        </w:rPr>
        <w:t xml:space="preserve">Langkah terakhir adalah </w:t>
      </w:r>
      <w:r w:rsidRPr="00746DC8">
        <w:rPr>
          <w:rFonts w:asciiTheme="majorHAnsi" w:hAnsiTheme="majorHAnsi"/>
          <w:sz w:val="24"/>
          <w:szCs w:val="24"/>
        </w:rPr>
        <w:t>penyebaran.</w:t>
      </w:r>
      <w:proofErr w:type="gramEnd"/>
      <w:r w:rsidRPr="00746DC8">
        <w:rPr>
          <w:rFonts w:asciiTheme="majorHAnsi" w:hAnsiTheme="majorHAnsi"/>
          <w:sz w:val="24"/>
          <w:szCs w:val="24"/>
        </w:rPr>
        <w:t xml:space="preserve"> Tahap ini bertujuan untuk penyebaran </w:t>
      </w:r>
      <w:r w:rsidR="00A365BC" w:rsidRPr="00746DC8">
        <w:rPr>
          <w:rFonts w:asciiTheme="majorHAnsi" w:hAnsiTheme="majorHAnsi"/>
          <w:sz w:val="24"/>
          <w:szCs w:val="24"/>
        </w:rPr>
        <w:t>perangkat pembelajaran dan penilaian</w:t>
      </w:r>
      <w:r w:rsidRPr="00746DC8">
        <w:rPr>
          <w:rFonts w:asciiTheme="majorHAnsi" w:hAnsiTheme="majorHAnsi"/>
          <w:sz w:val="24"/>
          <w:szCs w:val="24"/>
        </w:rPr>
        <w:t xml:space="preserve"> pada skala yang leb</w:t>
      </w:r>
      <w:r w:rsidR="00A365BC" w:rsidRPr="00746DC8">
        <w:rPr>
          <w:rFonts w:asciiTheme="majorHAnsi" w:hAnsiTheme="majorHAnsi"/>
          <w:sz w:val="24"/>
          <w:szCs w:val="24"/>
        </w:rPr>
        <w:t>ih luas. Perangkat pembelajaran dan penilaian</w:t>
      </w:r>
      <w:r w:rsidRPr="00746DC8">
        <w:rPr>
          <w:rFonts w:asciiTheme="majorHAnsi" w:hAnsiTheme="majorHAnsi"/>
          <w:sz w:val="24"/>
          <w:szCs w:val="24"/>
        </w:rPr>
        <w:t xml:space="preserve"> yang sudah layak pakai atau memenuhi kriteria valid, praktis, dan </w:t>
      </w:r>
      <w:proofErr w:type="gramStart"/>
      <w:r w:rsidRPr="00746DC8">
        <w:rPr>
          <w:rFonts w:asciiTheme="majorHAnsi" w:eastAsiaTheme="minorEastAsia" w:hAnsiTheme="majorHAnsi"/>
          <w:sz w:val="24"/>
          <w:szCs w:val="24"/>
        </w:rPr>
        <w:t>efektif</w:t>
      </w:r>
      <w:r w:rsidRPr="00746DC8">
        <w:rPr>
          <w:rFonts w:asciiTheme="majorHAnsi" w:hAnsiTheme="majorHAnsi"/>
          <w:sz w:val="24"/>
          <w:szCs w:val="24"/>
        </w:rPr>
        <w:t xml:space="preserve">  selanjutnya</w:t>
      </w:r>
      <w:proofErr w:type="gramEnd"/>
      <w:r w:rsidRPr="00746DC8">
        <w:rPr>
          <w:rFonts w:asciiTheme="majorHAnsi" w:hAnsiTheme="majorHAnsi"/>
          <w:sz w:val="24"/>
          <w:szCs w:val="24"/>
        </w:rPr>
        <w:t xml:space="preserve"> bisa digunakan dikelas lain oleh guru.</w:t>
      </w:r>
    </w:p>
    <w:p w:rsidR="00E72F46" w:rsidRPr="00746DC8" w:rsidRDefault="00307A5B" w:rsidP="00746DC8">
      <w:pPr>
        <w:spacing w:after="0" w:line="240" w:lineRule="auto"/>
        <w:rPr>
          <w:rFonts w:ascii="Times New Roman" w:hAnsi="Times New Roman"/>
          <w:b/>
          <w:sz w:val="24"/>
          <w:szCs w:val="24"/>
        </w:rPr>
      </w:pPr>
      <w:r w:rsidRPr="00746DC8">
        <w:rPr>
          <w:rFonts w:ascii="Times New Roman" w:hAnsi="Times New Roman"/>
          <w:b/>
          <w:sz w:val="24"/>
          <w:szCs w:val="24"/>
        </w:rPr>
        <w:t>Simpulan</w:t>
      </w:r>
    </w:p>
    <w:p w:rsidR="009D4CBD" w:rsidRPr="00746DC8" w:rsidRDefault="00BC7205" w:rsidP="00746DC8">
      <w:pPr>
        <w:spacing w:line="240" w:lineRule="auto"/>
        <w:ind w:firstLine="540"/>
        <w:jc w:val="both"/>
        <w:rPr>
          <w:rFonts w:asciiTheme="majorHAnsi" w:hAnsiTheme="majorHAnsi" w:cs="Times New Roman"/>
          <w:b/>
          <w:sz w:val="24"/>
          <w:szCs w:val="24"/>
          <w:vertAlign w:val="superscript"/>
        </w:rPr>
      </w:pPr>
      <w:r w:rsidRPr="00746DC8">
        <w:rPr>
          <w:rFonts w:asciiTheme="majorHAnsi" w:hAnsiTheme="majorHAnsi" w:cs="Times New Roman"/>
          <w:bCs/>
          <w:sz w:val="24"/>
          <w:szCs w:val="24"/>
        </w:rPr>
        <w:t>H</w:t>
      </w:r>
      <w:r w:rsidR="009D4CBD" w:rsidRPr="00746DC8">
        <w:rPr>
          <w:rFonts w:asciiTheme="majorHAnsi" w:hAnsiTheme="majorHAnsi" w:cs="Times New Roman"/>
          <w:bCs/>
          <w:sz w:val="24"/>
          <w:szCs w:val="24"/>
        </w:rPr>
        <w:t>asil penelitian dan pengembangan</w:t>
      </w:r>
      <w:r w:rsidR="009D4CBD" w:rsidRPr="00746DC8">
        <w:rPr>
          <w:rFonts w:asciiTheme="majorHAnsi" w:hAnsiTheme="majorHAnsi" w:cs="Times New Roman"/>
          <w:bCs/>
          <w:sz w:val="24"/>
          <w:szCs w:val="24"/>
          <w:lang w:val="id-ID"/>
        </w:rPr>
        <w:t xml:space="preserve"> </w:t>
      </w:r>
      <w:r w:rsidR="00A365BC" w:rsidRPr="00746DC8">
        <w:rPr>
          <w:rFonts w:asciiTheme="majorHAnsi" w:hAnsiTheme="majorHAnsi" w:cs="Times New Roman"/>
          <w:sz w:val="24"/>
          <w:szCs w:val="24"/>
        </w:rPr>
        <w:t>perangkat pembelajaran dan penilaian dengan menggunakan pendekatan</w:t>
      </w:r>
      <w:r w:rsidR="009D4CBD" w:rsidRPr="00746DC8">
        <w:rPr>
          <w:rFonts w:asciiTheme="majorHAnsi" w:hAnsiTheme="majorHAnsi" w:cs="Times New Roman"/>
          <w:sz w:val="24"/>
          <w:szCs w:val="24"/>
        </w:rPr>
        <w:t xml:space="preserve"> </w:t>
      </w:r>
      <w:r w:rsidR="009D4CBD" w:rsidRPr="00746DC8">
        <w:rPr>
          <w:rFonts w:asciiTheme="majorHAnsi" w:hAnsiTheme="majorHAnsi" w:cs="Times New Roman"/>
          <w:i/>
          <w:sz w:val="24"/>
          <w:szCs w:val="24"/>
          <w:lang w:val="id-ID"/>
        </w:rPr>
        <w:t>C</w:t>
      </w:r>
      <w:r w:rsidR="009D4CBD" w:rsidRPr="00746DC8">
        <w:rPr>
          <w:rFonts w:asciiTheme="majorHAnsi" w:hAnsiTheme="majorHAnsi" w:cs="Times New Roman"/>
          <w:i/>
          <w:sz w:val="24"/>
          <w:szCs w:val="24"/>
        </w:rPr>
        <w:t xml:space="preserve">ontextual </w:t>
      </w:r>
      <w:r w:rsidR="009D4CBD" w:rsidRPr="00746DC8">
        <w:rPr>
          <w:rFonts w:asciiTheme="majorHAnsi" w:hAnsiTheme="majorHAnsi" w:cs="Times New Roman"/>
          <w:i/>
          <w:sz w:val="24"/>
          <w:szCs w:val="24"/>
          <w:lang w:val="id-ID"/>
        </w:rPr>
        <w:t>T</w:t>
      </w:r>
      <w:r w:rsidR="009D4CBD" w:rsidRPr="00746DC8">
        <w:rPr>
          <w:rFonts w:asciiTheme="majorHAnsi" w:hAnsiTheme="majorHAnsi" w:cs="Times New Roman"/>
          <w:i/>
          <w:sz w:val="24"/>
          <w:szCs w:val="24"/>
        </w:rPr>
        <w:t xml:space="preserve">eaching and </w:t>
      </w:r>
      <w:r w:rsidR="009D4CBD" w:rsidRPr="00746DC8">
        <w:rPr>
          <w:rFonts w:asciiTheme="majorHAnsi" w:hAnsiTheme="majorHAnsi" w:cs="Times New Roman"/>
          <w:i/>
          <w:sz w:val="24"/>
          <w:szCs w:val="24"/>
          <w:lang w:val="id-ID"/>
        </w:rPr>
        <w:t>L</w:t>
      </w:r>
      <w:r w:rsidR="009D4CBD" w:rsidRPr="00746DC8">
        <w:rPr>
          <w:rFonts w:asciiTheme="majorHAnsi" w:hAnsiTheme="majorHAnsi" w:cs="Times New Roman"/>
          <w:i/>
          <w:sz w:val="24"/>
          <w:szCs w:val="24"/>
        </w:rPr>
        <w:t>earning</w:t>
      </w:r>
      <w:r w:rsidR="009D4CBD" w:rsidRPr="00746DC8">
        <w:rPr>
          <w:rFonts w:asciiTheme="majorHAnsi" w:hAnsiTheme="majorHAnsi" w:cs="Times New Roman"/>
          <w:sz w:val="24"/>
          <w:szCs w:val="24"/>
        </w:rPr>
        <w:t xml:space="preserve"> (</w:t>
      </w:r>
      <w:r w:rsidR="009D4CBD" w:rsidRPr="00746DC8">
        <w:rPr>
          <w:rFonts w:asciiTheme="majorHAnsi" w:hAnsiTheme="majorHAnsi" w:cs="Times New Roman"/>
          <w:sz w:val="24"/>
          <w:szCs w:val="24"/>
          <w:lang w:val="id-ID"/>
        </w:rPr>
        <w:t>CTL</w:t>
      </w:r>
      <w:r w:rsidR="00A365BC" w:rsidRPr="00746DC8">
        <w:rPr>
          <w:rFonts w:asciiTheme="majorHAnsi" w:hAnsiTheme="majorHAnsi" w:cs="Times New Roman"/>
          <w:sz w:val="24"/>
          <w:szCs w:val="24"/>
        </w:rPr>
        <w:t xml:space="preserve">) berbasis budaya </w:t>
      </w:r>
      <w:proofErr w:type="gramStart"/>
      <w:r w:rsidR="00A365BC" w:rsidRPr="00746DC8">
        <w:rPr>
          <w:rFonts w:asciiTheme="majorHAnsi" w:hAnsiTheme="majorHAnsi" w:cs="Times New Roman"/>
          <w:sz w:val="24"/>
          <w:szCs w:val="24"/>
        </w:rPr>
        <w:t>islam</w:t>
      </w:r>
      <w:proofErr w:type="gramEnd"/>
      <w:r w:rsidR="009D4CBD" w:rsidRPr="00746DC8">
        <w:rPr>
          <w:rFonts w:asciiTheme="majorHAnsi" w:hAnsiTheme="majorHAnsi" w:cs="Times New Roman"/>
          <w:sz w:val="24"/>
          <w:szCs w:val="24"/>
          <w:lang w:val="id-ID"/>
        </w:rPr>
        <w:t xml:space="preserve"> yang </w:t>
      </w:r>
      <w:r w:rsidR="009D4CBD" w:rsidRPr="00746DC8">
        <w:rPr>
          <w:rFonts w:asciiTheme="majorHAnsi" w:eastAsiaTheme="minorEastAsia" w:hAnsiTheme="majorHAnsi"/>
          <w:sz w:val="24"/>
          <w:szCs w:val="24"/>
        </w:rPr>
        <w:t>telah</w:t>
      </w:r>
      <w:r w:rsidR="009D4CBD" w:rsidRPr="00746DC8">
        <w:rPr>
          <w:rFonts w:asciiTheme="majorHAnsi" w:hAnsiTheme="majorHAnsi" w:cs="Times New Roman"/>
          <w:sz w:val="24"/>
          <w:szCs w:val="24"/>
          <w:lang w:val="id-ID"/>
        </w:rPr>
        <w:t xml:space="preserve"> dilakukan di </w:t>
      </w:r>
      <w:r w:rsidR="009D4CBD" w:rsidRPr="00746DC8">
        <w:rPr>
          <w:rFonts w:asciiTheme="majorHAnsi" w:hAnsiTheme="majorHAnsi" w:cs="Times New Roman"/>
          <w:sz w:val="24"/>
          <w:szCs w:val="24"/>
        </w:rPr>
        <w:t xml:space="preserve">MTs. </w:t>
      </w:r>
      <w:r w:rsidR="00A365BC" w:rsidRPr="00746DC8">
        <w:rPr>
          <w:rFonts w:asciiTheme="majorHAnsi" w:hAnsiTheme="majorHAnsi" w:cs="Times New Roman"/>
          <w:sz w:val="24"/>
          <w:szCs w:val="24"/>
        </w:rPr>
        <w:t>Hizbul Wathan NW</w:t>
      </w:r>
      <w:r w:rsidR="009D4CBD" w:rsidRPr="00746DC8">
        <w:rPr>
          <w:rFonts w:asciiTheme="majorHAnsi" w:hAnsiTheme="majorHAnsi" w:cs="Times New Roman"/>
          <w:sz w:val="24"/>
          <w:szCs w:val="24"/>
          <w:lang w:val="id-ID"/>
        </w:rPr>
        <w:t xml:space="preserve">, diperoleh data yang menunjukan bahwa </w:t>
      </w:r>
      <w:r w:rsidR="00A365BC" w:rsidRPr="00746DC8">
        <w:rPr>
          <w:rFonts w:asciiTheme="majorHAnsi" w:hAnsiTheme="majorHAnsi" w:cs="Times New Roman"/>
          <w:sz w:val="24"/>
          <w:szCs w:val="24"/>
        </w:rPr>
        <w:t>perangkat pembelajaran dan penilaian</w:t>
      </w:r>
      <w:r w:rsidR="00A365BC" w:rsidRPr="00746DC8">
        <w:rPr>
          <w:rFonts w:asciiTheme="majorHAnsi" w:hAnsiTheme="majorHAnsi" w:cs="Times New Roman"/>
          <w:sz w:val="24"/>
          <w:szCs w:val="24"/>
          <w:lang w:val="id-ID"/>
        </w:rPr>
        <w:t xml:space="preserve"> layak digunakan</w:t>
      </w:r>
      <w:r w:rsidR="00A365BC" w:rsidRPr="00746DC8">
        <w:rPr>
          <w:rFonts w:asciiTheme="majorHAnsi" w:hAnsiTheme="majorHAnsi" w:cs="Times New Roman"/>
          <w:sz w:val="24"/>
          <w:szCs w:val="24"/>
        </w:rPr>
        <w:t xml:space="preserve">. </w:t>
      </w:r>
      <w:proofErr w:type="gramStart"/>
      <w:r w:rsidR="00A365BC" w:rsidRPr="00746DC8">
        <w:rPr>
          <w:rFonts w:asciiTheme="majorHAnsi" w:hAnsiTheme="majorHAnsi" w:cs="Times New Roman"/>
          <w:sz w:val="24"/>
          <w:szCs w:val="24"/>
        </w:rPr>
        <w:t>Kelayakan produk hasil pengembangan dapat dilihat dari tingkat validitas, reliabilitas, tingkat praktis, dan keefektifan dari perangkat pembelajaran dan penilaian yang dikembangkan.</w:t>
      </w:r>
      <w:proofErr w:type="gramEnd"/>
      <w:r w:rsidR="00A365BC" w:rsidRPr="00746DC8">
        <w:rPr>
          <w:rFonts w:asciiTheme="majorHAnsi" w:hAnsiTheme="majorHAnsi" w:cs="Times New Roman"/>
          <w:sz w:val="24"/>
          <w:szCs w:val="24"/>
        </w:rPr>
        <w:t xml:space="preserve"> Selain itu, </w:t>
      </w:r>
      <w:r w:rsidR="00553A97" w:rsidRPr="00746DC8">
        <w:rPr>
          <w:rFonts w:asciiTheme="majorHAnsi" w:hAnsiTheme="majorHAnsi" w:cs="Times New Roman"/>
          <w:sz w:val="24"/>
          <w:szCs w:val="24"/>
        </w:rPr>
        <w:t xml:space="preserve">hasil ini juga sebagai bentuk implementasi penilaian autentik dalam penilaian kelas dengan konteks </w:t>
      </w:r>
      <w:proofErr w:type="gramStart"/>
      <w:r w:rsidR="00553A97" w:rsidRPr="00746DC8">
        <w:rPr>
          <w:rFonts w:asciiTheme="majorHAnsi" w:hAnsiTheme="majorHAnsi" w:cs="Times New Roman"/>
          <w:sz w:val="24"/>
          <w:szCs w:val="24"/>
        </w:rPr>
        <w:t>islam</w:t>
      </w:r>
      <w:proofErr w:type="gramEnd"/>
      <w:r w:rsidR="00553A97" w:rsidRPr="00746DC8">
        <w:rPr>
          <w:rFonts w:asciiTheme="majorHAnsi" w:hAnsiTheme="majorHAnsi" w:cs="Times New Roman"/>
          <w:sz w:val="24"/>
          <w:szCs w:val="24"/>
        </w:rPr>
        <w:t xml:space="preserve"> yang sesuai dengan kehidupan sehari-hari siswa dilingkungan pondok pesantren,</w:t>
      </w:r>
    </w:p>
    <w:p w:rsidR="004365B1" w:rsidRPr="00746DC8" w:rsidRDefault="00307A5B" w:rsidP="00746DC8">
      <w:pPr>
        <w:pStyle w:val="ListParagraph"/>
        <w:spacing w:after="0" w:line="240" w:lineRule="auto"/>
        <w:ind w:left="0"/>
        <w:jc w:val="both"/>
        <w:rPr>
          <w:rFonts w:ascii="Times New Roman" w:hAnsi="Times New Roman"/>
          <w:b/>
          <w:sz w:val="24"/>
          <w:szCs w:val="24"/>
        </w:rPr>
      </w:pPr>
      <w:r w:rsidRPr="00746DC8">
        <w:rPr>
          <w:rFonts w:ascii="Times New Roman" w:hAnsi="Times New Roman"/>
          <w:b/>
          <w:sz w:val="24"/>
          <w:szCs w:val="24"/>
        </w:rPr>
        <w:t>Daftar Pustaka</w:t>
      </w:r>
    </w:p>
    <w:p w:rsidR="004365B1" w:rsidRPr="002028EB" w:rsidRDefault="004365B1" w:rsidP="002028EB">
      <w:pPr>
        <w:spacing w:before="80" w:after="0" w:line="240" w:lineRule="auto"/>
        <w:ind w:left="709" w:hanging="709"/>
        <w:jc w:val="both"/>
        <w:rPr>
          <w:rFonts w:asciiTheme="majorHAnsi" w:hAnsiTheme="majorHAnsi" w:cs="Times New Roman"/>
          <w:sz w:val="24"/>
          <w:szCs w:val="24"/>
        </w:rPr>
      </w:pPr>
      <w:proofErr w:type="gramStart"/>
      <w:r w:rsidRPr="002028EB">
        <w:rPr>
          <w:rFonts w:asciiTheme="majorHAnsi" w:hAnsiTheme="majorHAnsi" w:cs="Times New Roman"/>
          <w:sz w:val="24"/>
          <w:szCs w:val="24"/>
        </w:rPr>
        <w:t>Al-Khwarizmi.</w:t>
      </w:r>
      <w:proofErr w:type="gramEnd"/>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(2016). Pengembangan modul matematika berbasis kontekstual terintegrasi ilmu keislaman</w:t>
      </w:r>
      <w:r w:rsidRPr="002028EB">
        <w:rPr>
          <w:rFonts w:asciiTheme="majorHAnsi" w:hAnsiTheme="majorHAnsi" w:cs="Times New Roman"/>
          <w:i/>
          <w:sz w:val="24"/>
          <w:szCs w:val="24"/>
        </w:rPr>
        <w:t>.</w:t>
      </w:r>
      <w:proofErr w:type="gramEnd"/>
      <w:r w:rsidRPr="002028EB">
        <w:rPr>
          <w:rFonts w:asciiTheme="majorHAnsi" w:hAnsiTheme="majorHAnsi" w:cs="Times New Roman"/>
          <w:i/>
          <w:sz w:val="24"/>
          <w:szCs w:val="24"/>
        </w:rPr>
        <w:t xml:space="preserve"> </w:t>
      </w:r>
      <w:proofErr w:type="gramStart"/>
      <w:r w:rsidRPr="002028EB">
        <w:rPr>
          <w:rFonts w:asciiTheme="majorHAnsi" w:hAnsiTheme="majorHAnsi" w:cs="Times New Roman"/>
          <w:i/>
          <w:sz w:val="24"/>
          <w:szCs w:val="24"/>
        </w:rPr>
        <w:t>Jurnal pendidikan matematika dan ilmu pengetahuan alam.</w:t>
      </w:r>
      <w:proofErr w:type="gramEnd"/>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Volume 4, Nomor 1, hal.</w:t>
      </w:r>
      <w:proofErr w:type="gramEnd"/>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43-58.</w:t>
      </w:r>
      <w:proofErr w:type="gramEnd"/>
      <w:r w:rsidRPr="002028EB">
        <w:rPr>
          <w:rFonts w:asciiTheme="majorHAnsi" w:hAnsiTheme="majorHAnsi" w:cs="Times New Roman"/>
          <w:sz w:val="24"/>
          <w:szCs w:val="24"/>
        </w:rPr>
        <w:t xml:space="preserve"> </w:t>
      </w:r>
    </w:p>
    <w:p w:rsidR="00841F9C" w:rsidRPr="002028EB" w:rsidRDefault="00841F9C" w:rsidP="002028EB">
      <w:pPr>
        <w:spacing w:before="80" w:after="0" w:line="240" w:lineRule="auto"/>
        <w:ind w:left="709" w:hanging="709"/>
        <w:jc w:val="both"/>
        <w:rPr>
          <w:rFonts w:asciiTheme="majorHAnsi" w:hAnsiTheme="majorHAnsi" w:cs="Times New Roman"/>
          <w:sz w:val="24"/>
          <w:szCs w:val="24"/>
        </w:rPr>
      </w:pPr>
      <w:proofErr w:type="gramStart"/>
      <w:r w:rsidRPr="002028EB">
        <w:rPr>
          <w:rFonts w:asciiTheme="majorHAnsi" w:hAnsiTheme="majorHAnsi" w:cs="Times New Roman"/>
          <w:sz w:val="24"/>
          <w:szCs w:val="24"/>
        </w:rPr>
        <w:t>Amri.</w:t>
      </w:r>
      <w:proofErr w:type="gramEnd"/>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S, dkk.</w:t>
      </w:r>
      <w:proofErr w:type="gramEnd"/>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 xml:space="preserve">(2010). </w:t>
      </w:r>
      <w:r w:rsidRPr="002028EB">
        <w:rPr>
          <w:rFonts w:asciiTheme="majorHAnsi" w:hAnsiTheme="majorHAnsi" w:cs="Times New Roman"/>
          <w:i/>
          <w:sz w:val="24"/>
          <w:szCs w:val="24"/>
        </w:rPr>
        <w:t>Kontruksi pengembangan pembelajaran</w:t>
      </w:r>
      <w:r w:rsidRPr="002028EB">
        <w:rPr>
          <w:rFonts w:asciiTheme="majorHAnsi" w:hAnsiTheme="majorHAnsi" w:cs="Times New Roman"/>
          <w:sz w:val="24"/>
          <w:szCs w:val="24"/>
        </w:rPr>
        <w:t>.</w:t>
      </w:r>
      <w:proofErr w:type="gramEnd"/>
      <w:r w:rsidRPr="002028EB">
        <w:rPr>
          <w:rFonts w:asciiTheme="majorHAnsi" w:hAnsiTheme="majorHAnsi" w:cs="Times New Roman"/>
          <w:sz w:val="24"/>
          <w:szCs w:val="24"/>
        </w:rPr>
        <w:t xml:space="preserve"> Jakarta: Prestasi Pustaka.</w:t>
      </w:r>
    </w:p>
    <w:p w:rsidR="001838B9" w:rsidRPr="002028EB" w:rsidRDefault="001838B9" w:rsidP="002028EB">
      <w:pPr>
        <w:spacing w:before="80" w:after="0" w:line="240" w:lineRule="auto"/>
        <w:ind w:left="709" w:hanging="709"/>
        <w:jc w:val="both"/>
        <w:rPr>
          <w:rFonts w:asciiTheme="majorHAnsi" w:hAnsiTheme="majorHAnsi"/>
          <w:i/>
          <w:sz w:val="24"/>
          <w:szCs w:val="24"/>
        </w:rPr>
      </w:pPr>
      <w:proofErr w:type="gramStart"/>
      <w:r w:rsidRPr="002028EB">
        <w:rPr>
          <w:rFonts w:asciiTheme="majorHAnsi" w:hAnsiTheme="majorHAnsi"/>
          <w:sz w:val="24"/>
          <w:szCs w:val="24"/>
        </w:rPr>
        <w:t xml:space="preserve">Hamdi, S. </w:t>
      </w:r>
      <w:r w:rsidRPr="002028EB">
        <w:rPr>
          <w:rFonts w:asciiTheme="majorHAnsi" w:hAnsiTheme="majorHAnsi"/>
          <w:sz w:val="24"/>
          <w:szCs w:val="24"/>
        </w:rPr>
        <w:t>(2011).</w:t>
      </w:r>
      <w:proofErr w:type="gramEnd"/>
      <w:r w:rsidRPr="002028EB">
        <w:rPr>
          <w:rFonts w:asciiTheme="majorHAnsi" w:hAnsiTheme="majorHAnsi"/>
          <w:sz w:val="24"/>
          <w:szCs w:val="24"/>
        </w:rPr>
        <w:t xml:space="preserve"> </w:t>
      </w:r>
      <w:proofErr w:type="gramStart"/>
      <w:r w:rsidRPr="002028EB">
        <w:rPr>
          <w:rFonts w:asciiTheme="majorHAnsi" w:hAnsiTheme="majorHAnsi"/>
          <w:sz w:val="24"/>
          <w:szCs w:val="24"/>
        </w:rPr>
        <w:t>Membangun Karakter Siswa Dalam Pembelajaran Matematika Melalui CTL Berbasis Kecerdasan Majemuk.</w:t>
      </w:r>
      <w:proofErr w:type="gramEnd"/>
      <w:r w:rsidRPr="002028EB">
        <w:rPr>
          <w:rFonts w:asciiTheme="majorHAnsi" w:hAnsiTheme="majorHAnsi"/>
          <w:sz w:val="24"/>
          <w:szCs w:val="24"/>
        </w:rPr>
        <w:t xml:space="preserve"> </w:t>
      </w:r>
      <w:r w:rsidRPr="002028EB">
        <w:rPr>
          <w:rFonts w:asciiTheme="majorHAnsi" w:hAnsiTheme="majorHAnsi"/>
          <w:i/>
          <w:sz w:val="24"/>
          <w:szCs w:val="24"/>
        </w:rPr>
        <w:t>Prosiding Seminar Nasional Matematika dan Pendidikan Matematika UNY</w:t>
      </w:r>
    </w:p>
    <w:p w:rsidR="001838B9" w:rsidRPr="002028EB" w:rsidRDefault="001838B9" w:rsidP="002028EB">
      <w:pPr>
        <w:spacing w:before="80" w:after="0" w:line="240" w:lineRule="auto"/>
        <w:ind w:left="709" w:hanging="709"/>
        <w:jc w:val="both"/>
        <w:rPr>
          <w:rFonts w:asciiTheme="majorHAnsi" w:hAnsiTheme="majorHAnsi"/>
          <w:sz w:val="24"/>
          <w:szCs w:val="24"/>
        </w:rPr>
      </w:pPr>
      <w:proofErr w:type="gramStart"/>
      <w:r w:rsidRPr="002028EB">
        <w:rPr>
          <w:rFonts w:asciiTheme="majorHAnsi" w:hAnsiTheme="majorHAnsi"/>
          <w:sz w:val="24"/>
          <w:szCs w:val="24"/>
        </w:rPr>
        <w:t>Hamdi, S., &amp; Abadi, A. M. (2014).</w:t>
      </w:r>
      <w:proofErr w:type="gramEnd"/>
      <w:r w:rsidRPr="002028EB">
        <w:rPr>
          <w:rFonts w:asciiTheme="majorHAnsi" w:hAnsiTheme="majorHAnsi"/>
          <w:sz w:val="24"/>
          <w:szCs w:val="24"/>
        </w:rPr>
        <w:t xml:space="preserve"> </w:t>
      </w:r>
      <w:proofErr w:type="gramStart"/>
      <w:r w:rsidRPr="002028EB">
        <w:rPr>
          <w:rFonts w:asciiTheme="majorHAnsi" w:hAnsiTheme="majorHAnsi"/>
          <w:sz w:val="24"/>
          <w:szCs w:val="24"/>
        </w:rPr>
        <w:t>Pengaruh motivasi, self-efficacy dan latar belakang pendidikan terhadap prestasi matematika mahasiswa PGSD STKIP-H dan PGMI IAIH.</w:t>
      </w:r>
      <w:proofErr w:type="gramEnd"/>
      <w:r w:rsidRPr="002028EB">
        <w:rPr>
          <w:rFonts w:asciiTheme="majorHAnsi" w:hAnsiTheme="majorHAnsi"/>
          <w:sz w:val="24"/>
          <w:szCs w:val="24"/>
        </w:rPr>
        <w:t xml:space="preserve"> </w:t>
      </w:r>
      <w:r w:rsidRPr="002028EB">
        <w:rPr>
          <w:rFonts w:asciiTheme="majorHAnsi" w:hAnsiTheme="majorHAnsi"/>
          <w:i/>
          <w:iCs/>
          <w:sz w:val="24"/>
          <w:szCs w:val="24"/>
        </w:rPr>
        <w:t>Jurnal Riset Pendidikan Matematika</w:t>
      </w:r>
      <w:r w:rsidRPr="002028EB">
        <w:rPr>
          <w:rFonts w:asciiTheme="majorHAnsi" w:hAnsiTheme="majorHAnsi"/>
          <w:sz w:val="24"/>
          <w:szCs w:val="24"/>
        </w:rPr>
        <w:t xml:space="preserve">, </w:t>
      </w:r>
      <w:r w:rsidRPr="002028EB">
        <w:rPr>
          <w:rFonts w:asciiTheme="majorHAnsi" w:hAnsiTheme="majorHAnsi"/>
          <w:i/>
          <w:iCs/>
          <w:sz w:val="24"/>
          <w:szCs w:val="24"/>
        </w:rPr>
        <w:t>1</w:t>
      </w:r>
      <w:r w:rsidRPr="002028EB">
        <w:rPr>
          <w:rFonts w:asciiTheme="majorHAnsi" w:hAnsiTheme="majorHAnsi"/>
          <w:sz w:val="24"/>
          <w:szCs w:val="24"/>
        </w:rPr>
        <w:t>(1), 77-87.</w:t>
      </w:r>
    </w:p>
    <w:p w:rsidR="008E39DD" w:rsidRPr="002028EB" w:rsidRDefault="008E39DD" w:rsidP="002028EB">
      <w:pPr>
        <w:spacing w:before="80" w:after="0" w:line="240" w:lineRule="auto"/>
        <w:ind w:left="709" w:hanging="709"/>
        <w:jc w:val="both"/>
        <w:rPr>
          <w:rFonts w:asciiTheme="majorHAnsi" w:eastAsia="Times New Roman" w:hAnsiTheme="majorHAnsi" w:cs="Arial"/>
          <w:sz w:val="24"/>
          <w:szCs w:val="24"/>
        </w:rPr>
      </w:pPr>
      <w:proofErr w:type="gramStart"/>
      <w:r w:rsidRPr="002028EB">
        <w:rPr>
          <w:rFonts w:asciiTheme="majorHAnsi" w:hAnsiTheme="majorHAnsi" w:cs="Times New Roman"/>
          <w:sz w:val="24"/>
          <w:szCs w:val="24"/>
        </w:rPr>
        <w:t>Indrawan</w:t>
      </w:r>
      <w:r w:rsidRPr="002028EB">
        <w:rPr>
          <w:rFonts w:ascii="Arial" w:eastAsia="Times New Roman" w:hAnsi="Arial" w:cs="Arial"/>
          <w:sz w:val="30"/>
          <w:szCs w:val="30"/>
        </w:rPr>
        <w:t xml:space="preserve">, </w:t>
      </w:r>
      <w:r w:rsidR="002C3629">
        <w:rPr>
          <w:rFonts w:asciiTheme="majorHAnsi" w:eastAsia="Times New Roman" w:hAnsiTheme="majorHAnsi" w:cs="Arial"/>
          <w:sz w:val="24"/>
          <w:szCs w:val="24"/>
        </w:rPr>
        <w:t>R dan Yaniawati, P</w:t>
      </w:r>
      <w:r w:rsidRPr="002028EB">
        <w:rPr>
          <w:rFonts w:asciiTheme="majorHAnsi" w:eastAsia="Times New Roman" w:hAnsiTheme="majorHAnsi" w:cs="Arial"/>
          <w:sz w:val="24"/>
          <w:szCs w:val="24"/>
        </w:rPr>
        <w:t xml:space="preserve"> (2014).</w:t>
      </w:r>
      <w:proofErr w:type="gramEnd"/>
      <w:r w:rsidRPr="002028EB">
        <w:rPr>
          <w:rFonts w:asciiTheme="majorHAnsi" w:eastAsia="Times New Roman" w:hAnsiTheme="majorHAnsi" w:cs="Arial"/>
          <w:sz w:val="24"/>
          <w:szCs w:val="24"/>
        </w:rPr>
        <w:t xml:space="preserve"> Metodologi Penelitian. Bandung: PT Reflika Aditama.</w:t>
      </w:r>
    </w:p>
    <w:p w:rsidR="00841F9C" w:rsidRPr="002028EB" w:rsidRDefault="00841F9C" w:rsidP="002028EB">
      <w:pPr>
        <w:spacing w:before="80" w:after="0" w:line="240" w:lineRule="auto"/>
        <w:ind w:left="709" w:hanging="709"/>
        <w:jc w:val="both"/>
        <w:rPr>
          <w:rFonts w:asciiTheme="majorHAnsi" w:hAnsiTheme="majorHAnsi" w:cs="Times New Roman"/>
          <w:sz w:val="24"/>
          <w:szCs w:val="24"/>
        </w:rPr>
      </w:pPr>
      <w:r w:rsidRPr="002028EB">
        <w:rPr>
          <w:rFonts w:asciiTheme="majorHAnsi" w:hAnsiTheme="majorHAnsi" w:cs="Times New Roman"/>
          <w:sz w:val="24"/>
          <w:szCs w:val="24"/>
        </w:rPr>
        <w:t xml:space="preserve">Johnson, E, B. (2002). </w:t>
      </w:r>
      <w:proofErr w:type="gramStart"/>
      <w:r w:rsidRPr="002028EB">
        <w:rPr>
          <w:rFonts w:asciiTheme="majorHAnsi" w:hAnsiTheme="majorHAnsi" w:cs="Times New Roman"/>
          <w:i/>
          <w:sz w:val="24"/>
          <w:szCs w:val="24"/>
        </w:rPr>
        <w:t>Contectual teaching and learning.</w:t>
      </w:r>
      <w:proofErr w:type="gramEnd"/>
      <w:r w:rsidRPr="002028EB">
        <w:rPr>
          <w:rFonts w:asciiTheme="majorHAnsi" w:hAnsiTheme="majorHAnsi" w:cs="Times New Roman"/>
          <w:sz w:val="24"/>
          <w:szCs w:val="24"/>
        </w:rPr>
        <w:t xml:space="preserve"> America: United States. </w:t>
      </w:r>
    </w:p>
    <w:p w:rsidR="00841F9C" w:rsidRPr="002028EB" w:rsidRDefault="00841F9C" w:rsidP="002028EB">
      <w:pPr>
        <w:spacing w:before="80" w:after="0" w:line="240" w:lineRule="auto"/>
        <w:ind w:left="709" w:hanging="709"/>
        <w:jc w:val="both"/>
        <w:rPr>
          <w:rFonts w:asciiTheme="majorHAnsi" w:hAnsiTheme="majorHAnsi" w:cs="Times New Roman"/>
          <w:sz w:val="24"/>
          <w:szCs w:val="24"/>
        </w:rPr>
      </w:pPr>
      <w:proofErr w:type="gramStart"/>
      <w:r w:rsidRPr="002028EB">
        <w:rPr>
          <w:rFonts w:asciiTheme="majorHAnsi" w:hAnsiTheme="majorHAnsi" w:cs="Times New Roman"/>
          <w:sz w:val="24"/>
          <w:szCs w:val="24"/>
        </w:rPr>
        <w:lastRenderedPageBreak/>
        <w:t>Kabarpas.</w:t>
      </w:r>
      <w:proofErr w:type="gramEnd"/>
      <w:r w:rsidRPr="002028EB">
        <w:rPr>
          <w:rFonts w:asciiTheme="majorHAnsi" w:hAnsiTheme="majorHAnsi" w:cs="Times New Roman"/>
          <w:sz w:val="24"/>
          <w:szCs w:val="24"/>
        </w:rPr>
        <w:t xml:space="preserve"> (2015). </w:t>
      </w:r>
      <w:r w:rsidRPr="002028EB">
        <w:rPr>
          <w:rFonts w:asciiTheme="majorHAnsi" w:hAnsiTheme="majorHAnsi" w:cs="Times New Roman"/>
          <w:i/>
          <w:sz w:val="24"/>
          <w:szCs w:val="24"/>
        </w:rPr>
        <w:t xml:space="preserve">Menag RI: jumlah lembaga pendidikan </w:t>
      </w:r>
      <w:proofErr w:type="gramStart"/>
      <w:r w:rsidRPr="002028EB">
        <w:rPr>
          <w:rFonts w:asciiTheme="majorHAnsi" w:hAnsiTheme="majorHAnsi" w:cs="Times New Roman"/>
          <w:i/>
          <w:sz w:val="24"/>
          <w:szCs w:val="24"/>
        </w:rPr>
        <w:t>islam</w:t>
      </w:r>
      <w:proofErr w:type="gramEnd"/>
      <w:r w:rsidRPr="002028EB">
        <w:rPr>
          <w:rFonts w:asciiTheme="majorHAnsi" w:hAnsiTheme="majorHAnsi" w:cs="Times New Roman"/>
          <w:i/>
          <w:sz w:val="24"/>
          <w:szCs w:val="24"/>
        </w:rPr>
        <w:t xml:space="preserve"> di indonesia terbesar di dunia</w:t>
      </w:r>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 xml:space="preserve">Diunduh di </w:t>
      </w:r>
      <w:hyperlink r:id="rId14" w:history="1">
        <w:r w:rsidRPr="002028EB">
          <w:rPr>
            <w:rStyle w:val="Hyperlink"/>
            <w:rFonts w:asciiTheme="majorHAnsi" w:hAnsiTheme="majorHAnsi"/>
            <w:color w:val="auto"/>
            <w:sz w:val="24"/>
            <w:szCs w:val="24"/>
          </w:rPr>
          <w:t>http://www.kabarpas.com/menag-ri-jumlah-lembaga-pendidikan-islam-di-indonesia-terbesar-di-dunia/</w:t>
        </w:r>
      </w:hyperlink>
      <w:r w:rsidRPr="002028EB">
        <w:rPr>
          <w:rFonts w:asciiTheme="majorHAnsi" w:hAnsiTheme="majorHAnsi" w:cs="Times New Roman"/>
          <w:sz w:val="24"/>
          <w:szCs w:val="24"/>
        </w:rPr>
        <w:t xml:space="preserve"> tanggal 22 februari 2018.</w:t>
      </w:r>
      <w:proofErr w:type="gramEnd"/>
    </w:p>
    <w:p w:rsidR="00841F9C" w:rsidRPr="002028EB" w:rsidRDefault="00841F9C" w:rsidP="002028EB">
      <w:pPr>
        <w:spacing w:before="80" w:after="0" w:line="240" w:lineRule="auto"/>
        <w:ind w:left="709" w:hanging="720"/>
        <w:jc w:val="both"/>
        <w:rPr>
          <w:rFonts w:asciiTheme="majorHAnsi" w:hAnsiTheme="majorHAnsi" w:cs="Times New Roman"/>
          <w:sz w:val="24"/>
          <w:szCs w:val="24"/>
        </w:rPr>
      </w:pPr>
      <w:r w:rsidRPr="002028EB">
        <w:rPr>
          <w:rFonts w:asciiTheme="majorHAnsi" w:hAnsiTheme="majorHAnsi" w:cs="Times New Roman"/>
          <w:sz w:val="24"/>
          <w:szCs w:val="24"/>
        </w:rPr>
        <w:t xml:space="preserve">Kartowagiran, B., Jaedun, A. &amp; Hamdi, S. (2017). </w:t>
      </w:r>
      <w:proofErr w:type="gramStart"/>
      <w:r w:rsidRPr="002028EB">
        <w:rPr>
          <w:rFonts w:asciiTheme="majorHAnsi" w:hAnsiTheme="majorHAnsi" w:cs="Times New Roman"/>
          <w:sz w:val="24"/>
          <w:szCs w:val="24"/>
        </w:rPr>
        <w:t>Developing Authentic Assessment Design.</w:t>
      </w:r>
      <w:proofErr w:type="gramEnd"/>
      <w:r w:rsidRPr="002028EB">
        <w:rPr>
          <w:rFonts w:asciiTheme="majorHAnsi" w:hAnsiTheme="majorHAnsi" w:cs="Times New Roman"/>
          <w:sz w:val="24"/>
          <w:szCs w:val="24"/>
        </w:rPr>
        <w:t xml:space="preserve"> </w:t>
      </w:r>
      <w:proofErr w:type="gramStart"/>
      <w:r w:rsidRPr="002028EB">
        <w:rPr>
          <w:rFonts w:asciiTheme="majorHAnsi" w:hAnsiTheme="majorHAnsi" w:cs="Times New Roman"/>
          <w:i/>
          <w:sz w:val="24"/>
          <w:szCs w:val="24"/>
        </w:rPr>
        <w:t>International Conference on Ethics of Business, Economics, and Social Science.</w:t>
      </w:r>
      <w:proofErr w:type="gramEnd"/>
      <w:r w:rsidRPr="002028EB">
        <w:rPr>
          <w:rFonts w:asciiTheme="majorHAnsi" w:hAnsiTheme="majorHAnsi" w:cs="Times New Roman"/>
          <w:i/>
          <w:sz w:val="24"/>
          <w:szCs w:val="24"/>
        </w:rPr>
        <w:t xml:space="preserve"> </w:t>
      </w:r>
      <w:proofErr w:type="gramStart"/>
      <w:r w:rsidRPr="002028EB">
        <w:rPr>
          <w:rFonts w:asciiTheme="majorHAnsi" w:hAnsiTheme="majorHAnsi" w:cs="Times New Roman"/>
          <w:i/>
          <w:sz w:val="24"/>
          <w:szCs w:val="24"/>
        </w:rPr>
        <w:t>Yogyakarta State University.</w:t>
      </w:r>
      <w:proofErr w:type="gramEnd"/>
    </w:p>
    <w:p w:rsidR="004365B1" w:rsidRPr="002028EB" w:rsidRDefault="004365B1" w:rsidP="002028EB">
      <w:pPr>
        <w:spacing w:before="80" w:after="0" w:line="240" w:lineRule="auto"/>
        <w:ind w:left="709" w:hanging="709"/>
        <w:jc w:val="both"/>
        <w:rPr>
          <w:rFonts w:asciiTheme="majorHAnsi" w:hAnsiTheme="majorHAnsi" w:cs="Times New Roman"/>
          <w:sz w:val="24"/>
          <w:szCs w:val="24"/>
        </w:rPr>
      </w:pPr>
      <w:r w:rsidRPr="002028EB">
        <w:rPr>
          <w:rFonts w:asciiTheme="majorHAnsi" w:hAnsiTheme="majorHAnsi" w:cs="Times New Roman"/>
          <w:sz w:val="24"/>
          <w:szCs w:val="24"/>
        </w:rPr>
        <w:t>Muhajir</w:t>
      </w:r>
      <w:r w:rsidR="007859CC" w:rsidRPr="002028EB">
        <w:rPr>
          <w:rFonts w:asciiTheme="majorHAnsi" w:hAnsiTheme="majorHAnsi" w:cs="Times New Roman"/>
          <w:sz w:val="24"/>
          <w:szCs w:val="24"/>
        </w:rPr>
        <w:t>, A</w:t>
      </w:r>
      <w:r w:rsidRPr="002028EB">
        <w:rPr>
          <w:rFonts w:asciiTheme="majorHAnsi" w:hAnsiTheme="majorHAnsi" w:cs="Times New Roman"/>
          <w:sz w:val="24"/>
          <w:szCs w:val="24"/>
        </w:rPr>
        <w:t xml:space="preserve">. (2011). </w:t>
      </w:r>
      <w:proofErr w:type="gramStart"/>
      <w:r w:rsidRPr="002028EB">
        <w:rPr>
          <w:rFonts w:asciiTheme="majorHAnsi" w:hAnsiTheme="majorHAnsi" w:cs="Times New Roman"/>
          <w:i/>
          <w:sz w:val="24"/>
          <w:szCs w:val="24"/>
        </w:rPr>
        <w:t>Ilmu pendidikan perspektif kontekstual</w:t>
      </w:r>
      <w:r w:rsidRPr="002028EB">
        <w:rPr>
          <w:rFonts w:asciiTheme="majorHAnsi" w:hAnsiTheme="majorHAnsi" w:cs="Times New Roman"/>
          <w:sz w:val="24"/>
          <w:szCs w:val="24"/>
        </w:rPr>
        <w:t>.</w:t>
      </w:r>
      <w:proofErr w:type="gramEnd"/>
      <w:r w:rsidRPr="002028EB">
        <w:rPr>
          <w:rFonts w:asciiTheme="majorHAnsi" w:hAnsiTheme="majorHAnsi" w:cs="Times New Roman"/>
          <w:sz w:val="24"/>
          <w:szCs w:val="24"/>
        </w:rPr>
        <w:t xml:space="preserve"> Depok: Ar-Ruzz Media.</w:t>
      </w:r>
    </w:p>
    <w:p w:rsidR="00841F9C" w:rsidRPr="002028EB" w:rsidRDefault="00841F9C" w:rsidP="002028EB">
      <w:pPr>
        <w:spacing w:before="80" w:after="0" w:line="240" w:lineRule="auto"/>
        <w:ind w:left="709" w:hanging="709"/>
        <w:jc w:val="both"/>
        <w:rPr>
          <w:rFonts w:asciiTheme="majorHAnsi" w:hAnsiTheme="majorHAnsi" w:cs="Times New Roman"/>
          <w:noProof/>
          <w:sz w:val="24"/>
          <w:szCs w:val="24"/>
        </w:rPr>
      </w:pPr>
      <w:proofErr w:type="gramStart"/>
      <w:r w:rsidRPr="002028EB">
        <w:rPr>
          <w:rFonts w:asciiTheme="majorHAnsi" w:hAnsiTheme="majorHAnsi" w:cs="Times New Roman"/>
          <w:sz w:val="24"/>
          <w:szCs w:val="24"/>
        </w:rPr>
        <w:t>Permendikbud</w:t>
      </w:r>
      <w:r w:rsidRPr="002028EB">
        <w:rPr>
          <w:rStyle w:val="fullpost"/>
          <w:rFonts w:asciiTheme="majorHAnsi" w:hAnsiTheme="majorHAnsi"/>
          <w:noProof/>
          <w:sz w:val="24"/>
          <w:szCs w:val="24"/>
          <w:lang w:val="id-ID"/>
        </w:rPr>
        <w:t xml:space="preserve"> R.I. Nomor 66 Tahun 2013 </w:t>
      </w:r>
      <w:r w:rsidRPr="002028EB">
        <w:rPr>
          <w:rStyle w:val="fullpost"/>
          <w:rFonts w:asciiTheme="majorHAnsi" w:hAnsiTheme="majorHAnsi"/>
          <w:i/>
          <w:noProof/>
          <w:sz w:val="24"/>
          <w:szCs w:val="24"/>
          <w:lang w:val="id-ID"/>
        </w:rPr>
        <w:t>tentang Standar Penilaian</w:t>
      </w:r>
      <w:r w:rsidRPr="002028EB">
        <w:rPr>
          <w:rStyle w:val="fullpost"/>
          <w:rFonts w:asciiTheme="majorHAnsi" w:hAnsiTheme="majorHAnsi"/>
          <w:noProof/>
          <w:sz w:val="24"/>
          <w:szCs w:val="24"/>
        </w:rPr>
        <w:t>.</w:t>
      </w:r>
      <w:proofErr w:type="gramEnd"/>
    </w:p>
    <w:p w:rsidR="004365B1" w:rsidRPr="002028EB" w:rsidRDefault="004365B1" w:rsidP="002028EB">
      <w:pPr>
        <w:spacing w:before="80" w:after="0" w:line="240" w:lineRule="auto"/>
        <w:ind w:left="709" w:hanging="709"/>
        <w:jc w:val="both"/>
        <w:rPr>
          <w:rFonts w:asciiTheme="majorHAnsi" w:hAnsiTheme="majorHAnsi" w:cs="Times New Roman"/>
          <w:sz w:val="24"/>
          <w:szCs w:val="24"/>
        </w:rPr>
      </w:pPr>
      <w:r w:rsidRPr="002028EB">
        <w:rPr>
          <w:rFonts w:asciiTheme="majorHAnsi" w:hAnsiTheme="majorHAnsi" w:cs="Times New Roman"/>
          <w:sz w:val="24"/>
          <w:szCs w:val="24"/>
        </w:rPr>
        <w:t xml:space="preserve">Pip Selaparang. </w:t>
      </w:r>
      <w:proofErr w:type="gramStart"/>
      <w:r w:rsidRPr="002028EB">
        <w:rPr>
          <w:rFonts w:asciiTheme="majorHAnsi" w:hAnsiTheme="majorHAnsi" w:cs="Times New Roman"/>
          <w:sz w:val="24"/>
          <w:szCs w:val="24"/>
        </w:rPr>
        <w:t xml:space="preserve">(2014). </w:t>
      </w:r>
      <w:r w:rsidRPr="002028EB">
        <w:rPr>
          <w:rFonts w:asciiTheme="majorHAnsi" w:hAnsiTheme="majorHAnsi" w:cs="Times New Roman"/>
          <w:i/>
          <w:sz w:val="24"/>
          <w:szCs w:val="24"/>
        </w:rPr>
        <w:t>Jumlah ponpes ntb terbesar di lotim</w:t>
      </w:r>
      <w:r w:rsidRPr="002028EB">
        <w:rPr>
          <w:rFonts w:asciiTheme="majorHAnsi" w:hAnsiTheme="majorHAnsi" w:cs="Times New Roman"/>
          <w:sz w:val="24"/>
          <w:szCs w:val="24"/>
        </w:rPr>
        <w:t>.</w:t>
      </w:r>
      <w:proofErr w:type="gramEnd"/>
      <w:r w:rsidRPr="002028EB">
        <w:rPr>
          <w:rFonts w:asciiTheme="majorHAnsi" w:hAnsiTheme="majorHAnsi" w:cs="Times New Roman"/>
          <w:sz w:val="24"/>
          <w:szCs w:val="24"/>
        </w:rPr>
        <w:t xml:space="preserve"> Diunduh di </w:t>
      </w:r>
      <w:hyperlink r:id="rId15" w:history="1">
        <w:r w:rsidRPr="002028EB">
          <w:rPr>
            <w:rStyle w:val="Hyperlink"/>
            <w:rFonts w:asciiTheme="majorHAnsi" w:hAnsiTheme="majorHAnsi"/>
            <w:color w:val="auto"/>
            <w:sz w:val="24"/>
            <w:szCs w:val="24"/>
          </w:rPr>
          <w:t>http://pip-selaparang.blogspot.co.id2014/03/jumlah-ponpes-ntb-terbesar-di-lotim.html?m=1</w:t>
        </w:r>
      </w:hyperlink>
      <w:r w:rsidRPr="002028EB">
        <w:rPr>
          <w:rFonts w:asciiTheme="majorHAnsi" w:hAnsiTheme="majorHAnsi" w:cs="Times New Roman"/>
          <w:sz w:val="24"/>
          <w:szCs w:val="24"/>
        </w:rPr>
        <w:t xml:space="preserve"> tanggal 12 </w:t>
      </w:r>
      <w:proofErr w:type="gramStart"/>
      <w:r w:rsidRPr="002028EB">
        <w:rPr>
          <w:rFonts w:asciiTheme="majorHAnsi" w:hAnsiTheme="majorHAnsi" w:cs="Times New Roman"/>
          <w:sz w:val="24"/>
          <w:szCs w:val="24"/>
        </w:rPr>
        <w:t>Maret  2018</w:t>
      </w:r>
      <w:proofErr w:type="gramEnd"/>
      <w:r w:rsidRPr="002028EB">
        <w:rPr>
          <w:rFonts w:asciiTheme="majorHAnsi" w:hAnsiTheme="majorHAnsi" w:cs="Times New Roman"/>
          <w:sz w:val="24"/>
          <w:szCs w:val="24"/>
        </w:rPr>
        <w:t>.</w:t>
      </w:r>
    </w:p>
    <w:p w:rsidR="002B0B17" w:rsidRPr="002028EB" w:rsidRDefault="002B0B17" w:rsidP="002028EB">
      <w:pPr>
        <w:spacing w:before="80" w:after="0" w:line="240" w:lineRule="auto"/>
        <w:ind w:left="709" w:hanging="709"/>
        <w:jc w:val="both"/>
        <w:rPr>
          <w:rFonts w:asciiTheme="majorHAnsi" w:eastAsia="Times New Roman" w:hAnsiTheme="majorHAnsi" w:cs="Times New Roman"/>
          <w:sz w:val="24"/>
          <w:szCs w:val="24"/>
        </w:rPr>
      </w:pPr>
      <w:proofErr w:type="gramStart"/>
      <w:r w:rsidRPr="002028EB">
        <w:rPr>
          <w:rFonts w:asciiTheme="majorHAnsi" w:eastAsia="Times New Roman" w:hAnsiTheme="majorHAnsi" w:cs="Times New Roman"/>
          <w:sz w:val="24"/>
          <w:szCs w:val="24"/>
        </w:rPr>
        <w:t>Salafudin.</w:t>
      </w:r>
      <w:proofErr w:type="gramEnd"/>
      <w:r w:rsidRPr="002028EB">
        <w:rPr>
          <w:rFonts w:asciiTheme="majorHAnsi" w:eastAsia="Times New Roman" w:hAnsiTheme="majorHAnsi" w:cs="Times New Roman"/>
          <w:sz w:val="24"/>
          <w:szCs w:val="24"/>
        </w:rPr>
        <w:t xml:space="preserve"> </w:t>
      </w:r>
      <w:proofErr w:type="gramStart"/>
      <w:r w:rsidRPr="002028EB">
        <w:rPr>
          <w:rFonts w:asciiTheme="majorHAnsi" w:eastAsia="Times New Roman" w:hAnsiTheme="majorHAnsi" w:cs="Times New Roman"/>
          <w:sz w:val="24"/>
          <w:szCs w:val="24"/>
        </w:rPr>
        <w:t>2015. Pembelajaran Matematika yang Bermuatan Nilai Islam.</w:t>
      </w:r>
      <w:proofErr w:type="gramEnd"/>
      <w:r w:rsidRPr="002028EB">
        <w:rPr>
          <w:rFonts w:asciiTheme="majorHAnsi" w:eastAsia="Times New Roman" w:hAnsiTheme="majorHAnsi" w:cs="Times New Roman"/>
          <w:sz w:val="24"/>
          <w:szCs w:val="24"/>
        </w:rPr>
        <w:t xml:space="preserve"> </w:t>
      </w:r>
      <w:r w:rsidRPr="002028EB">
        <w:rPr>
          <w:rFonts w:asciiTheme="majorHAnsi" w:eastAsia="Times New Roman" w:hAnsiTheme="majorHAnsi" w:cs="Times New Roman"/>
          <w:i/>
          <w:sz w:val="24"/>
          <w:szCs w:val="24"/>
        </w:rPr>
        <w:t>Jurnal Penelitian Vol.12, No. 2, November 2015.</w:t>
      </w:r>
      <w:r w:rsidR="008518BA" w:rsidRPr="002028EB">
        <w:rPr>
          <w:rFonts w:asciiTheme="majorHAnsi" w:eastAsia="Times New Roman" w:hAnsiTheme="majorHAnsi" w:cs="Times New Roman"/>
          <w:sz w:val="24"/>
          <w:szCs w:val="24"/>
        </w:rPr>
        <w:t xml:space="preserve"> </w:t>
      </w:r>
      <w:proofErr w:type="gramStart"/>
      <w:r w:rsidR="008518BA" w:rsidRPr="002028EB">
        <w:rPr>
          <w:rFonts w:asciiTheme="majorHAnsi" w:eastAsia="Times New Roman" w:hAnsiTheme="majorHAnsi" w:cs="Times New Roman"/>
          <w:sz w:val="24"/>
          <w:szCs w:val="24"/>
        </w:rPr>
        <w:t>hh</w:t>
      </w:r>
      <w:proofErr w:type="gramEnd"/>
      <w:r w:rsidRPr="002028EB">
        <w:rPr>
          <w:rFonts w:asciiTheme="majorHAnsi" w:eastAsia="Times New Roman" w:hAnsiTheme="majorHAnsi" w:cs="Times New Roman"/>
          <w:sz w:val="24"/>
          <w:szCs w:val="24"/>
        </w:rPr>
        <w:t xml:space="preserve">. </w:t>
      </w:r>
      <w:proofErr w:type="gramStart"/>
      <w:r w:rsidRPr="002028EB">
        <w:rPr>
          <w:rFonts w:asciiTheme="majorHAnsi" w:eastAsia="Times New Roman" w:hAnsiTheme="majorHAnsi" w:cs="Times New Roman"/>
          <w:sz w:val="24"/>
          <w:szCs w:val="24"/>
        </w:rPr>
        <w:t>223-243. STAIN Pekalongan.</w:t>
      </w:r>
      <w:proofErr w:type="gramEnd"/>
    </w:p>
    <w:p w:rsidR="00C00324" w:rsidRPr="002028EB" w:rsidRDefault="00C00324" w:rsidP="002028EB">
      <w:pPr>
        <w:spacing w:before="80" w:after="0" w:line="240" w:lineRule="auto"/>
        <w:ind w:left="709" w:hanging="709"/>
        <w:jc w:val="both"/>
        <w:rPr>
          <w:rFonts w:asciiTheme="majorHAnsi" w:hAnsiTheme="majorHAnsi" w:cs="Times New Roman"/>
          <w:sz w:val="24"/>
          <w:szCs w:val="24"/>
        </w:rPr>
      </w:pPr>
      <w:r w:rsidRPr="002028EB">
        <w:rPr>
          <w:rFonts w:asciiTheme="majorHAnsi" w:eastAsia="Times New Roman" w:hAnsiTheme="majorHAnsi"/>
          <w:iCs/>
          <w:sz w:val="24"/>
          <w:szCs w:val="24"/>
        </w:rPr>
        <w:t>Setyawan</w:t>
      </w:r>
      <w:r w:rsidRPr="002028EB">
        <w:rPr>
          <w:rStyle w:val="Emphasis"/>
          <w:rFonts w:asciiTheme="majorHAnsi" w:hAnsiTheme="majorHAnsi" w:cs="Times New Roman"/>
          <w:i w:val="0"/>
          <w:sz w:val="24"/>
          <w:szCs w:val="24"/>
        </w:rPr>
        <w:t xml:space="preserve">, A &amp; Leonard (2017) </w:t>
      </w:r>
      <w:r w:rsidRPr="002028EB">
        <w:rPr>
          <w:rFonts w:asciiTheme="majorHAnsi" w:hAnsiTheme="majorHAnsi" w:cs="Times New Roman"/>
          <w:sz w:val="24"/>
          <w:szCs w:val="24"/>
        </w:rPr>
        <w:t xml:space="preserve">Pengaruh model pembelajaran contextual teaching and learning (CTL) terhadap hasil belajar matematika. </w:t>
      </w:r>
      <w:proofErr w:type="gramStart"/>
      <w:r w:rsidRPr="002028EB">
        <w:rPr>
          <w:rFonts w:asciiTheme="majorHAnsi" w:hAnsiTheme="majorHAnsi" w:cs="Times New Roman"/>
          <w:i/>
          <w:sz w:val="24"/>
          <w:szCs w:val="24"/>
        </w:rPr>
        <w:t>Prosiding Diskusi Panel Nasional Pendidikan Matematika.</w:t>
      </w:r>
      <w:proofErr w:type="gramEnd"/>
      <w:r w:rsidRPr="002028EB">
        <w:rPr>
          <w:rFonts w:asciiTheme="majorHAnsi" w:hAnsiTheme="majorHAnsi" w:cs="Times New Roman"/>
          <w:i/>
          <w:sz w:val="24"/>
          <w:szCs w:val="24"/>
        </w:rPr>
        <w:t xml:space="preserve"> Fakultas Teknik, Matematika, dan Ilmu Pengetahuan Alam Universitas Indraprasta PGRI</w:t>
      </w:r>
      <w:r w:rsidRPr="002028EB">
        <w:rPr>
          <w:rFonts w:asciiTheme="majorHAnsi" w:hAnsiTheme="majorHAnsi" w:cs="Times New Roman"/>
          <w:sz w:val="24"/>
          <w:szCs w:val="24"/>
        </w:rPr>
        <w:t xml:space="preserve">. </w:t>
      </w:r>
      <w:proofErr w:type="gramStart"/>
      <w:r w:rsidRPr="002028EB">
        <w:rPr>
          <w:rFonts w:asciiTheme="majorHAnsi" w:hAnsiTheme="majorHAnsi" w:cs="Times New Roman"/>
          <w:sz w:val="24"/>
          <w:szCs w:val="24"/>
        </w:rPr>
        <w:t>ISSN 2581-0812.</w:t>
      </w:r>
      <w:proofErr w:type="gramEnd"/>
      <w:r w:rsidRPr="002028EB">
        <w:rPr>
          <w:rFonts w:asciiTheme="majorHAnsi" w:hAnsiTheme="majorHAnsi" w:cs="Times New Roman"/>
          <w:sz w:val="24"/>
          <w:szCs w:val="24"/>
        </w:rPr>
        <w:t xml:space="preserve"> </w:t>
      </w:r>
      <w:hyperlink r:id="rId16" w:history="1">
        <w:r w:rsidR="008518BA" w:rsidRPr="002028EB">
          <w:rPr>
            <w:rStyle w:val="Hyperlink"/>
            <w:rFonts w:asciiTheme="majorHAnsi" w:hAnsiTheme="majorHAnsi"/>
            <w:color w:val="auto"/>
            <w:sz w:val="24"/>
            <w:szCs w:val="24"/>
          </w:rPr>
          <w:t>http://journal.lppmunindra.ac.id/index.php/repository/article/view/1954</w:t>
        </w:r>
      </w:hyperlink>
    </w:p>
    <w:p w:rsidR="00841F9C" w:rsidRPr="002028EB" w:rsidRDefault="00841F9C" w:rsidP="002028EB">
      <w:pPr>
        <w:spacing w:before="80" w:after="0" w:line="240" w:lineRule="auto"/>
        <w:ind w:left="709" w:hanging="709"/>
        <w:jc w:val="both"/>
        <w:rPr>
          <w:rFonts w:asciiTheme="majorHAnsi" w:hAnsiTheme="majorHAnsi" w:cs="Times New Roman"/>
          <w:sz w:val="24"/>
          <w:szCs w:val="24"/>
        </w:rPr>
      </w:pPr>
      <w:r w:rsidRPr="002028EB">
        <w:rPr>
          <w:rFonts w:asciiTheme="majorHAnsi" w:hAnsiTheme="majorHAnsi" w:cs="Times New Roman"/>
          <w:sz w:val="24"/>
          <w:szCs w:val="24"/>
        </w:rPr>
        <w:t xml:space="preserve">Suprihatiningrum, J. (2016). </w:t>
      </w:r>
      <w:r w:rsidRPr="002028EB">
        <w:rPr>
          <w:rFonts w:asciiTheme="majorHAnsi" w:hAnsiTheme="majorHAnsi" w:cs="Times New Roman"/>
          <w:i/>
          <w:sz w:val="24"/>
          <w:szCs w:val="24"/>
        </w:rPr>
        <w:t xml:space="preserve">Strategi pembelajaran: teori &amp; aplikasi. </w:t>
      </w:r>
      <w:r w:rsidRPr="002028EB">
        <w:rPr>
          <w:rFonts w:asciiTheme="majorHAnsi" w:hAnsiTheme="majorHAnsi" w:cs="Times New Roman"/>
          <w:sz w:val="24"/>
          <w:szCs w:val="24"/>
        </w:rPr>
        <w:t>Jogjakarta:  Ar-Truzz Media.</w:t>
      </w:r>
    </w:p>
    <w:p w:rsidR="00841F9C" w:rsidRPr="002028EB" w:rsidRDefault="00841F9C" w:rsidP="002028EB">
      <w:pPr>
        <w:spacing w:before="80" w:after="0" w:line="240" w:lineRule="auto"/>
        <w:ind w:left="709" w:hanging="709"/>
        <w:jc w:val="both"/>
        <w:rPr>
          <w:rFonts w:asciiTheme="majorHAnsi" w:hAnsiTheme="majorHAnsi" w:cs="Times New Roman"/>
          <w:sz w:val="24"/>
          <w:szCs w:val="24"/>
        </w:rPr>
      </w:pPr>
      <w:r w:rsidRPr="002028EB">
        <w:rPr>
          <w:rFonts w:asciiTheme="majorHAnsi" w:hAnsiTheme="majorHAnsi" w:cs="Times New Roman"/>
          <w:sz w:val="24"/>
          <w:szCs w:val="24"/>
        </w:rPr>
        <w:t>Wardoyo, S.</w:t>
      </w:r>
      <w:proofErr w:type="gramStart"/>
      <w:r w:rsidRPr="002028EB">
        <w:rPr>
          <w:rFonts w:asciiTheme="majorHAnsi" w:hAnsiTheme="majorHAnsi" w:cs="Times New Roman"/>
          <w:sz w:val="24"/>
          <w:szCs w:val="24"/>
        </w:rPr>
        <w:t>,M</w:t>
      </w:r>
      <w:proofErr w:type="gramEnd"/>
      <w:r w:rsidRPr="002028EB">
        <w:rPr>
          <w:rFonts w:asciiTheme="majorHAnsi" w:hAnsiTheme="majorHAnsi" w:cs="Times New Roman"/>
          <w:sz w:val="24"/>
          <w:szCs w:val="24"/>
        </w:rPr>
        <w:t xml:space="preserve">. (2013). </w:t>
      </w:r>
      <w:proofErr w:type="gramStart"/>
      <w:r w:rsidRPr="002028EB">
        <w:rPr>
          <w:rFonts w:asciiTheme="majorHAnsi" w:hAnsiTheme="majorHAnsi" w:cs="Times New Roman"/>
          <w:i/>
          <w:sz w:val="24"/>
          <w:szCs w:val="24"/>
        </w:rPr>
        <w:t>Pembelajaran kontruktivisme</w:t>
      </w:r>
      <w:r w:rsidRPr="002028EB">
        <w:rPr>
          <w:rFonts w:asciiTheme="majorHAnsi" w:hAnsiTheme="majorHAnsi" w:cs="Times New Roman"/>
          <w:sz w:val="24"/>
          <w:szCs w:val="24"/>
        </w:rPr>
        <w:t>.</w:t>
      </w:r>
      <w:proofErr w:type="gramEnd"/>
      <w:r w:rsidRPr="002028EB">
        <w:rPr>
          <w:rFonts w:asciiTheme="majorHAnsi" w:hAnsiTheme="majorHAnsi" w:cs="Times New Roman"/>
          <w:sz w:val="24"/>
          <w:szCs w:val="24"/>
        </w:rPr>
        <w:t xml:space="preserve"> Bandung: Alfabeta.</w:t>
      </w:r>
    </w:p>
    <w:p w:rsidR="00841F9C" w:rsidRPr="002028EB" w:rsidRDefault="00841F9C" w:rsidP="002028EB">
      <w:pPr>
        <w:spacing w:before="80" w:after="0" w:line="240" w:lineRule="auto"/>
        <w:ind w:left="709" w:hanging="709"/>
        <w:jc w:val="both"/>
        <w:rPr>
          <w:rFonts w:asciiTheme="majorHAnsi" w:hAnsiTheme="majorHAnsi" w:cs="Times New Roman"/>
          <w:sz w:val="24"/>
          <w:szCs w:val="24"/>
        </w:rPr>
      </w:pPr>
    </w:p>
    <w:p w:rsidR="00C00324" w:rsidRPr="00746DC8" w:rsidRDefault="00C00324" w:rsidP="00746DC8">
      <w:pPr>
        <w:pStyle w:val="ListParagraph"/>
        <w:spacing w:after="0" w:line="240" w:lineRule="auto"/>
        <w:ind w:left="0"/>
        <w:jc w:val="both"/>
        <w:rPr>
          <w:rFonts w:asciiTheme="majorHAnsi" w:hAnsiTheme="majorHAnsi"/>
          <w:sz w:val="24"/>
          <w:szCs w:val="24"/>
          <w:lang w:val="en-US"/>
        </w:rPr>
      </w:pPr>
    </w:p>
    <w:sectPr w:rsidR="00C00324" w:rsidRPr="00746DC8" w:rsidSect="00C83B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760" w:rsidRDefault="004C3760" w:rsidP="003B213F">
      <w:pPr>
        <w:spacing w:after="0" w:line="240" w:lineRule="auto"/>
      </w:pPr>
      <w:r>
        <w:separator/>
      </w:r>
    </w:p>
  </w:endnote>
  <w:endnote w:type="continuationSeparator" w:id="0">
    <w:p w:rsidR="004C3760" w:rsidRDefault="004C3760" w:rsidP="003B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760" w:rsidRDefault="004C3760" w:rsidP="003B213F">
      <w:pPr>
        <w:spacing w:after="0" w:line="240" w:lineRule="auto"/>
      </w:pPr>
      <w:r>
        <w:separator/>
      </w:r>
    </w:p>
  </w:footnote>
  <w:footnote w:type="continuationSeparator" w:id="0">
    <w:p w:rsidR="004C3760" w:rsidRDefault="004C3760" w:rsidP="003B21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5F02"/>
    <w:multiLevelType w:val="hybridMultilevel"/>
    <w:tmpl w:val="262EFC22"/>
    <w:lvl w:ilvl="0" w:tplc="6A325DB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BCE1004"/>
    <w:multiLevelType w:val="hybridMultilevel"/>
    <w:tmpl w:val="88B27EEA"/>
    <w:lvl w:ilvl="0" w:tplc="04210019">
      <w:start w:val="1"/>
      <w:numFmt w:val="lowerLetter"/>
      <w:lvlText w:val="%1."/>
      <w:lvlJc w:val="left"/>
      <w:pPr>
        <w:ind w:left="2421" w:hanging="360"/>
      </w:pPr>
      <w:rPr>
        <w:rFonts w:cs="Times New Roman"/>
      </w:rPr>
    </w:lvl>
    <w:lvl w:ilvl="1" w:tplc="4FBA00C8">
      <w:start w:val="1"/>
      <w:numFmt w:val="decimal"/>
      <w:lvlText w:val="%2)"/>
      <w:lvlJc w:val="left"/>
      <w:pPr>
        <w:ind w:left="3141" w:hanging="360"/>
      </w:pPr>
      <w:rPr>
        <w:rFonts w:cs="Times New Roman" w:hint="default"/>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2">
    <w:nsid w:val="1AF8641B"/>
    <w:multiLevelType w:val="hybridMultilevel"/>
    <w:tmpl w:val="0CA20EA2"/>
    <w:lvl w:ilvl="0" w:tplc="FDD6B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1062B90"/>
    <w:multiLevelType w:val="hybridMultilevel"/>
    <w:tmpl w:val="5A14405C"/>
    <w:lvl w:ilvl="0" w:tplc="93E2A9B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3412514"/>
    <w:multiLevelType w:val="hybridMultilevel"/>
    <w:tmpl w:val="478896F6"/>
    <w:lvl w:ilvl="0" w:tplc="987C513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5">
    <w:nsid w:val="24080325"/>
    <w:multiLevelType w:val="hybridMultilevel"/>
    <w:tmpl w:val="93F0EA1A"/>
    <w:lvl w:ilvl="0" w:tplc="C80053F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29D633F4"/>
    <w:multiLevelType w:val="hybridMultilevel"/>
    <w:tmpl w:val="0FAA3144"/>
    <w:lvl w:ilvl="0" w:tplc="9F0C1B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2D363295"/>
    <w:multiLevelType w:val="hybridMultilevel"/>
    <w:tmpl w:val="B33EF2FE"/>
    <w:lvl w:ilvl="0" w:tplc="4B623C90">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8">
    <w:nsid w:val="39011E42"/>
    <w:multiLevelType w:val="hybridMultilevel"/>
    <w:tmpl w:val="BA721C06"/>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nsid w:val="39C90786"/>
    <w:multiLevelType w:val="hybridMultilevel"/>
    <w:tmpl w:val="8BB07520"/>
    <w:lvl w:ilvl="0" w:tplc="A9D045BC">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nsid w:val="3B0C7934"/>
    <w:multiLevelType w:val="hybridMultilevel"/>
    <w:tmpl w:val="49EE886A"/>
    <w:lvl w:ilvl="0" w:tplc="10F875C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1">
    <w:nsid w:val="440651BE"/>
    <w:multiLevelType w:val="hybridMultilevel"/>
    <w:tmpl w:val="478896F6"/>
    <w:lvl w:ilvl="0" w:tplc="987C513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2">
    <w:nsid w:val="448E4A5D"/>
    <w:multiLevelType w:val="hybridMultilevel"/>
    <w:tmpl w:val="E2627378"/>
    <w:lvl w:ilvl="0" w:tplc="04210019">
      <w:start w:val="1"/>
      <w:numFmt w:val="lowerLetter"/>
      <w:lvlText w:val="%1."/>
      <w:lvlJc w:val="left"/>
      <w:pPr>
        <w:ind w:left="2421" w:hanging="360"/>
      </w:pPr>
      <w:rPr>
        <w:rFonts w:cs="Times New Roman"/>
      </w:rPr>
    </w:lvl>
    <w:lvl w:ilvl="1" w:tplc="4FBA00C8">
      <w:start w:val="1"/>
      <w:numFmt w:val="decimal"/>
      <w:lvlText w:val="%2)"/>
      <w:lvlJc w:val="left"/>
      <w:pPr>
        <w:ind w:left="3141" w:hanging="360"/>
      </w:pPr>
      <w:rPr>
        <w:rFonts w:cs="Times New Roman" w:hint="default"/>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13">
    <w:nsid w:val="49F922B5"/>
    <w:multiLevelType w:val="hybridMultilevel"/>
    <w:tmpl w:val="478896F6"/>
    <w:lvl w:ilvl="0" w:tplc="987C513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4">
    <w:nsid w:val="4BE00A14"/>
    <w:multiLevelType w:val="hybridMultilevel"/>
    <w:tmpl w:val="5B28A486"/>
    <w:lvl w:ilvl="0" w:tplc="FA648972">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5">
    <w:nsid w:val="4ED2265D"/>
    <w:multiLevelType w:val="hybridMultilevel"/>
    <w:tmpl w:val="5DA63C16"/>
    <w:lvl w:ilvl="0" w:tplc="0421000F">
      <w:start w:val="1"/>
      <w:numFmt w:val="decimal"/>
      <w:lvlText w:val="%1."/>
      <w:lvlJc w:val="left"/>
      <w:pPr>
        <w:ind w:left="1920" w:hanging="360"/>
      </w:pPr>
      <w:rPr>
        <w:rFonts w:cs="Times New Roman"/>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16">
    <w:nsid w:val="4EE5752F"/>
    <w:multiLevelType w:val="hybridMultilevel"/>
    <w:tmpl w:val="D66EBECA"/>
    <w:lvl w:ilvl="0" w:tplc="A3CE80F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nsid w:val="52F42126"/>
    <w:multiLevelType w:val="hybridMultilevel"/>
    <w:tmpl w:val="0CA20EA2"/>
    <w:lvl w:ilvl="0" w:tplc="FDD6B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A553276"/>
    <w:multiLevelType w:val="hybridMultilevel"/>
    <w:tmpl w:val="FFB44D88"/>
    <w:lvl w:ilvl="0" w:tplc="B5C018F0">
      <w:start w:val="1"/>
      <w:numFmt w:val="upp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9">
    <w:nsid w:val="61B65957"/>
    <w:multiLevelType w:val="hybridMultilevel"/>
    <w:tmpl w:val="478896F6"/>
    <w:lvl w:ilvl="0" w:tplc="987C5132">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0">
    <w:nsid w:val="62400CF0"/>
    <w:multiLevelType w:val="hybridMultilevel"/>
    <w:tmpl w:val="7DA0FCC8"/>
    <w:lvl w:ilvl="0" w:tplc="04210015">
      <w:start w:val="1"/>
      <w:numFmt w:val="upperLetter"/>
      <w:lvlText w:val="%1."/>
      <w:lvlJc w:val="left"/>
      <w:pPr>
        <w:ind w:left="720" w:hanging="360"/>
      </w:pPr>
      <w:rPr>
        <w:rFonts w:hint="default"/>
      </w:rPr>
    </w:lvl>
    <w:lvl w:ilvl="1" w:tplc="0DDAB4F0">
      <w:start w:val="1"/>
      <w:numFmt w:val="lowerLetter"/>
      <w:lvlText w:val="%2."/>
      <w:lvlJc w:val="left"/>
      <w:pPr>
        <w:ind w:left="1440" w:hanging="360"/>
      </w:pPr>
      <w:rPr>
        <w:rFonts w:hint="default"/>
      </w:rPr>
    </w:lvl>
    <w:lvl w:ilvl="2" w:tplc="EE6ADC6E">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18BAD874">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3F5789E"/>
    <w:multiLevelType w:val="hybridMultilevel"/>
    <w:tmpl w:val="E88870C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699433B7"/>
    <w:multiLevelType w:val="hybridMultilevel"/>
    <w:tmpl w:val="E81AB1FE"/>
    <w:lvl w:ilvl="0" w:tplc="5F3612CE">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3">
    <w:nsid w:val="6CAB3245"/>
    <w:multiLevelType w:val="hybridMultilevel"/>
    <w:tmpl w:val="59E667BA"/>
    <w:lvl w:ilvl="0" w:tplc="6AB2A4A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D08285A"/>
    <w:multiLevelType w:val="hybridMultilevel"/>
    <w:tmpl w:val="FEF4752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DA93D6B"/>
    <w:multiLevelType w:val="hybridMultilevel"/>
    <w:tmpl w:val="40546C6E"/>
    <w:lvl w:ilvl="0" w:tplc="60F8682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F630480"/>
    <w:multiLevelType w:val="hybridMultilevel"/>
    <w:tmpl w:val="C2DCFD38"/>
    <w:lvl w:ilvl="0" w:tplc="53EA92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6F781971"/>
    <w:multiLevelType w:val="hybridMultilevel"/>
    <w:tmpl w:val="AFC47B42"/>
    <w:lvl w:ilvl="0" w:tplc="04210019">
      <w:start w:val="1"/>
      <w:numFmt w:val="lowerLetter"/>
      <w:lvlText w:val="%1."/>
      <w:lvlJc w:val="left"/>
      <w:pPr>
        <w:ind w:left="2421" w:hanging="360"/>
      </w:pPr>
      <w:rPr>
        <w:rFonts w:cs="Times New Roman"/>
      </w:rPr>
    </w:lvl>
    <w:lvl w:ilvl="1" w:tplc="4FBA00C8">
      <w:start w:val="1"/>
      <w:numFmt w:val="decimal"/>
      <w:lvlText w:val="%2)"/>
      <w:lvlJc w:val="left"/>
      <w:pPr>
        <w:ind w:left="3141" w:hanging="360"/>
      </w:pPr>
      <w:rPr>
        <w:rFonts w:cs="Times New Roman" w:hint="default"/>
      </w:rPr>
    </w:lvl>
    <w:lvl w:ilvl="2" w:tplc="0421001B" w:tentative="1">
      <w:start w:val="1"/>
      <w:numFmt w:val="lowerRoman"/>
      <w:lvlText w:val="%3."/>
      <w:lvlJc w:val="right"/>
      <w:pPr>
        <w:ind w:left="3861" w:hanging="180"/>
      </w:pPr>
      <w:rPr>
        <w:rFonts w:cs="Times New Roman"/>
      </w:rPr>
    </w:lvl>
    <w:lvl w:ilvl="3" w:tplc="0421000F" w:tentative="1">
      <w:start w:val="1"/>
      <w:numFmt w:val="decimal"/>
      <w:lvlText w:val="%4."/>
      <w:lvlJc w:val="left"/>
      <w:pPr>
        <w:ind w:left="4581" w:hanging="360"/>
      </w:pPr>
      <w:rPr>
        <w:rFonts w:cs="Times New Roman"/>
      </w:rPr>
    </w:lvl>
    <w:lvl w:ilvl="4" w:tplc="04210019" w:tentative="1">
      <w:start w:val="1"/>
      <w:numFmt w:val="lowerLetter"/>
      <w:lvlText w:val="%5."/>
      <w:lvlJc w:val="left"/>
      <w:pPr>
        <w:ind w:left="5301" w:hanging="360"/>
      </w:pPr>
      <w:rPr>
        <w:rFonts w:cs="Times New Roman"/>
      </w:rPr>
    </w:lvl>
    <w:lvl w:ilvl="5" w:tplc="0421001B" w:tentative="1">
      <w:start w:val="1"/>
      <w:numFmt w:val="lowerRoman"/>
      <w:lvlText w:val="%6."/>
      <w:lvlJc w:val="right"/>
      <w:pPr>
        <w:ind w:left="6021" w:hanging="180"/>
      </w:pPr>
      <w:rPr>
        <w:rFonts w:cs="Times New Roman"/>
      </w:rPr>
    </w:lvl>
    <w:lvl w:ilvl="6" w:tplc="0421000F" w:tentative="1">
      <w:start w:val="1"/>
      <w:numFmt w:val="decimal"/>
      <w:lvlText w:val="%7."/>
      <w:lvlJc w:val="left"/>
      <w:pPr>
        <w:ind w:left="6741" w:hanging="360"/>
      </w:pPr>
      <w:rPr>
        <w:rFonts w:cs="Times New Roman"/>
      </w:rPr>
    </w:lvl>
    <w:lvl w:ilvl="7" w:tplc="04210019" w:tentative="1">
      <w:start w:val="1"/>
      <w:numFmt w:val="lowerLetter"/>
      <w:lvlText w:val="%8."/>
      <w:lvlJc w:val="left"/>
      <w:pPr>
        <w:ind w:left="7461" w:hanging="360"/>
      </w:pPr>
      <w:rPr>
        <w:rFonts w:cs="Times New Roman"/>
      </w:rPr>
    </w:lvl>
    <w:lvl w:ilvl="8" w:tplc="0421001B" w:tentative="1">
      <w:start w:val="1"/>
      <w:numFmt w:val="lowerRoman"/>
      <w:lvlText w:val="%9."/>
      <w:lvlJc w:val="right"/>
      <w:pPr>
        <w:ind w:left="8181" w:hanging="180"/>
      </w:pPr>
      <w:rPr>
        <w:rFonts w:cs="Times New Roman"/>
      </w:rPr>
    </w:lvl>
  </w:abstractNum>
  <w:abstractNum w:abstractNumId="28">
    <w:nsid w:val="6F9320FC"/>
    <w:multiLevelType w:val="hybridMultilevel"/>
    <w:tmpl w:val="A748F846"/>
    <w:lvl w:ilvl="0" w:tplc="3BD6FF2A">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nsid w:val="724A5848"/>
    <w:multiLevelType w:val="hybridMultilevel"/>
    <w:tmpl w:val="75E2BD4A"/>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0">
    <w:nsid w:val="728B1BC5"/>
    <w:multiLevelType w:val="hybridMultilevel"/>
    <w:tmpl w:val="0CA20EA2"/>
    <w:lvl w:ilvl="0" w:tplc="FDD6B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2933AC9"/>
    <w:multiLevelType w:val="hybridMultilevel"/>
    <w:tmpl w:val="0CA20EA2"/>
    <w:lvl w:ilvl="0" w:tplc="FDD6B26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nsid w:val="73183560"/>
    <w:multiLevelType w:val="hybridMultilevel"/>
    <w:tmpl w:val="4E94F07A"/>
    <w:lvl w:ilvl="0" w:tplc="04210011">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3">
    <w:nsid w:val="73B23322"/>
    <w:multiLevelType w:val="hybridMultilevel"/>
    <w:tmpl w:val="9EEEB806"/>
    <w:lvl w:ilvl="0" w:tplc="39EEE8EE">
      <w:start w:val="1"/>
      <w:numFmt w:val="decimal"/>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34">
    <w:nsid w:val="754A5C33"/>
    <w:multiLevelType w:val="hybridMultilevel"/>
    <w:tmpl w:val="01EC15B4"/>
    <w:lvl w:ilvl="0" w:tplc="30E2B70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5">
    <w:nsid w:val="75D06CA1"/>
    <w:multiLevelType w:val="hybridMultilevel"/>
    <w:tmpl w:val="376A5694"/>
    <w:lvl w:ilvl="0" w:tplc="2CF08240">
      <w:start w:val="1"/>
      <w:numFmt w:val="lowerLetter"/>
      <w:lvlText w:val="%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36">
    <w:nsid w:val="7A126751"/>
    <w:multiLevelType w:val="hybridMultilevel"/>
    <w:tmpl w:val="D518A5BE"/>
    <w:lvl w:ilvl="0" w:tplc="17382A4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7D211E01"/>
    <w:multiLevelType w:val="hybridMultilevel"/>
    <w:tmpl w:val="5DA63C16"/>
    <w:lvl w:ilvl="0" w:tplc="0421000F">
      <w:start w:val="1"/>
      <w:numFmt w:val="decimal"/>
      <w:lvlText w:val="%1."/>
      <w:lvlJc w:val="left"/>
      <w:pPr>
        <w:ind w:left="1920" w:hanging="360"/>
      </w:pPr>
      <w:rPr>
        <w:rFonts w:cs="Times New Roman"/>
      </w:rPr>
    </w:lvl>
    <w:lvl w:ilvl="1" w:tplc="04210019" w:tentative="1">
      <w:start w:val="1"/>
      <w:numFmt w:val="lowerLetter"/>
      <w:lvlText w:val="%2."/>
      <w:lvlJc w:val="left"/>
      <w:pPr>
        <w:ind w:left="2640" w:hanging="360"/>
      </w:pPr>
      <w:rPr>
        <w:rFonts w:cs="Times New Roman"/>
      </w:rPr>
    </w:lvl>
    <w:lvl w:ilvl="2" w:tplc="0421001B" w:tentative="1">
      <w:start w:val="1"/>
      <w:numFmt w:val="lowerRoman"/>
      <w:lvlText w:val="%3."/>
      <w:lvlJc w:val="right"/>
      <w:pPr>
        <w:ind w:left="3360" w:hanging="180"/>
      </w:pPr>
      <w:rPr>
        <w:rFonts w:cs="Times New Roman"/>
      </w:rPr>
    </w:lvl>
    <w:lvl w:ilvl="3" w:tplc="0421000F" w:tentative="1">
      <w:start w:val="1"/>
      <w:numFmt w:val="decimal"/>
      <w:lvlText w:val="%4."/>
      <w:lvlJc w:val="left"/>
      <w:pPr>
        <w:ind w:left="4080" w:hanging="360"/>
      </w:pPr>
      <w:rPr>
        <w:rFonts w:cs="Times New Roman"/>
      </w:rPr>
    </w:lvl>
    <w:lvl w:ilvl="4" w:tplc="04210019" w:tentative="1">
      <w:start w:val="1"/>
      <w:numFmt w:val="lowerLetter"/>
      <w:lvlText w:val="%5."/>
      <w:lvlJc w:val="left"/>
      <w:pPr>
        <w:ind w:left="4800" w:hanging="360"/>
      </w:pPr>
      <w:rPr>
        <w:rFonts w:cs="Times New Roman"/>
      </w:rPr>
    </w:lvl>
    <w:lvl w:ilvl="5" w:tplc="0421001B" w:tentative="1">
      <w:start w:val="1"/>
      <w:numFmt w:val="lowerRoman"/>
      <w:lvlText w:val="%6."/>
      <w:lvlJc w:val="right"/>
      <w:pPr>
        <w:ind w:left="5520" w:hanging="180"/>
      </w:pPr>
      <w:rPr>
        <w:rFonts w:cs="Times New Roman"/>
      </w:rPr>
    </w:lvl>
    <w:lvl w:ilvl="6" w:tplc="0421000F" w:tentative="1">
      <w:start w:val="1"/>
      <w:numFmt w:val="decimal"/>
      <w:lvlText w:val="%7."/>
      <w:lvlJc w:val="left"/>
      <w:pPr>
        <w:ind w:left="6240" w:hanging="360"/>
      </w:pPr>
      <w:rPr>
        <w:rFonts w:cs="Times New Roman"/>
      </w:rPr>
    </w:lvl>
    <w:lvl w:ilvl="7" w:tplc="04210019" w:tentative="1">
      <w:start w:val="1"/>
      <w:numFmt w:val="lowerLetter"/>
      <w:lvlText w:val="%8."/>
      <w:lvlJc w:val="left"/>
      <w:pPr>
        <w:ind w:left="6960" w:hanging="360"/>
      </w:pPr>
      <w:rPr>
        <w:rFonts w:cs="Times New Roman"/>
      </w:rPr>
    </w:lvl>
    <w:lvl w:ilvl="8" w:tplc="0421001B" w:tentative="1">
      <w:start w:val="1"/>
      <w:numFmt w:val="lowerRoman"/>
      <w:lvlText w:val="%9."/>
      <w:lvlJc w:val="right"/>
      <w:pPr>
        <w:ind w:left="7680" w:hanging="180"/>
      </w:pPr>
      <w:rPr>
        <w:rFonts w:cs="Times New Roman"/>
      </w:rPr>
    </w:lvl>
  </w:abstractNum>
  <w:abstractNum w:abstractNumId="38">
    <w:nsid w:val="7E1A10A1"/>
    <w:multiLevelType w:val="hybridMultilevel"/>
    <w:tmpl w:val="ED8E0A76"/>
    <w:lvl w:ilvl="0" w:tplc="4BE8954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26"/>
  </w:num>
  <w:num w:numId="2">
    <w:abstractNumId w:val="20"/>
  </w:num>
  <w:num w:numId="3">
    <w:abstractNumId w:val="2"/>
  </w:num>
  <w:num w:numId="4">
    <w:abstractNumId w:val="17"/>
  </w:num>
  <w:num w:numId="5">
    <w:abstractNumId w:val="31"/>
  </w:num>
  <w:num w:numId="6">
    <w:abstractNumId w:val="30"/>
  </w:num>
  <w:num w:numId="7">
    <w:abstractNumId w:val="8"/>
  </w:num>
  <w:num w:numId="8">
    <w:abstractNumId w:val="16"/>
  </w:num>
  <w:num w:numId="9">
    <w:abstractNumId w:val="28"/>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2"/>
  </w:num>
  <w:num w:numId="13">
    <w:abstractNumId w:val="27"/>
  </w:num>
  <w:num w:numId="14">
    <w:abstractNumId w:val="15"/>
  </w:num>
  <w:num w:numId="15">
    <w:abstractNumId w:val="1"/>
  </w:num>
  <w:num w:numId="16">
    <w:abstractNumId w:val="29"/>
  </w:num>
  <w:num w:numId="17">
    <w:abstractNumId w:val="34"/>
  </w:num>
  <w:num w:numId="18">
    <w:abstractNumId w:val="35"/>
  </w:num>
  <w:num w:numId="19">
    <w:abstractNumId w:val="32"/>
  </w:num>
  <w:num w:numId="20">
    <w:abstractNumId w:val="18"/>
  </w:num>
  <w:num w:numId="21">
    <w:abstractNumId w:val="38"/>
  </w:num>
  <w:num w:numId="22">
    <w:abstractNumId w:val="7"/>
  </w:num>
  <w:num w:numId="23">
    <w:abstractNumId w:val="24"/>
  </w:num>
  <w:num w:numId="24">
    <w:abstractNumId w:val="0"/>
  </w:num>
  <w:num w:numId="25">
    <w:abstractNumId w:val="36"/>
  </w:num>
  <w:num w:numId="26">
    <w:abstractNumId w:val="6"/>
  </w:num>
  <w:num w:numId="27">
    <w:abstractNumId w:val="22"/>
  </w:num>
  <w:num w:numId="28">
    <w:abstractNumId w:val="3"/>
  </w:num>
  <w:num w:numId="29">
    <w:abstractNumId w:val="23"/>
  </w:num>
  <w:num w:numId="30">
    <w:abstractNumId w:val="11"/>
  </w:num>
  <w:num w:numId="31">
    <w:abstractNumId w:val="19"/>
  </w:num>
  <w:num w:numId="32">
    <w:abstractNumId w:val="4"/>
  </w:num>
  <w:num w:numId="33">
    <w:abstractNumId w:val="13"/>
  </w:num>
  <w:num w:numId="34">
    <w:abstractNumId w:val="33"/>
  </w:num>
  <w:num w:numId="35">
    <w:abstractNumId w:val="9"/>
  </w:num>
  <w:num w:numId="36">
    <w:abstractNumId w:val="5"/>
  </w:num>
  <w:num w:numId="37">
    <w:abstractNumId w:val="14"/>
  </w:num>
  <w:num w:numId="38">
    <w:abstractNumId w:val="10"/>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3F"/>
    <w:rsid w:val="00006C58"/>
    <w:rsid w:val="00006D54"/>
    <w:rsid w:val="00075159"/>
    <w:rsid w:val="00090A0C"/>
    <w:rsid w:val="00091E76"/>
    <w:rsid w:val="000A603F"/>
    <w:rsid w:val="000F3488"/>
    <w:rsid w:val="00102428"/>
    <w:rsid w:val="00117A30"/>
    <w:rsid w:val="001801B3"/>
    <w:rsid w:val="001838B9"/>
    <w:rsid w:val="00183BF8"/>
    <w:rsid w:val="0019632B"/>
    <w:rsid w:val="0019774F"/>
    <w:rsid w:val="001F034D"/>
    <w:rsid w:val="002028EB"/>
    <w:rsid w:val="002103B4"/>
    <w:rsid w:val="00285E32"/>
    <w:rsid w:val="00292DAB"/>
    <w:rsid w:val="002A4CCC"/>
    <w:rsid w:val="002A6E86"/>
    <w:rsid w:val="002A764C"/>
    <w:rsid w:val="002B0B17"/>
    <w:rsid w:val="002B5A90"/>
    <w:rsid w:val="002C3629"/>
    <w:rsid w:val="00307A5B"/>
    <w:rsid w:val="003122B6"/>
    <w:rsid w:val="00353B42"/>
    <w:rsid w:val="003B213F"/>
    <w:rsid w:val="003E1F8E"/>
    <w:rsid w:val="0040613E"/>
    <w:rsid w:val="00412E7B"/>
    <w:rsid w:val="0041521E"/>
    <w:rsid w:val="004365B1"/>
    <w:rsid w:val="004456F2"/>
    <w:rsid w:val="004761C9"/>
    <w:rsid w:val="004A2FFE"/>
    <w:rsid w:val="004B77A0"/>
    <w:rsid w:val="004C3760"/>
    <w:rsid w:val="004C634D"/>
    <w:rsid w:val="00520341"/>
    <w:rsid w:val="00553A97"/>
    <w:rsid w:val="00566E21"/>
    <w:rsid w:val="005C177B"/>
    <w:rsid w:val="005D4D7A"/>
    <w:rsid w:val="005E0DA7"/>
    <w:rsid w:val="005F297D"/>
    <w:rsid w:val="006267C6"/>
    <w:rsid w:val="0066023B"/>
    <w:rsid w:val="00661ADA"/>
    <w:rsid w:val="006A2E0A"/>
    <w:rsid w:val="007224E1"/>
    <w:rsid w:val="00732945"/>
    <w:rsid w:val="00746DC8"/>
    <w:rsid w:val="0075644F"/>
    <w:rsid w:val="0077142F"/>
    <w:rsid w:val="007714C5"/>
    <w:rsid w:val="007859CC"/>
    <w:rsid w:val="007A2EBC"/>
    <w:rsid w:val="007A353F"/>
    <w:rsid w:val="007C1BDA"/>
    <w:rsid w:val="00841F9C"/>
    <w:rsid w:val="008518BA"/>
    <w:rsid w:val="008A7015"/>
    <w:rsid w:val="008B42FB"/>
    <w:rsid w:val="008C3D5B"/>
    <w:rsid w:val="008C5838"/>
    <w:rsid w:val="008E39DD"/>
    <w:rsid w:val="0094637B"/>
    <w:rsid w:val="00981778"/>
    <w:rsid w:val="009B4FD1"/>
    <w:rsid w:val="009D4CBD"/>
    <w:rsid w:val="00A365BC"/>
    <w:rsid w:val="00A55323"/>
    <w:rsid w:val="00AA613F"/>
    <w:rsid w:val="00AB7FF6"/>
    <w:rsid w:val="00B45AC9"/>
    <w:rsid w:val="00B67E3D"/>
    <w:rsid w:val="00B96890"/>
    <w:rsid w:val="00BC7205"/>
    <w:rsid w:val="00BD7B84"/>
    <w:rsid w:val="00C00324"/>
    <w:rsid w:val="00C63445"/>
    <w:rsid w:val="00C83B8D"/>
    <w:rsid w:val="00CD0C80"/>
    <w:rsid w:val="00CD2C22"/>
    <w:rsid w:val="00CD2E84"/>
    <w:rsid w:val="00CF5C6D"/>
    <w:rsid w:val="00D0065F"/>
    <w:rsid w:val="00D8037B"/>
    <w:rsid w:val="00DD53EE"/>
    <w:rsid w:val="00E176A1"/>
    <w:rsid w:val="00E265EC"/>
    <w:rsid w:val="00E4345C"/>
    <w:rsid w:val="00E708B5"/>
    <w:rsid w:val="00E72F46"/>
    <w:rsid w:val="00E91B77"/>
    <w:rsid w:val="00E92B9D"/>
    <w:rsid w:val="00E97BBA"/>
    <w:rsid w:val="00EA5FC0"/>
    <w:rsid w:val="00EA6E2B"/>
    <w:rsid w:val="00ED746D"/>
    <w:rsid w:val="00F60784"/>
    <w:rsid w:val="00F67723"/>
    <w:rsid w:val="00F7287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3F"/>
    <w:pPr>
      <w:spacing w:after="200" w:line="276" w:lineRule="auto"/>
      <w:ind w:firstLine="0"/>
    </w:pPr>
    <w:rPr>
      <w:lang w:val="en-US"/>
    </w:rPr>
  </w:style>
  <w:style w:type="paragraph" w:styleId="Heading3">
    <w:name w:val="heading 3"/>
    <w:basedOn w:val="Normal"/>
    <w:link w:val="Heading3Char"/>
    <w:uiPriority w:val="9"/>
    <w:qFormat/>
    <w:rsid w:val="00C003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13F"/>
    <w:rPr>
      <w:rFonts w:cs="Times New Roman"/>
      <w:color w:val="0563C1"/>
      <w:u w:val="single"/>
    </w:rPr>
  </w:style>
  <w:style w:type="paragraph" w:styleId="BalloonText">
    <w:name w:val="Balloon Text"/>
    <w:basedOn w:val="Normal"/>
    <w:link w:val="BalloonTextChar"/>
    <w:uiPriority w:val="99"/>
    <w:semiHidden/>
    <w:unhideWhenUsed/>
    <w:rsid w:val="00AA6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3F"/>
    <w:rPr>
      <w:rFonts w:ascii="Tahoma" w:hAnsi="Tahoma" w:cs="Tahoma"/>
      <w:sz w:val="16"/>
      <w:szCs w:val="16"/>
      <w:lang w:val="en-US"/>
    </w:rPr>
  </w:style>
  <w:style w:type="paragraph" w:styleId="ListParagraph">
    <w:name w:val="List Paragraph"/>
    <w:aliases w:val="Body of text,List Paragraph1,Body of text+1,Body of text+2,Body of text+3,List Paragraph11,Medium Grid 1 - Accent 21,Colorful List - Accent 11,Normal1,Heading 11"/>
    <w:basedOn w:val="Normal"/>
    <w:link w:val="ListParagraphChar"/>
    <w:uiPriority w:val="34"/>
    <w:qFormat/>
    <w:rsid w:val="0040613E"/>
    <w:pPr>
      <w:ind w:left="720"/>
      <w:contextualSpacing/>
    </w:pPr>
    <w:rPr>
      <w:rFonts w:ascii="Calibri" w:eastAsia="Times New Roman" w:hAnsi="Calibri" w:cs="Times New Roman"/>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Normal1 Char,Heading 11 Char"/>
    <w:link w:val="ListParagraph"/>
    <w:uiPriority w:val="34"/>
    <w:locked/>
    <w:rsid w:val="0040613E"/>
    <w:rPr>
      <w:rFonts w:ascii="Calibri" w:eastAsia="Times New Roman" w:hAnsi="Calibri" w:cs="Times New Roman"/>
    </w:rPr>
  </w:style>
  <w:style w:type="paragraph" w:styleId="Footer">
    <w:name w:val="footer"/>
    <w:basedOn w:val="Normal"/>
    <w:link w:val="FooterChar"/>
    <w:uiPriority w:val="99"/>
    <w:unhideWhenUsed/>
    <w:rsid w:val="00E265EC"/>
    <w:pPr>
      <w:tabs>
        <w:tab w:val="center" w:pos="4680"/>
        <w:tab w:val="right" w:pos="9360"/>
      </w:tabs>
      <w:spacing w:after="0" w:line="240" w:lineRule="auto"/>
    </w:pPr>
    <w:rPr>
      <w:rFonts w:ascii="Calibri" w:eastAsia="Times New Roman" w:hAnsi="Calibri" w:cs="Times New Roman"/>
      <w:lang w:val="id-ID"/>
    </w:rPr>
  </w:style>
  <w:style w:type="character" w:customStyle="1" w:styleId="FooterChar">
    <w:name w:val="Footer Char"/>
    <w:basedOn w:val="DefaultParagraphFont"/>
    <w:link w:val="Footer"/>
    <w:uiPriority w:val="99"/>
    <w:rsid w:val="00E265EC"/>
    <w:rPr>
      <w:rFonts w:ascii="Calibri" w:eastAsia="Times New Roman" w:hAnsi="Calibri" w:cs="Times New Roman"/>
    </w:rPr>
  </w:style>
  <w:style w:type="paragraph" w:styleId="BodyText">
    <w:name w:val="Body Text"/>
    <w:basedOn w:val="Normal"/>
    <w:link w:val="BodyTextChar"/>
    <w:uiPriority w:val="99"/>
    <w:semiHidden/>
    <w:unhideWhenUsed/>
    <w:rsid w:val="008B42FB"/>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8B42FB"/>
    <w:rPr>
      <w:rFonts w:ascii="Calibri" w:eastAsia="Times New Roman" w:hAnsi="Calibri" w:cs="Times New Roman"/>
      <w:lang w:val="en-US"/>
    </w:rPr>
  </w:style>
  <w:style w:type="table" w:styleId="TableGrid">
    <w:name w:val="Table Grid"/>
    <w:basedOn w:val="TableNormal"/>
    <w:uiPriority w:val="59"/>
    <w:rsid w:val="00285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8037B"/>
    <w:rPr>
      <w:color w:val="808080"/>
    </w:rPr>
  </w:style>
  <w:style w:type="paragraph" w:styleId="Header">
    <w:name w:val="header"/>
    <w:basedOn w:val="Normal"/>
    <w:link w:val="HeaderChar"/>
    <w:uiPriority w:val="99"/>
    <w:unhideWhenUsed/>
    <w:rsid w:val="003B2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13F"/>
    <w:rPr>
      <w:lang w:val="en-US"/>
    </w:rPr>
  </w:style>
  <w:style w:type="character" w:styleId="Emphasis">
    <w:name w:val="Emphasis"/>
    <w:basedOn w:val="DefaultParagraphFont"/>
    <w:uiPriority w:val="20"/>
    <w:qFormat/>
    <w:rsid w:val="00C00324"/>
    <w:rPr>
      <w:i/>
      <w:iCs/>
    </w:rPr>
  </w:style>
  <w:style w:type="character" w:customStyle="1" w:styleId="Heading3Char">
    <w:name w:val="Heading 3 Char"/>
    <w:basedOn w:val="DefaultParagraphFont"/>
    <w:link w:val="Heading3"/>
    <w:uiPriority w:val="9"/>
    <w:rsid w:val="00C00324"/>
    <w:rPr>
      <w:rFonts w:ascii="Times New Roman" w:eastAsia="Times New Roman" w:hAnsi="Times New Roman" w:cs="Times New Roman"/>
      <w:b/>
      <w:bCs/>
      <w:sz w:val="27"/>
      <w:szCs w:val="27"/>
      <w:lang w:val="en-US"/>
    </w:rPr>
  </w:style>
  <w:style w:type="character" w:customStyle="1" w:styleId="fullpost">
    <w:name w:val="fullpost"/>
    <w:basedOn w:val="DefaultParagraphFont"/>
    <w:uiPriority w:val="99"/>
    <w:rsid w:val="004C634D"/>
    <w:rPr>
      <w:rFonts w:cs="Times New Roman"/>
    </w:rPr>
  </w:style>
  <w:style w:type="paragraph" w:styleId="BodyTextIndent2">
    <w:name w:val="Body Text Indent 2"/>
    <w:basedOn w:val="Normal"/>
    <w:link w:val="BodyTextIndent2Char"/>
    <w:uiPriority w:val="99"/>
    <w:semiHidden/>
    <w:unhideWhenUsed/>
    <w:rsid w:val="002B5A90"/>
    <w:pPr>
      <w:spacing w:after="120" w:line="480" w:lineRule="auto"/>
      <w:ind w:left="360"/>
    </w:pPr>
  </w:style>
  <w:style w:type="character" w:customStyle="1" w:styleId="BodyTextIndent2Char">
    <w:name w:val="Body Text Indent 2 Char"/>
    <w:basedOn w:val="DefaultParagraphFont"/>
    <w:link w:val="BodyTextIndent2"/>
    <w:uiPriority w:val="99"/>
    <w:semiHidden/>
    <w:rsid w:val="002B5A90"/>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3F"/>
    <w:pPr>
      <w:spacing w:after="200" w:line="276" w:lineRule="auto"/>
      <w:ind w:firstLine="0"/>
    </w:pPr>
    <w:rPr>
      <w:lang w:val="en-US"/>
    </w:rPr>
  </w:style>
  <w:style w:type="paragraph" w:styleId="Heading3">
    <w:name w:val="heading 3"/>
    <w:basedOn w:val="Normal"/>
    <w:link w:val="Heading3Char"/>
    <w:uiPriority w:val="9"/>
    <w:qFormat/>
    <w:rsid w:val="00C003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13F"/>
    <w:rPr>
      <w:rFonts w:cs="Times New Roman"/>
      <w:color w:val="0563C1"/>
      <w:u w:val="single"/>
    </w:rPr>
  </w:style>
  <w:style w:type="paragraph" w:styleId="BalloonText">
    <w:name w:val="Balloon Text"/>
    <w:basedOn w:val="Normal"/>
    <w:link w:val="BalloonTextChar"/>
    <w:uiPriority w:val="99"/>
    <w:semiHidden/>
    <w:unhideWhenUsed/>
    <w:rsid w:val="00AA6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13F"/>
    <w:rPr>
      <w:rFonts w:ascii="Tahoma" w:hAnsi="Tahoma" w:cs="Tahoma"/>
      <w:sz w:val="16"/>
      <w:szCs w:val="16"/>
      <w:lang w:val="en-US"/>
    </w:rPr>
  </w:style>
  <w:style w:type="paragraph" w:styleId="ListParagraph">
    <w:name w:val="List Paragraph"/>
    <w:aliases w:val="Body of text,List Paragraph1,Body of text+1,Body of text+2,Body of text+3,List Paragraph11,Medium Grid 1 - Accent 21,Colorful List - Accent 11,Normal1,Heading 11"/>
    <w:basedOn w:val="Normal"/>
    <w:link w:val="ListParagraphChar"/>
    <w:uiPriority w:val="34"/>
    <w:qFormat/>
    <w:rsid w:val="0040613E"/>
    <w:pPr>
      <w:ind w:left="720"/>
      <w:contextualSpacing/>
    </w:pPr>
    <w:rPr>
      <w:rFonts w:ascii="Calibri" w:eastAsia="Times New Roman" w:hAnsi="Calibri" w:cs="Times New Roman"/>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Normal1 Char,Heading 11 Char"/>
    <w:link w:val="ListParagraph"/>
    <w:uiPriority w:val="34"/>
    <w:locked/>
    <w:rsid w:val="0040613E"/>
    <w:rPr>
      <w:rFonts w:ascii="Calibri" w:eastAsia="Times New Roman" w:hAnsi="Calibri" w:cs="Times New Roman"/>
    </w:rPr>
  </w:style>
  <w:style w:type="paragraph" w:styleId="Footer">
    <w:name w:val="footer"/>
    <w:basedOn w:val="Normal"/>
    <w:link w:val="FooterChar"/>
    <w:uiPriority w:val="99"/>
    <w:unhideWhenUsed/>
    <w:rsid w:val="00E265EC"/>
    <w:pPr>
      <w:tabs>
        <w:tab w:val="center" w:pos="4680"/>
        <w:tab w:val="right" w:pos="9360"/>
      </w:tabs>
      <w:spacing w:after="0" w:line="240" w:lineRule="auto"/>
    </w:pPr>
    <w:rPr>
      <w:rFonts w:ascii="Calibri" w:eastAsia="Times New Roman" w:hAnsi="Calibri" w:cs="Times New Roman"/>
      <w:lang w:val="id-ID"/>
    </w:rPr>
  </w:style>
  <w:style w:type="character" w:customStyle="1" w:styleId="FooterChar">
    <w:name w:val="Footer Char"/>
    <w:basedOn w:val="DefaultParagraphFont"/>
    <w:link w:val="Footer"/>
    <w:uiPriority w:val="99"/>
    <w:rsid w:val="00E265EC"/>
    <w:rPr>
      <w:rFonts w:ascii="Calibri" w:eastAsia="Times New Roman" w:hAnsi="Calibri" w:cs="Times New Roman"/>
    </w:rPr>
  </w:style>
  <w:style w:type="paragraph" w:styleId="BodyText">
    <w:name w:val="Body Text"/>
    <w:basedOn w:val="Normal"/>
    <w:link w:val="BodyTextChar"/>
    <w:uiPriority w:val="99"/>
    <w:semiHidden/>
    <w:unhideWhenUsed/>
    <w:rsid w:val="008B42FB"/>
    <w:pPr>
      <w:spacing w:after="120"/>
    </w:pPr>
    <w:rPr>
      <w:rFonts w:ascii="Calibri" w:eastAsia="Times New Roman" w:hAnsi="Calibri" w:cs="Times New Roman"/>
    </w:rPr>
  </w:style>
  <w:style w:type="character" w:customStyle="1" w:styleId="BodyTextChar">
    <w:name w:val="Body Text Char"/>
    <w:basedOn w:val="DefaultParagraphFont"/>
    <w:link w:val="BodyText"/>
    <w:uiPriority w:val="99"/>
    <w:semiHidden/>
    <w:rsid w:val="008B42FB"/>
    <w:rPr>
      <w:rFonts w:ascii="Calibri" w:eastAsia="Times New Roman" w:hAnsi="Calibri" w:cs="Times New Roman"/>
      <w:lang w:val="en-US"/>
    </w:rPr>
  </w:style>
  <w:style w:type="table" w:styleId="TableGrid">
    <w:name w:val="Table Grid"/>
    <w:basedOn w:val="TableNormal"/>
    <w:uiPriority w:val="59"/>
    <w:rsid w:val="00285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8037B"/>
    <w:rPr>
      <w:color w:val="808080"/>
    </w:rPr>
  </w:style>
  <w:style w:type="paragraph" w:styleId="Header">
    <w:name w:val="header"/>
    <w:basedOn w:val="Normal"/>
    <w:link w:val="HeaderChar"/>
    <w:uiPriority w:val="99"/>
    <w:unhideWhenUsed/>
    <w:rsid w:val="003B21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13F"/>
    <w:rPr>
      <w:lang w:val="en-US"/>
    </w:rPr>
  </w:style>
  <w:style w:type="character" w:styleId="Emphasis">
    <w:name w:val="Emphasis"/>
    <w:basedOn w:val="DefaultParagraphFont"/>
    <w:uiPriority w:val="20"/>
    <w:qFormat/>
    <w:rsid w:val="00C00324"/>
    <w:rPr>
      <w:i/>
      <w:iCs/>
    </w:rPr>
  </w:style>
  <w:style w:type="character" w:customStyle="1" w:styleId="Heading3Char">
    <w:name w:val="Heading 3 Char"/>
    <w:basedOn w:val="DefaultParagraphFont"/>
    <w:link w:val="Heading3"/>
    <w:uiPriority w:val="9"/>
    <w:rsid w:val="00C00324"/>
    <w:rPr>
      <w:rFonts w:ascii="Times New Roman" w:eastAsia="Times New Roman" w:hAnsi="Times New Roman" w:cs="Times New Roman"/>
      <w:b/>
      <w:bCs/>
      <w:sz w:val="27"/>
      <w:szCs w:val="27"/>
      <w:lang w:val="en-US"/>
    </w:rPr>
  </w:style>
  <w:style w:type="character" w:customStyle="1" w:styleId="fullpost">
    <w:name w:val="fullpost"/>
    <w:basedOn w:val="DefaultParagraphFont"/>
    <w:uiPriority w:val="99"/>
    <w:rsid w:val="004C634D"/>
    <w:rPr>
      <w:rFonts w:cs="Times New Roman"/>
    </w:rPr>
  </w:style>
  <w:style w:type="paragraph" w:styleId="BodyTextIndent2">
    <w:name w:val="Body Text Indent 2"/>
    <w:basedOn w:val="Normal"/>
    <w:link w:val="BodyTextIndent2Char"/>
    <w:uiPriority w:val="99"/>
    <w:semiHidden/>
    <w:unhideWhenUsed/>
    <w:rsid w:val="002B5A90"/>
    <w:pPr>
      <w:spacing w:after="120" w:line="480" w:lineRule="auto"/>
      <w:ind w:left="360"/>
    </w:pPr>
  </w:style>
  <w:style w:type="character" w:customStyle="1" w:styleId="BodyTextIndent2Char">
    <w:name w:val="Body Text Indent 2 Char"/>
    <w:basedOn w:val="DefaultParagraphFont"/>
    <w:link w:val="BodyTextIndent2"/>
    <w:uiPriority w:val="99"/>
    <w:semiHidden/>
    <w:rsid w:val="002B5A9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43499">
      <w:bodyDiv w:val="1"/>
      <w:marLeft w:val="0"/>
      <w:marRight w:val="0"/>
      <w:marTop w:val="0"/>
      <w:marBottom w:val="0"/>
      <w:divBdr>
        <w:top w:val="none" w:sz="0" w:space="0" w:color="auto"/>
        <w:left w:val="none" w:sz="0" w:space="0" w:color="auto"/>
        <w:bottom w:val="none" w:sz="0" w:space="0" w:color="auto"/>
        <w:right w:val="none" w:sz="0" w:space="0" w:color="auto"/>
      </w:divBdr>
    </w:div>
    <w:div w:id="292441741">
      <w:bodyDiv w:val="1"/>
      <w:marLeft w:val="0"/>
      <w:marRight w:val="0"/>
      <w:marTop w:val="0"/>
      <w:marBottom w:val="0"/>
      <w:divBdr>
        <w:top w:val="none" w:sz="0" w:space="0" w:color="auto"/>
        <w:left w:val="none" w:sz="0" w:space="0" w:color="auto"/>
        <w:bottom w:val="none" w:sz="0" w:space="0" w:color="auto"/>
        <w:right w:val="none" w:sz="0" w:space="0" w:color="auto"/>
      </w:divBdr>
      <w:divsChild>
        <w:div w:id="370573134">
          <w:marLeft w:val="0"/>
          <w:marRight w:val="0"/>
          <w:marTop w:val="0"/>
          <w:marBottom w:val="0"/>
          <w:divBdr>
            <w:top w:val="none" w:sz="0" w:space="0" w:color="auto"/>
            <w:left w:val="none" w:sz="0" w:space="0" w:color="auto"/>
            <w:bottom w:val="none" w:sz="0" w:space="0" w:color="auto"/>
            <w:right w:val="none" w:sz="0" w:space="0" w:color="auto"/>
          </w:divBdr>
        </w:div>
        <w:div w:id="2126270692">
          <w:marLeft w:val="0"/>
          <w:marRight w:val="0"/>
          <w:marTop w:val="0"/>
          <w:marBottom w:val="0"/>
          <w:divBdr>
            <w:top w:val="none" w:sz="0" w:space="0" w:color="auto"/>
            <w:left w:val="none" w:sz="0" w:space="0" w:color="auto"/>
            <w:bottom w:val="none" w:sz="0" w:space="0" w:color="auto"/>
            <w:right w:val="none" w:sz="0" w:space="0" w:color="auto"/>
          </w:divBdr>
        </w:div>
        <w:div w:id="1221096937">
          <w:marLeft w:val="0"/>
          <w:marRight w:val="0"/>
          <w:marTop w:val="0"/>
          <w:marBottom w:val="0"/>
          <w:divBdr>
            <w:top w:val="none" w:sz="0" w:space="0" w:color="auto"/>
            <w:left w:val="none" w:sz="0" w:space="0" w:color="auto"/>
            <w:bottom w:val="none" w:sz="0" w:space="0" w:color="auto"/>
            <w:right w:val="none" w:sz="0" w:space="0" w:color="auto"/>
          </w:divBdr>
        </w:div>
        <w:div w:id="277415080">
          <w:marLeft w:val="0"/>
          <w:marRight w:val="0"/>
          <w:marTop w:val="0"/>
          <w:marBottom w:val="0"/>
          <w:divBdr>
            <w:top w:val="none" w:sz="0" w:space="0" w:color="auto"/>
            <w:left w:val="none" w:sz="0" w:space="0" w:color="auto"/>
            <w:bottom w:val="none" w:sz="0" w:space="0" w:color="auto"/>
            <w:right w:val="none" w:sz="0" w:space="0" w:color="auto"/>
          </w:divBdr>
        </w:div>
        <w:div w:id="865413629">
          <w:marLeft w:val="0"/>
          <w:marRight w:val="0"/>
          <w:marTop w:val="0"/>
          <w:marBottom w:val="0"/>
          <w:divBdr>
            <w:top w:val="none" w:sz="0" w:space="0" w:color="auto"/>
            <w:left w:val="none" w:sz="0" w:space="0" w:color="auto"/>
            <w:bottom w:val="none" w:sz="0" w:space="0" w:color="auto"/>
            <w:right w:val="none" w:sz="0" w:space="0" w:color="auto"/>
          </w:divBdr>
        </w:div>
        <w:div w:id="1727987987">
          <w:marLeft w:val="0"/>
          <w:marRight w:val="0"/>
          <w:marTop w:val="0"/>
          <w:marBottom w:val="0"/>
          <w:divBdr>
            <w:top w:val="none" w:sz="0" w:space="0" w:color="auto"/>
            <w:left w:val="none" w:sz="0" w:space="0" w:color="auto"/>
            <w:bottom w:val="none" w:sz="0" w:space="0" w:color="auto"/>
            <w:right w:val="none" w:sz="0" w:space="0" w:color="auto"/>
          </w:divBdr>
        </w:div>
        <w:div w:id="1207714778">
          <w:marLeft w:val="0"/>
          <w:marRight w:val="0"/>
          <w:marTop w:val="0"/>
          <w:marBottom w:val="0"/>
          <w:divBdr>
            <w:top w:val="none" w:sz="0" w:space="0" w:color="auto"/>
            <w:left w:val="none" w:sz="0" w:space="0" w:color="auto"/>
            <w:bottom w:val="none" w:sz="0" w:space="0" w:color="auto"/>
            <w:right w:val="none" w:sz="0" w:space="0" w:color="auto"/>
          </w:divBdr>
        </w:div>
      </w:divsChild>
    </w:div>
    <w:div w:id="1090350674">
      <w:bodyDiv w:val="1"/>
      <w:marLeft w:val="0"/>
      <w:marRight w:val="0"/>
      <w:marTop w:val="0"/>
      <w:marBottom w:val="0"/>
      <w:divBdr>
        <w:top w:val="none" w:sz="0" w:space="0" w:color="auto"/>
        <w:left w:val="none" w:sz="0" w:space="0" w:color="auto"/>
        <w:bottom w:val="none" w:sz="0" w:space="0" w:color="auto"/>
        <w:right w:val="none" w:sz="0" w:space="0" w:color="auto"/>
      </w:divBdr>
    </w:div>
    <w:div w:id="1832019084">
      <w:bodyDiv w:val="1"/>
      <w:marLeft w:val="0"/>
      <w:marRight w:val="0"/>
      <w:marTop w:val="0"/>
      <w:marBottom w:val="0"/>
      <w:divBdr>
        <w:top w:val="none" w:sz="0" w:space="0" w:color="auto"/>
        <w:left w:val="none" w:sz="0" w:space="0" w:color="auto"/>
        <w:bottom w:val="none" w:sz="0" w:space="0" w:color="auto"/>
        <w:right w:val="none" w:sz="0" w:space="0" w:color="auto"/>
      </w:divBdr>
    </w:div>
    <w:div w:id="19034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journal.lppmunindra.ac.id/index.php/repository/article/view/195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pip-selaparang.blogspot.co.id2014/03/jumlah-ponpes-ntb-terbesar-di-lotim.html?m=1" TargetMode="External"/><Relationship Id="rId10" Type="http://schemas.openxmlformats.org/officeDocument/2006/relationships/hyperlink" Target="mailto:email:%20syukrulhamdi@hamzanwadi.ac.id" TargetMode="External"/><Relationship Id="rId4" Type="http://schemas.microsoft.com/office/2007/relationships/stylesWithEffects" Target="stylesWithEffects.xml"/><Relationship Id="rId9" Type="http://schemas.openxmlformats.org/officeDocument/2006/relationships/hyperlink" Target="mailto:email:%20seniermawati@gmail.com" TargetMode="External"/><Relationship Id="rId14" Type="http://schemas.openxmlformats.org/officeDocument/2006/relationships/hyperlink" Target="http://www.kabarpas.com/menag-ri-jumlah-lembaga-pendidikan-islam-di-indonesia-terbesar-di-du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C0E48-91E9-472D-BC7A-F43A35CA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4778</Words>
  <Characters>27241</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40</cp:revision>
  <dcterms:created xsi:type="dcterms:W3CDTF">2018-12-01T06:14:00Z</dcterms:created>
  <dcterms:modified xsi:type="dcterms:W3CDTF">2018-12-01T12:01:00Z</dcterms:modified>
</cp:coreProperties>
</file>