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59C" w:rsidRPr="00604509" w:rsidRDefault="00F7159C" w:rsidP="00F7159C">
      <w:pPr>
        <w:pStyle w:val="Stylepapertitle14pt"/>
        <w:contextualSpacing/>
        <w:rPr>
          <w:b/>
          <w:lang w:val="id-ID"/>
        </w:rPr>
      </w:pPr>
      <w:r w:rsidRPr="008550C7">
        <w:rPr>
          <w:b/>
          <w:color w:val="000000" w:themeColor="text1"/>
          <w:szCs w:val="24"/>
        </w:rPr>
        <w:t>PERSEPSI DAN SIKAP MASYARAKAT MENYIKAPI PENGEMBANGAN EKOWISATA HUTAN MANGROVE</w:t>
      </w:r>
      <w:r w:rsidR="00604509">
        <w:rPr>
          <w:b/>
          <w:color w:val="000000" w:themeColor="text1"/>
          <w:szCs w:val="24"/>
          <w:lang w:val="id-ID"/>
        </w:rPr>
        <w:t xml:space="preserve"> </w:t>
      </w:r>
      <w:r w:rsidR="0088440A" w:rsidRPr="008550C7">
        <w:rPr>
          <w:b/>
          <w:color w:val="000000" w:themeColor="text1"/>
          <w:szCs w:val="24"/>
        </w:rPr>
        <w:t xml:space="preserve">DI </w:t>
      </w:r>
      <w:r w:rsidR="00604509" w:rsidRPr="008550C7">
        <w:rPr>
          <w:b/>
          <w:color w:val="000000" w:themeColor="text1"/>
          <w:szCs w:val="24"/>
        </w:rPr>
        <w:t>DESA</w:t>
      </w:r>
      <w:r w:rsidR="00604509" w:rsidRPr="008550C7">
        <w:rPr>
          <w:b/>
          <w:color w:val="000000" w:themeColor="text1"/>
          <w:szCs w:val="24"/>
          <w:lang w:val="id-ID"/>
        </w:rPr>
        <w:t xml:space="preserve"> </w:t>
      </w:r>
      <w:r w:rsidR="00604509" w:rsidRPr="008550C7">
        <w:rPr>
          <w:b/>
          <w:color w:val="000000" w:themeColor="text1"/>
          <w:szCs w:val="24"/>
        </w:rPr>
        <w:t>PASIR</w:t>
      </w:r>
      <w:r w:rsidR="00604509" w:rsidRPr="008550C7">
        <w:rPr>
          <w:b/>
          <w:color w:val="000000" w:themeColor="text1"/>
          <w:szCs w:val="24"/>
          <w:lang w:val="id-ID"/>
        </w:rPr>
        <w:t xml:space="preserve"> </w:t>
      </w:r>
      <w:r w:rsidR="00604509" w:rsidRPr="008550C7">
        <w:rPr>
          <w:b/>
          <w:color w:val="000000" w:themeColor="text1"/>
          <w:szCs w:val="24"/>
        </w:rPr>
        <w:t>KECAMATAN</w:t>
      </w:r>
      <w:r w:rsidR="00604509" w:rsidRPr="008550C7">
        <w:rPr>
          <w:b/>
          <w:color w:val="000000" w:themeColor="text1"/>
          <w:szCs w:val="24"/>
          <w:lang w:val="id-ID"/>
        </w:rPr>
        <w:t xml:space="preserve"> </w:t>
      </w:r>
      <w:r w:rsidR="00604509" w:rsidRPr="008550C7">
        <w:rPr>
          <w:b/>
          <w:color w:val="000000" w:themeColor="text1"/>
          <w:szCs w:val="24"/>
        </w:rPr>
        <w:t>MEMPAWAH</w:t>
      </w:r>
      <w:r w:rsidR="00604509" w:rsidRPr="008550C7">
        <w:rPr>
          <w:b/>
          <w:color w:val="000000" w:themeColor="text1"/>
          <w:szCs w:val="24"/>
          <w:lang w:val="id-ID"/>
        </w:rPr>
        <w:t xml:space="preserve"> </w:t>
      </w:r>
      <w:r w:rsidR="00604509" w:rsidRPr="008550C7">
        <w:rPr>
          <w:b/>
          <w:color w:val="000000" w:themeColor="text1"/>
          <w:szCs w:val="24"/>
        </w:rPr>
        <w:t>HILIR</w:t>
      </w:r>
      <w:r w:rsidR="00604509" w:rsidRPr="008550C7">
        <w:rPr>
          <w:b/>
          <w:color w:val="000000" w:themeColor="text1"/>
          <w:szCs w:val="24"/>
          <w:lang w:val="id-ID"/>
        </w:rPr>
        <w:t xml:space="preserve"> </w:t>
      </w:r>
      <w:r w:rsidR="00604509" w:rsidRPr="008550C7">
        <w:rPr>
          <w:b/>
          <w:color w:val="000000" w:themeColor="text1"/>
          <w:szCs w:val="24"/>
        </w:rPr>
        <w:t>KABUPATEN</w:t>
      </w:r>
      <w:r w:rsidR="00604509" w:rsidRPr="008550C7">
        <w:rPr>
          <w:b/>
          <w:color w:val="000000" w:themeColor="text1"/>
          <w:szCs w:val="24"/>
          <w:lang w:val="id-ID"/>
        </w:rPr>
        <w:t xml:space="preserve"> </w:t>
      </w:r>
      <w:r w:rsidR="00604509" w:rsidRPr="008550C7">
        <w:rPr>
          <w:b/>
          <w:color w:val="000000" w:themeColor="text1"/>
          <w:szCs w:val="24"/>
        </w:rPr>
        <w:t>MEMPAWAH</w:t>
      </w:r>
    </w:p>
    <w:p w:rsidR="00F7159C" w:rsidRPr="008550C7" w:rsidRDefault="00F7159C" w:rsidP="00F7159C">
      <w:pPr>
        <w:pStyle w:val="Stylepapertitle14pt"/>
        <w:contextualSpacing/>
        <w:jc w:val="both"/>
        <w:rPr>
          <w:b/>
        </w:rPr>
      </w:pPr>
    </w:p>
    <w:p w:rsidR="00F7159C" w:rsidRPr="008550C7" w:rsidRDefault="008550C7" w:rsidP="00F7159C">
      <w:pPr>
        <w:pStyle w:val="StyleAuthorBold"/>
        <w:rPr>
          <w:sz w:val="20"/>
          <w:szCs w:val="20"/>
          <w:lang w:val="id-ID"/>
        </w:rPr>
      </w:pPr>
      <w:r w:rsidRPr="008550C7">
        <w:rPr>
          <w:sz w:val="20"/>
          <w:szCs w:val="20"/>
          <w:lang w:val="en-ID"/>
        </w:rPr>
        <w:t>Norsidi</w:t>
      </w:r>
      <w:r w:rsidRPr="008550C7">
        <w:rPr>
          <w:sz w:val="20"/>
          <w:szCs w:val="20"/>
          <w:vertAlign w:val="superscript"/>
          <w:lang w:val="id-ID"/>
        </w:rPr>
        <w:t xml:space="preserve">1 , </w:t>
      </w:r>
      <w:r w:rsidR="00F7159C" w:rsidRPr="008550C7">
        <w:rPr>
          <w:sz w:val="20"/>
          <w:szCs w:val="20"/>
        </w:rPr>
        <w:t>Herly Yosi Manu</w:t>
      </w:r>
      <w:r w:rsidRPr="008550C7">
        <w:rPr>
          <w:sz w:val="20"/>
          <w:szCs w:val="20"/>
          <w:vertAlign w:val="superscript"/>
          <w:lang w:val="id-ID"/>
        </w:rPr>
        <w:t>2</w:t>
      </w:r>
      <w:r w:rsidR="00F7159C" w:rsidRPr="008550C7">
        <w:rPr>
          <w:sz w:val="20"/>
          <w:szCs w:val="20"/>
          <w:lang w:val="id-ID"/>
        </w:rPr>
        <w:t xml:space="preserve">, </w:t>
      </w:r>
    </w:p>
    <w:p w:rsidR="008550C7" w:rsidRPr="008550C7" w:rsidRDefault="00F7159C" w:rsidP="008550C7">
      <w:r w:rsidRPr="008550C7">
        <w:rPr>
          <w:vertAlign w:val="superscript"/>
        </w:rPr>
        <w:t>1</w:t>
      </w:r>
      <w:r w:rsidR="008550C7" w:rsidRPr="008550C7">
        <w:t>Dosen (Program Studi Pendidikan Geografi, FakultasIlmu Pendidikan dan PengetahuanSosial),</w:t>
      </w:r>
    </w:p>
    <w:p w:rsidR="008550C7" w:rsidRPr="008550C7" w:rsidRDefault="008550C7" w:rsidP="008550C7">
      <w:r w:rsidRPr="008550C7">
        <w:t xml:space="preserve">IKIP PGRI Pontianak </w:t>
      </w:r>
    </w:p>
    <w:p w:rsidR="00F7159C" w:rsidRPr="008550C7" w:rsidRDefault="008550C7" w:rsidP="008550C7">
      <w:r w:rsidRPr="008550C7">
        <w:rPr>
          <w:vertAlign w:val="superscript"/>
          <w:lang w:val="id-ID"/>
        </w:rPr>
        <w:t>2</w:t>
      </w:r>
      <w:r w:rsidR="00F7159C" w:rsidRPr="008550C7">
        <w:t>Mahasiswa (Program Studi Pendidikan Geografi, FakultasIlmuPendidikan dan PengetahuanSosial),</w:t>
      </w:r>
    </w:p>
    <w:p w:rsidR="00F7159C" w:rsidRPr="008550C7" w:rsidRDefault="00F7159C" w:rsidP="00F7159C">
      <w:r w:rsidRPr="008550C7">
        <w:t>IKIP PGRI Pontianak, Jln. Ampera</w:t>
      </w:r>
    </w:p>
    <w:p w:rsidR="008550C7" w:rsidRPr="008550C7" w:rsidRDefault="008550C7" w:rsidP="00F7159C"/>
    <w:p w:rsidR="000C7CAE" w:rsidRPr="008550C7" w:rsidRDefault="00F7159C" w:rsidP="00F7159C">
      <w:pPr>
        <w:rPr>
          <w:rStyle w:val="Hyperlink"/>
        </w:rPr>
      </w:pPr>
      <w:r w:rsidRPr="008550C7">
        <w:t xml:space="preserve">E-mail: </w:t>
      </w:r>
      <w:r w:rsidR="008550C7" w:rsidRPr="008550C7">
        <w:t>habibisukma1991@gamil.com</w:t>
      </w:r>
    </w:p>
    <w:p w:rsidR="00F7159C" w:rsidRPr="008550C7" w:rsidRDefault="00F7159C" w:rsidP="00F7159C">
      <w:pPr>
        <w:rPr>
          <w:rStyle w:val="Hyperlink"/>
          <w:sz w:val="24"/>
          <w:szCs w:val="24"/>
        </w:rPr>
      </w:pPr>
    </w:p>
    <w:p w:rsidR="00F7159C" w:rsidRPr="008550C7" w:rsidRDefault="00F7159C" w:rsidP="00F7159C">
      <w:pPr>
        <w:pStyle w:val="StyleAuthorBold"/>
        <w:rPr>
          <w:lang w:val="id-ID"/>
        </w:rPr>
      </w:pPr>
    </w:p>
    <w:p w:rsidR="00F7159C" w:rsidRPr="008550C7" w:rsidRDefault="008550C7" w:rsidP="00F7159C">
      <w:pPr>
        <w:jc w:val="both"/>
        <w:rPr>
          <w:color w:val="000000"/>
          <w:szCs w:val="24"/>
          <w:lang w:val="id-ID"/>
        </w:rPr>
      </w:pPr>
      <w:r w:rsidRPr="008550C7">
        <w:rPr>
          <w:b/>
          <w:lang w:val="id-ID"/>
        </w:rPr>
        <w:t>Abstrak</w:t>
      </w:r>
      <w:r w:rsidRPr="008550C7">
        <w:rPr>
          <w:sz w:val="24"/>
          <w:szCs w:val="24"/>
          <w:lang w:val="id-ID"/>
        </w:rPr>
        <w:t xml:space="preserve"> </w:t>
      </w:r>
      <w:r w:rsidR="00F7159C" w:rsidRPr="008550C7">
        <w:rPr>
          <w:szCs w:val="24"/>
          <w:lang w:val="id-ID"/>
        </w:rPr>
        <w:t>T</w:t>
      </w:r>
      <w:r w:rsidR="00F7159C" w:rsidRPr="008550C7">
        <w:rPr>
          <w:szCs w:val="24"/>
        </w:rPr>
        <w:t>ujuan</w:t>
      </w:r>
      <w:r w:rsidR="00F7159C" w:rsidRPr="008550C7">
        <w:rPr>
          <w:szCs w:val="24"/>
          <w:lang w:val="id-ID"/>
        </w:rPr>
        <w:t xml:space="preserve"> </w:t>
      </w:r>
      <w:r w:rsidR="00F7159C" w:rsidRPr="008550C7">
        <w:rPr>
          <w:szCs w:val="24"/>
        </w:rPr>
        <w:t>penelitian</w:t>
      </w:r>
      <w:r w:rsidR="00F7159C" w:rsidRPr="008550C7">
        <w:rPr>
          <w:szCs w:val="24"/>
          <w:lang w:val="id-ID"/>
        </w:rPr>
        <w:t xml:space="preserve"> </w:t>
      </w:r>
      <w:r w:rsidR="00F7159C" w:rsidRPr="008550C7">
        <w:rPr>
          <w:szCs w:val="24"/>
        </w:rPr>
        <w:t>ini</w:t>
      </w:r>
      <w:r w:rsidR="00F7159C" w:rsidRPr="008550C7">
        <w:rPr>
          <w:szCs w:val="24"/>
          <w:lang w:val="id-ID"/>
        </w:rPr>
        <w:t xml:space="preserve"> </w:t>
      </w:r>
      <w:r w:rsidR="00CE6829" w:rsidRPr="008550C7">
        <w:rPr>
          <w:szCs w:val="24"/>
        </w:rPr>
        <w:t xml:space="preserve">adalah </w:t>
      </w:r>
      <w:r w:rsidR="00F7159C" w:rsidRPr="008550C7">
        <w:rPr>
          <w:szCs w:val="24"/>
        </w:rPr>
        <w:t>untuk</w:t>
      </w:r>
      <w:r w:rsidR="00F7159C" w:rsidRPr="008550C7">
        <w:rPr>
          <w:szCs w:val="24"/>
          <w:lang w:val="id-ID"/>
        </w:rPr>
        <w:t xml:space="preserve"> </w:t>
      </w:r>
      <w:r w:rsidR="00F7159C" w:rsidRPr="008550C7">
        <w:rPr>
          <w:szCs w:val="24"/>
        </w:rPr>
        <w:t>memperoleh</w:t>
      </w:r>
      <w:r w:rsidR="00F7159C" w:rsidRPr="008550C7">
        <w:rPr>
          <w:szCs w:val="24"/>
          <w:lang w:val="id-ID"/>
        </w:rPr>
        <w:t xml:space="preserve"> </w:t>
      </w:r>
      <w:r w:rsidR="00F7159C" w:rsidRPr="008550C7">
        <w:rPr>
          <w:szCs w:val="24"/>
        </w:rPr>
        <w:t>informasi</w:t>
      </w:r>
      <w:r w:rsidR="00F7159C" w:rsidRPr="008550C7">
        <w:rPr>
          <w:szCs w:val="24"/>
          <w:lang w:val="id-ID"/>
        </w:rPr>
        <w:t xml:space="preserve"> </w:t>
      </w:r>
      <w:r w:rsidR="00F7159C" w:rsidRPr="008550C7">
        <w:rPr>
          <w:szCs w:val="24"/>
        </w:rPr>
        <w:t>tentang</w:t>
      </w:r>
      <w:r w:rsidR="00F7159C" w:rsidRPr="008550C7">
        <w:rPr>
          <w:szCs w:val="24"/>
          <w:lang w:val="id-ID"/>
        </w:rPr>
        <w:t xml:space="preserve"> </w:t>
      </w:r>
      <w:r w:rsidR="00F7159C" w:rsidRPr="008550C7">
        <w:rPr>
          <w:szCs w:val="24"/>
        </w:rPr>
        <w:t>persepsi dan sikap</w:t>
      </w:r>
      <w:r w:rsidR="00F7159C" w:rsidRPr="008550C7">
        <w:rPr>
          <w:szCs w:val="24"/>
          <w:lang w:val="id-ID"/>
        </w:rPr>
        <w:t xml:space="preserve"> </w:t>
      </w:r>
      <w:r w:rsidR="00F7159C" w:rsidRPr="008550C7">
        <w:rPr>
          <w:szCs w:val="24"/>
        </w:rPr>
        <w:t>masyarakat</w:t>
      </w:r>
      <w:r w:rsidR="00F7159C" w:rsidRPr="008550C7">
        <w:rPr>
          <w:szCs w:val="24"/>
          <w:lang w:val="id-ID"/>
        </w:rPr>
        <w:t xml:space="preserve"> </w:t>
      </w:r>
      <w:r w:rsidR="00F7159C" w:rsidRPr="008550C7">
        <w:rPr>
          <w:szCs w:val="24"/>
        </w:rPr>
        <w:t>terhadap</w:t>
      </w:r>
      <w:r w:rsidR="00F7159C" w:rsidRPr="008550C7">
        <w:rPr>
          <w:szCs w:val="24"/>
          <w:lang w:val="id-ID"/>
        </w:rPr>
        <w:t xml:space="preserve"> </w:t>
      </w:r>
      <w:r w:rsidR="00F7159C" w:rsidRPr="008550C7">
        <w:rPr>
          <w:szCs w:val="24"/>
        </w:rPr>
        <w:t>pengembangan</w:t>
      </w:r>
      <w:r w:rsidR="00F7159C" w:rsidRPr="008550C7">
        <w:rPr>
          <w:szCs w:val="24"/>
          <w:lang w:val="id-ID"/>
        </w:rPr>
        <w:t xml:space="preserve"> </w:t>
      </w:r>
      <w:r w:rsidR="00F7159C" w:rsidRPr="008550C7">
        <w:rPr>
          <w:szCs w:val="24"/>
        </w:rPr>
        <w:t>ekowisata</w:t>
      </w:r>
      <w:r w:rsidR="00F7159C" w:rsidRPr="008550C7">
        <w:rPr>
          <w:szCs w:val="24"/>
          <w:lang w:val="id-ID"/>
        </w:rPr>
        <w:t xml:space="preserve"> </w:t>
      </w:r>
      <w:r w:rsidR="00F7159C" w:rsidRPr="008550C7">
        <w:rPr>
          <w:szCs w:val="24"/>
        </w:rPr>
        <w:t>hutan mangrove di Desa</w:t>
      </w:r>
      <w:r w:rsidR="00F7159C" w:rsidRPr="008550C7">
        <w:rPr>
          <w:szCs w:val="24"/>
          <w:lang w:val="id-ID"/>
        </w:rPr>
        <w:t xml:space="preserve"> </w:t>
      </w:r>
      <w:r w:rsidR="00F7159C" w:rsidRPr="008550C7">
        <w:rPr>
          <w:szCs w:val="24"/>
        </w:rPr>
        <w:t>Pasir</w:t>
      </w:r>
      <w:r w:rsidR="00F7159C" w:rsidRPr="008550C7">
        <w:rPr>
          <w:szCs w:val="24"/>
          <w:lang w:val="id-ID"/>
        </w:rPr>
        <w:t xml:space="preserve"> </w:t>
      </w:r>
      <w:r w:rsidR="00F7159C" w:rsidRPr="008550C7">
        <w:rPr>
          <w:szCs w:val="24"/>
        </w:rPr>
        <w:t>Kecamatan</w:t>
      </w:r>
      <w:r w:rsidR="00F7159C" w:rsidRPr="008550C7">
        <w:rPr>
          <w:szCs w:val="24"/>
          <w:lang w:val="id-ID"/>
        </w:rPr>
        <w:t xml:space="preserve"> </w:t>
      </w:r>
      <w:r w:rsidR="00F7159C" w:rsidRPr="008550C7">
        <w:rPr>
          <w:szCs w:val="24"/>
        </w:rPr>
        <w:t>Mempawah</w:t>
      </w:r>
      <w:r w:rsidR="00F7159C" w:rsidRPr="008550C7">
        <w:rPr>
          <w:szCs w:val="24"/>
          <w:lang w:val="id-ID"/>
        </w:rPr>
        <w:t xml:space="preserve"> </w:t>
      </w:r>
      <w:r w:rsidR="00F7159C" w:rsidRPr="008550C7">
        <w:rPr>
          <w:szCs w:val="24"/>
        </w:rPr>
        <w:t>Hilir</w:t>
      </w:r>
      <w:r w:rsidR="00F7159C" w:rsidRPr="008550C7">
        <w:rPr>
          <w:szCs w:val="24"/>
          <w:lang w:val="id-ID"/>
        </w:rPr>
        <w:t xml:space="preserve"> </w:t>
      </w:r>
      <w:r w:rsidR="00F7159C" w:rsidRPr="008550C7">
        <w:rPr>
          <w:szCs w:val="24"/>
        </w:rPr>
        <w:t>Kabupaten</w:t>
      </w:r>
      <w:r w:rsidR="00F7159C" w:rsidRPr="008550C7">
        <w:rPr>
          <w:szCs w:val="24"/>
          <w:lang w:val="id-ID"/>
        </w:rPr>
        <w:t xml:space="preserve"> </w:t>
      </w:r>
      <w:r w:rsidR="00F7159C" w:rsidRPr="008550C7">
        <w:rPr>
          <w:szCs w:val="24"/>
        </w:rPr>
        <w:t>Mempawah.</w:t>
      </w:r>
      <w:r w:rsidR="00F7159C" w:rsidRPr="008550C7">
        <w:rPr>
          <w:szCs w:val="24"/>
          <w:lang w:val="id-ID"/>
        </w:rPr>
        <w:t xml:space="preserve"> </w:t>
      </w:r>
      <w:r w:rsidR="00CE6829" w:rsidRPr="008550C7">
        <w:rPr>
          <w:szCs w:val="24"/>
        </w:rPr>
        <w:t>Metode penelitian yang digunakan adalah metode survei</w:t>
      </w:r>
      <w:r w:rsidR="00F7159C" w:rsidRPr="008550C7">
        <w:rPr>
          <w:color w:val="000000" w:themeColor="text1"/>
          <w:szCs w:val="24"/>
        </w:rPr>
        <w:t>.</w:t>
      </w:r>
      <w:r w:rsidR="00F7159C" w:rsidRPr="008550C7">
        <w:rPr>
          <w:szCs w:val="24"/>
        </w:rPr>
        <w:t xml:space="preserve"> </w:t>
      </w:r>
      <w:r w:rsidR="00CE6829" w:rsidRPr="008550C7">
        <w:rPr>
          <w:szCs w:val="24"/>
        </w:rPr>
        <w:t>Dalam penelitian survei, informasi dikumpulkan dari responden dengan menggunakan kuesioner.</w:t>
      </w:r>
      <w:r w:rsidR="00F7159C" w:rsidRPr="008550C7">
        <w:rPr>
          <w:color w:val="000000" w:themeColor="text1"/>
          <w:szCs w:val="24"/>
        </w:rPr>
        <w:t xml:space="preserve"> </w:t>
      </w:r>
      <w:r w:rsidR="00CE6829" w:rsidRPr="008550C7">
        <w:rPr>
          <w:color w:val="000000" w:themeColor="text1"/>
          <w:szCs w:val="24"/>
          <w:lang w:val="id-ID"/>
        </w:rPr>
        <w:t>Teknik analisis data yang digunakan menggunakan teknik statistik, dengan rumusan persentase</w:t>
      </w:r>
      <w:r w:rsidR="00CE6829" w:rsidRPr="008550C7">
        <w:rPr>
          <w:szCs w:val="24"/>
        </w:rPr>
        <w:t xml:space="preserve">. </w:t>
      </w:r>
      <w:r w:rsidR="00F7159C" w:rsidRPr="008550C7">
        <w:rPr>
          <w:szCs w:val="24"/>
        </w:rPr>
        <w:t>Berdasarkan</w:t>
      </w:r>
      <w:r w:rsidR="00F7159C" w:rsidRPr="008550C7">
        <w:rPr>
          <w:szCs w:val="24"/>
          <w:lang w:val="id-ID"/>
        </w:rPr>
        <w:t xml:space="preserve"> </w:t>
      </w:r>
      <w:r w:rsidR="00F7159C" w:rsidRPr="008550C7">
        <w:rPr>
          <w:szCs w:val="24"/>
        </w:rPr>
        <w:t>hasil</w:t>
      </w:r>
      <w:r w:rsidR="00F7159C" w:rsidRPr="008550C7">
        <w:rPr>
          <w:szCs w:val="24"/>
          <w:lang w:val="id-ID"/>
        </w:rPr>
        <w:t xml:space="preserve"> </w:t>
      </w:r>
      <w:r w:rsidR="00F7159C" w:rsidRPr="008550C7">
        <w:rPr>
          <w:szCs w:val="24"/>
        </w:rPr>
        <w:t>penelitian yang telah</w:t>
      </w:r>
      <w:r w:rsidR="00F7159C" w:rsidRPr="008550C7">
        <w:rPr>
          <w:szCs w:val="24"/>
          <w:lang w:val="id-ID"/>
        </w:rPr>
        <w:t xml:space="preserve"> </w:t>
      </w:r>
      <w:r w:rsidR="00F7159C" w:rsidRPr="008550C7">
        <w:rPr>
          <w:szCs w:val="24"/>
        </w:rPr>
        <w:t>diuraikan, maka</w:t>
      </w:r>
      <w:r w:rsidR="00F7159C" w:rsidRPr="008550C7">
        <w:rPr>
          <w:szCs w:val="24"/>
          <w:lang w:val="id-ID"/>
        </w:rPr>
        <w:t xml:space="preserve"> </w:t>
      </w:r>
      <w:r w:rsidR="00F7159C" w:rsidRPr="008550C7">
        <w:rPr>
          <w:szCs w:val="24"/>
        </w:rPr>
        <w:t>dapat</w:t>
      </w:r>
      <w:r w:rsidR="00F7159C" w:rsidRPr="008550C7">
        <w:rPr>
          <w:szCs w:val="24"/>
          <w:lang w:val="id-ID"/>
        </w:rPr>
        <w:t xml:space="preserve"> </w:t>
      </w:r>
      <w:r w:rsidR="00F7159C" w:rsidRPr="008550C7">
        <w:rPr>
          <w:szCs w:val="24"/>
        </w:rPr>
        <w:t>disimpulkan</w:t>
      </w:r>
      <w:r w:rsidR="00F7159C" w:rsidRPr="008550C7">
        <w:rPr>
          <w:szCs w:val="24"/>
          <w:lang w:val="id-ID"/>
        </w:rPr>
        <w:t xml:space="preserve"> </w:t>
      </w:r>
      <w:r w:rsidR="00CE6829" w:rsidRPr="008550C7">
        <w:rPr>
          <w:szCs w:val="24"/>
          <w:lang w:val="id-ID"/>
        </w:rPr>
        <w:t xml:space="preserve">sebagai berikut: </w:t>
      </w:r>
      <w:r w:rsidR="00F7159C" w:rsidRPr="008550C7">
        <w:rPr>
          <w:szCs w:val="24"/>
          <w:lang w:val="en-ID"/>
        </w:rPr>
        <w:t xml:space="preserve">(1) </w:t>
      </w:r>
      <w:r w:rsidR="00F7159C" w:rsidRPr="008550C7">
        <w:rPr>
          <w:bCs/>
          <w:color w:val="000000"/>
          <w:szCs w:val="24"/>
        </w:rPr>
        <w:t>Persepsi</w:t>
      </w:r>
      <w:r w:rsidR="00F7159C" w:rsidRPr="008550C7">
        <w:rPr>
          <w:bCs/>
          <w:color w:val="000000"/>
          <w:szCs w:val="24"/>
          <w:lang w:val="id-ID"/>
        </w:rPr>
        <w:t xml:space="preserve"> </w:t>
      </w:r>
      <w:r w:rsidR="00F7159C" w:rsidRPr="008550C7">
        <w:rPr>
          <w:bCs/>
          <w:color w:val="000000"/>
          <w:szCs w:val="24"/>
        </w:rPr>
        <w:t>masyarakat</w:t>
      </w:r>
      <w:r w:rsidR="00F7159C" w:rsidRPr="008550C7">
        <w:rPr>
          <w:bCs/>
          <w:color w:val="000000"/>
          <w:szCs w:val="24"/>
          <w:lang w:val="id-ID"/>
        </w:rPr>
        <w:t xml:space="preserve"> </w:t>
      </w:r>
      <w:r w:rsidR="00F7159C" w:rsidRPr="008550C7">
        <w:rPr>
          <w:bCs/>
          <w:color w:val="000000"/>
          <w:szCs w:val="24"/>
        </w:rPr>
        <w:t>terhadap</w:t>
      </w:r>
      <w:r w:rsidR="00F7159C" w:rsidRPr="008550C7">
        <w:rPr>
          <w:bCs/>
          <w:color w:val="000000"/>
          <w:szCs w:val="24"/>
          <w:lang w:val="id-ID"/>
        </w:rPr>
        <w:t xml:space="preserve"> </w:t>
      </w:r>
      <w:r w:rsidR="00F7159C" w:rsidRPr="008550C7">
        <w:rPr>
          <w:bCs/>
          <w:color w:val="000000"/>
          <w:szCs w:val="24"/>
        </w:rPr>
        <w:t>keberadaan</w:t>
      </w:r>
      <w:r w:rsidR="00F7159C" w:rsidRPr="008550C7">
        <w:rPr>
          <w:bCs/>
          <w:color w:val="000000"/>
          <w:szCs w:val="24"/>
          <w:lang w:val="id-ID"/>
        </w:rPr>
        <w:t xml:space="preserve"> </w:t>
      </w:r>
      <w:r w:rsidR="00F7159C" w:rsidRPr="008550C7">
        <w:rPr>
          <w:bCs/>
          <w:color w:val="000000"/>
          <w:szCs w:val="24"/>
        </w:rPr>
        <w:t>ekowisata</w:t>
      </w:r>
      <w:r w:rsidR="00F7159C" w:rsidRPr="008550C7">
        <w:rPr>
          <w:bCs/>
          <w:color w:val="000000"/>
          <w:szCs w:val="24"/>
          <w:lang w:val="id-ID"/>
        </w:rPr>
        <w:t xml:space="preserve"> </w:t>
      </w:r>
      <w:r w:rsidR="00F7159C" w:rsidRPr="008550C7">
        <w:rPr>
          <w:bCs/>
          <w:color w:val="000000"/>
          <w:szCs w:val="24"/>
        </w:rPr>
        <w:t>hutan mangrove di Desa</w:t>
      </w:r>
      <w:r w:rsidR="00F7159C" w:rsidRPr="008550C7">
        <w:rPr>
          <w:bCs/>
          <w:color w:val="000000"/>
          <w:szCs w:val="24"/>
          <w:lang w:val="id-ID"/>
        </w:rPr>
        <w:t xml:space="preserve"> </w:t>
      </w:r>
      <w:r w:rsidR="00F7159C" w:rsidRPr="008550C7">
        <w:rPr>
          <w:bCs/>
          <w:color w:val="000000"/>
          <w:szCs w:val="24"/>
        </w:rPr>
        <w:t>Pasir</w:t>
      </w:r>
      <w:r w:rsidR="00F7159C" w:rsidRPr="008550C7">
        <w:rPr>
          <w:bCs/>
          <w:color w:val="000000"/>
          <w:szCs w:val="24"/>
          <w:lang w:val="id-ID"/>
        </w:rPr>
        <w:t xml:space="preserve"> </w:t>
      </w:r>
      <w:r w:rsidR="00F7159C" w:rsidRPr="008550C7">
        <w:rPr>
          <w:bCs/>
          <w:color w:val="000000"/>
          <w:szCs w:val="24"/>
        </w:rPr>
        <w:t>Kecamatan</w:t>
      </w:r>
      <w:r w:rsidR="00F7159C" w:rsidRPr="008550C7">
        <w:rPr>
          <w:bCs/>
          <w:color w:val="000000"/>
          <w:szCs w:val="24"/>
          <w:lang w:val="id-ID"/>
        </w:rPr>
        <w:t xml:space="preserve"> </w:t>
      </w:r>
      <w:r w:rsidR="00F7159C" w:rsidRPr="008550C7">
        <w:rPr>
          <w:bCs/>
          <w:color w:val="000000"/>
          <w:szCs w:val="24"/>
        </w:rPr>
        <w:t>Mempawah</w:t>
      </w:r>
      <w:r w:rsidR="00F7159C" w:rsidRPr="008550C7">
        <w:rPr>
          <w:bCs/>
          <w:color w:val="000000"/>
          <w:szCs w:val="24"/>
          <w:lang w:val="id-ID"/>
        </w:rPr>
        <w:t xml:space="preserve"> </w:t>
      </w:r>
      <w:r w:rsidR="00F7159C" w:rsidRPr="008550C7">
        <w:rPr>
          <w:bCs/>
          <w:color w:val="000000"/>
          <w:szCs w:val="24"/>
        </w:rPr>
        <w:t>Hilir</w:t>
      </w:r>
      <w:r w:rsidR="00F7159C" w:rsidRPr="008550C7">
        <w:rPr>
          <w:bCs/>
          <w:color w:val="000000"/>
          <w:szCs w:val="24"/>
          <w:lang w:val="id-ID"/>
        </w:rPr>
        <w:t xml:space="preserve"> </w:t>
      </w:r>
      <w:r w:rsidR="00F7159C" w:rsidRPr="008550C7">
        <w:rPr>
          <w:bCs/>
          <w:color w:val="000000"/>
          <w:szCs w:val="24"/>
        </w:rPr>
        <w:t>Kabupaten</w:t>
      </w:r>
      <w:r w:rsidR="00F7159C" w:rsidRPr="008550C7">
        <w:rPr>
          <w:bCs/>
          <w:color w:val="000000"/>
          <w:szCs w:val="24"/>
          <w:lang w:val="id-ID"/>
        </w:rPr>
        <w:t xml:space="preserve"> </w:t>
      </w:r>
      <w:r w:rsidR="00F7159C" w:rsidRPr="008550C7">
        <w:rPr>
          <w:bCs/>
          <w:color w:val="000000"/>
          <w:szCs w:val="24"/>
        </w:rPr>
        <w:t>Mempawah</w:t>
      </w:r>
      <w:r w:rsidR="00F7159C" w:rsidRPr="008550C7">
        <w:rPr>
          <w:bCs/>
          <w:color w:val="000000"/>
          <w:szCs w:val="24"/>
          <w:lang w:val="id-ID"/>
        </w:rPr>
        <w:t xml:space="preserve"> </w:t>
      </w:r>
      <w:r w:rsidR="00F7159C" w:rsidRPr="008550C7">
        <w:rPr>
          <w:color w:val="000000"/>
          <w:szCs w:val="24"/>
        </w:rPr>
        <w:t>adalah</w:t>
      </w:r>
      <w:r w:rsidR="00CE6829" w:rsidRPr="008550C7">
        <w:rPr>
          <w:rFonts w:eastAsia="Lucida Sans Unicode"/>
          <w:color w:val="000000" w:themeColor="text1"/>
          <w:kern w:val="1"/>
          <w:szCs w:val="24"/>
          <w:lang w:val="id-ID"/>
        </w:rPr>
        <w:t xml:space="preserve"> rata-rata nilai 91,57 % dengan kategori sangat baik</w:t>
      </w:r>
      <w:r w:rsidR="00CE6829" w:rsidRPr="008550C7">
        <w:rPr>
          <w:color w:val="000000"/>
          <w:szCs w:val="24"/>
          <w:lang w:val="id-ID"/>
        </w:rPr>
        <w:t xml:space="preserve">; </w:t>
      </w:r>
      <w:r w:rsidR="00F7159C" w:rsidRPr="008550C7">
        <w:rPr>
          <w:color w:val="000000"/>
          <w:szCs w:val="24"/>
          <w:lang w:val="en-ID"/>
        </w:rPr>
        <w:t xml:space="preserve">(2) </w:t>
      </w:r>
      <w:r w:rsidR="00F7159C" w:rsidRPr="008550C7">
        <w:rPr>
          <w:bCs/>
          <w:color w:val="000000"/>
          <w:szCs w:val="24"/>
        </w:rPr>
        <w:t>Persepsi</w:t>
      </w:r>
      <w:r w:rsidR="00F7159C" w:rsidRPr="008550C7">
        <w:rPr>
          <w:bCs/>
          <w:color w:val="000000"/>
          <w:szCs w:val="24"/>
          <w:lang w:val="id-ID"/>
        </w:rPr>
        <w:t xml:space="preserve"> </w:t>
      </w:r>
      <w:r w:rsidR="00F7159C" w:rsidRPr="008550C7">
        <w:rPr>
          <w:bCs/>
          <w:color w:val="000000"/>
          <w:szCs w:val="24"/>
        </w:rPr>
        <w:t>masyarakat</w:t>
      </w:r>
      <w:r w:rsidR="00F7159C" w:rsidRPr="008550C7">
        <w:rPr>
          <w:bCs/>
          <w:color w:val="000000"/>
          <w:szCs w:val="24"/>
          <w:lang w:val="id-ID"/>
        </w:rPr>
        <w:t xml:space="preserve"> </w:t>
      </w:r>
      <w:r w:rsidR="00F7159C" w:rsidRPr="008550C7">
        <w:rPr>
          <w:bCs/>
          <w:color w:val="000000"/>
          <w:szCs w:val="24"/>
        </w:rPr>
        <w:t>terhadap</w:t>
      </w:r>
      <w:r w:rsidR="00F7159C" w:rsidRPr="008550C7">
        <w:rPr>
          <w:bCs/>
          <w:color w:val="000000"/>
          <w:szCs w:val="24"/>
          <w:lang w:val="id-ID"/>
        </w:rPr>
        <w:t xml:space="preserve"> </w:t>
      </w:r>
      <w:r w:rsidR="00F7159C" w:rsidRPr="008550C7">
        <w:rPr>
          <w:bCs/>
          <w:color w:val="000000"/>
          <w:szCs w:val="24"/>
        </w:rPr>
        <w:t>manfaat</w:t>
      </w:r>
      <w:r w:rsidR="00F7159C" w:rsidRPr="008550C7">
        <w:rPr>
          <w:bCs/>
          <w:color w:val="000000"/>
          <w:szCs w:val="24"/>
          <w:lang w:val="id-ID"/>
        </w:rPr>
        <w:t xml:space="preserve"> </w:t>
      </w:r>
      <w:r w:rsidR="00F7159C" w:rsidRPr="008550C7">
        <w:rPr>
          <w:bCs/>
          <w:color w:val="000000"/>
          <w:szCs w:val="24"/>
        </w:rPr>
        <w:t>ekowisata</w:t>
      </w:r>
      <w:r w:rsidR="00F7159C" w:rsidRPr="008550C7">
        <w:rPr>
          <w:bCs/>
          <w:color w:val="000000"/>
          <w:szCs w:val="24"/>
          <w:lang w:val="id-ID"/>
        </w:rPr>
        <w:t xml:space="preserve"> </w:t>
      </w:r>
      <w:r w:rsidR="00F7159C" w:rsidRPr="008550C7">
        <w:rPr>
          <w:bCs/>
          <w:color w:val="000000"/>
          <w:szCs w:val="24"/>
        </w:rPr>
        <w:t>hutan mangrove di Desa</w:t>
      </w:r>
      <w:r w:rsidR="00F7159C" w:rsidRPr="008550C7">
        <w:rPr>
          <w:bCs/>
          <w:color w:val="000000"/>
          <w:szCs w:val="24"/>
          <w:lang w:val="id-ID"/>
        </w:rPr>
        <w:t xml:space="preserve"> </w:t>
      </w:r>
      <w:r w:rsidR="00F7159C" w:rsidRPr="008550C7">
        <w:rPr>
          <w:bCs/>
          <w:color w:val="000000"/>
          <w:szCs w:val="24"/>
        </w:rPr>
        <w:t>Pasir</w:t>
      </w:r>
      <w:r w:rsidR="00F7159C" w:rsidRPr="008550C7">
        <w:rPr>
          <w:bCs/>
          <w:color w:val="000000"/>
          <w:szCs w:val="24"/>
          <w:lang w:val="id-ID"/>
        </w:rPr>
        <w:t xml:space="preserve"> </w:t>
      </w:r>
      <w:r w:rsidR="00F7159C" w:rsidRPr="008550C7">
        <w:rPr>
          <w:bCs/>
          <w:color w:val="000000"/>
          <w:szCs w:val="24"/>
        </w:rPr>
        <w:t>Kecamatan</w:t>
      </w:r>
      <w:r w:rsidR="00F7159C" w:rsidRPr="008550C7">
        <w:rPr>
          <w:bCs/>
          <w:color w:val="000000"/>
          <w:szCs w:val="24"/>
          <w:lang w:val="id-ID"/>
        </w:rPr>
        <w:t xml:space="preserve"> </w:t>
      </w:r>
      <w:r w:rsidR="00F7159C" w:rsidRPr="008550C7">
        <w:rPr>
          <w:bCs/>
          <w:color w:val="000000"/>
          <w:szCs w:val="24"/>
        </w:rPr>
        <w:t>Mempawah</w:t>
      </w:r>
      <w:r w:rsidR="00F7159C" w:rsidRPr="008550C7">
        <w:rPr>
          <w:bCs/>
          <w:color w:val="000000"/>
          <w:szCs w:val="24"/>
          <w:lang w:val="id-ID"/>
        </w:rPr>
        <w:t xml:space="preserve"> </w:t>
      </w:r>
      <w:r w:rsidR="00F7159C" w:rsidRPr="008550C7">
        <w:rPr>
          <w:bCs/>
          <w:color w:val="000000"/>
          <w:szCs w:val="24"/>
        </w:rPr>
        <w:t>Hilir</w:t>
      </w:r>
      <w:r w:rsidR="00F7159C" w:rsidRPr="008550C7">
        <w:rPr>
          <w:bCs/>
          <w:color w:val="000000"/>
          <w:szCs w:val="24"/>
          <w:lang w:val="id-ID"/>
        </w:rPr>
        <w:t xml:space="preserve"> </w:t>
      </w:r>
      <w:r w:rsidR="00F7159C" w:rsidRPr="008550C7">
        <w:rPr>
          <w:bCs/>
          <w:color w:val="000000"/>
          <w:szCs w:val="24"/>
        </w:rPr>
        <w:t>Kabupaten</w:t>
      </w:r>
      <w:r w:rsidR="00F7159C" w:rsidRPr="008550C7">
        <w:rPr>
          <w:bCs/>
          <w:color w:val="000000"/>
          <w:szCs w:val="24"/>
          <w:lang w:val="id-ID"/>
        </w:rPr>
        <w:t xml:space="preserve"> </w:t>
      </w:r>
      <w:r w:rsidR="00F7159C" w:rsidRPr="008550C7">
        <w:rPr>
          <w:bCs/>
          <w:color w:val="000000"/>
          <w:szCs w:val="24"/>
        </w:rPr>
        <w:t>Mempawah</w:t>
      </w:r>
      <w:r w:rsidR="00F7159C" w:rsidRPr="008550C7">
        <w:rPr>
          <w:bCs/>
          <w:color w:val="000000"/>
          <w:szCs w:val="24"/>
          <w:lang w:val="id-ID"/>
        </w:rPr>
        <w:t xml:space="preserve"> </w:t>
      </w:r>
      <w:r w:rsidR="00F7159C" w:rsidRPr="008550C7">
        <w:rPr>
          <w:color w:val="000000"/>
          <w:szCs w:val="24"/>
        </w:rPr>
        <w:t>adalah</w:t>
      </w:r>
      <w:r w:rsidR="00F7159C" w:rsidRPr="008550C7">
        <w:rPr>
          <w:color w:val="000000"/>
          <w:szCs w:val="24"/>
          <w:lang w:val="id-ID"/>
        </w:rPr>
        <w:t xml:space="preserve"> </w:t>
      </w:r>
      <w:r w:rsidR="00CE6829" w:rsidRPr="008550C7">
        <w:rPr>
          <w:iCs/>
          <w:color w:val="000000" w:themeColor="text1"/>
          <w:szCs w:val="24"/>
          <w:lang w:val="id-ID"/>
        </w:rPr>
        <w:t>rata-rata nilai 88,23 % kategori baik</w:t>
      </w:r>
      <w:r w:rsidR="00CE6829" w:rsidRPr="008550C7">
        <w:rPr>
          <w:color w:val="000000"/>
          <w:szCs w:val="24"/>
          <w:lang w:val="id-ID"/>
        </w:rPr>
        <w:t xml:space="preserve">; </w:t>
      </w:r>
      <w:r w:rsidR="00CE6829" w:rsidRPr="008550C7">
        <w:rPr>
          <w:color w:val="000000"/>
          <w:szCs w:val="24"/>
          <w:lang w:val="en-ID"/>
        </w:rPr>
        <w:t xml:space="preserve">(3) </w:t>
      </w:r>
      <w:r w:rsidR="00CE6829" w:rsidRPr="008550C7">
        <w:rPr>
          <w:bCs/>
          <w:color w:val="000000"/>
          <w:szCs w:val="24"/>
        </w:rPr>
        <w:t>persepsi</w:t>
      </w:r>
      <w:r w:rsidR="00CE6829" w:rsidRPr="008550C7">
        <w:rPr>
          <w:bCs/>
          <w:color w:val="000000"/>
          <w:szCs w:val="24"/>
          <w:lang w:val="id-ID"/>
        </w:rPr>
        <w:t xml:space="preserve"> </w:t>
      </w:r>
      <w:r w:rsidR="00F7159C" w:rsidRPr="008550C7">
        <w:rPr>
          <w:bCs/>
          <w:color w:val="000000"/>
          <w:szCs w:val="24"/>
        </w:rPr>
        <w:t>masyarakat</w:t>
      </w:r>
      <w:r w:rsidR="00F7159C" w:rsidRPr="008550C7">
        <w:rPr>
          <w:bCs/>
          <w:color w:val="000000"/>
          <w:szCs w:val="24"/>
          <w:lang w:val="id-ID"/>
        </w:rPr>
        <w:t xml:space="preserve"> </w:t>
      </w:r>
      <w:r w:rsidR="00F7159C" w:rsidRPr="008550C7">
        <w:rPr>
          <w:bCs/>
          <w:color w:val="000000"/>
          <w:szCs w:val="24"/>
        </w:rPr>
        <w:t>terhadap</w:t>
      </w:r>
      <w:r w:rsidR="00F7159C" w:rsidRPr="008550C7">
        <w:rPr>
          <w:bCs/>
          <w:color w:val="000000"/>
          <w:szCs w:val="24"/>
          <w:lang w:val="id-ID"/>
        </w:rPr>
        <w:t xml:space="preserve"> </w:t>
      </w:r>
      <w:r w:rsidR="00F7159C" w:rsidRPr="008550C7">
        <w:rPr>
          <w:bCs/>
          <w:color w:val="000000"/>
          <w:szCs w:val="24"/>
        </w:rPr>
        <w:t>kebersihan</w:t>
      </w:r>
      <w:r w:rsidR="00F7159C" w:rsidRPr="008550C7">
        <w:rPr>
          <w:bCs/>
          <w:color w:val="000000"/>
          <w:szCs w:val="24"/>
          <w:lang w:val="id-ID"/>
        </w:rPr>
        <w:t xml:space="preserve"> </w:t>
      </w:r>
      <w:r w:rsidR="00F7159C" w:rsidRPr="008550C7">
        <w:rPr>
          <w:bCs/>
          <w:color w:val="000000"/>
          <w:szCs w:val="24"/>
        </w:rPr>
        <w:t>ekowisata</w:t>
      </w:r>
      <w:r w:rsidR="00F7159C" w:rsidRPr="008550C7">
        <w:rPr>
          <w:bCs/>
          <w:color w:val="000000"/>
          <w:szCs w:val="24"/>
          <w:lang w:val="id-ID"/>
        </w:rPr>
        <w:t xml:space="preserve"> </w:t>
      </w:r>
      <w:r w:rsidR="00F7159C" w:rsidRPr="008550C7">
        <w:rPr>
          <w:bCs/>
          <w:color w:val="000000"/>
          <w:szCs w:val="24"/>
        </w:rPr>
        <w:t>hutan mangrove di Desa</w:t>
      </w:r>
      <w:r w:rsidR="00F7159C" w:rsidRPr="008550C7">
        <w:rPr>
          <w:bCs/>
          <w:color w:val="000000"/>
          <w:szCs w:val="24"/>
          <w:lang w:val="id-ID"/>
        </w:rPr>
        <w:t xml:space="preserve"> </w:t>
      </w:r>
      <w:r w:rsidR="00F7159C" w:rsidRPr="008550C7">
        <w:rPr>
          <w:bCs/>
          <w:color w:val="000000"/>
          <w:szCs w:val="24"/>
        </w:rPr>
        <w:t>Pasir</w:t>
      </w:r>
      <w:r w:rsidR="00F7159C" w:rsidRPr="008550C7">
        <w:rPr>
          <w:bCs/>
          <w:color w:val="000000"/>
          <w:szCs w:val="24"/>
          <w:lang w:val="id-ID"/>
        </w:rPr>
        <w:t xml:space="preserve"> </w:t>
      </w:r>
      <w:r w:rsidR="00F7159C" w:rsidRPr="008550C7">
        <w:rPr>
          <w:bCs/>
          <w:color w:val="000000"/>
          <w:szCs w:val="24"/>
        </w:rPr>
        <w:t>Kecamatan</w:t>
      </w:r>
      <w:r w:rsidR="00F7159C" w:rsidRPr="008550C7">
        <w:rPr>
          <w:bCs/>
          <w:color w:val="000000"/>
          <w:szCs w:val="24"/>
          <w:lang w:val="id-ID"/>
        </w:rPr>
        <w:t xml:space="preserve"> </w:t>
      </w:r>
      <w:r w:rsidR="00F7159C" w:rsidRPr="008550C7">
        <w:rPr>
          <w:bCs/>
          <w:color w:val="000000"/>
          <w:szCs w:val="24"/>
        </w:rPr>
        <w:t>Mempawah</w:t>
      </w:r>
      <w:r w:rsidR="00F7159C" w:rsidRPr="008550C7">
        <w:rPr>
          <w:bCs/>
          <w:color w:val="000000"/>
          <w:szCs w:val="24"/>
          <w:lang w:val="id-ID"/>
        </w:rPr>
        <w:t xml:space="preserve"> </w:t>
      </w:r>
      <w:r w:rsidR="00F7159C" w:rsidRPr="008550C7">
        <w:rPr>
          <w:bCs/>
          <w:color w:val="000000"/>
          <w:szCs w:val="24"/>
        </w:rPr>
        <w:t>Hilir</w:t>
      </w:r>
      <w:r w:rsidR="00F7159C" w:rsidRPr="008550C7">
        <w:rPr>
          <w:bCs/>
          <w:color w:val="000000"/>
          <w:szCs w:val="24"/>
          <w:lang w:val="id-ID"/>
        </w:rPr>
        <w:t xml:space="preserve"> </w:t>
      </w:r>
      <w:r w:rsidR="00F7159C" w:rsidRPr="008550C7">
        <w:rPr>
          <w:bCs/>
          <w:color w:val="000000"/>
          <w:szCs w:val="24"/>
        </w:rPr>
        <w:t>Kabupaten</w:t>
      </w:r>
      <w:r w:rsidR="00F7159C" w:rsidRPr="008550C7">
        <w:rPr>
          <w:bCs/>
          <w:color w:val="000000"/>
          <w:szCs w:val="24"/>
          <w:lang w:val="id-ID"/>
        </w:rPr>
        <w:t xml:space="preserve"> </w:t>
      </w:r>
      <w:r w:rsidR="00F7159C" w:rsidRPr="008550C7">
        <w:rPr>
          <w:bCs/>
          <w:color w:val="000000"/>
          <w:szCs w:val="24"/>
        </w:rPr>
        <w:t>Mempawah</w:t>
      </w:r>
      <w:r w:rsidR="00F7159C" w:rsidRPr="008550C7">
        <w:rPr>
          <w:bCs/>
          <w:color w:val="000000"/>
          <w:szCs w:val="24"/>
          <w:lang w:val="id-ID"/>
        </w:rPr>
        <w:t xml:space="preserve"> </w:t>
      </w:r>
      <w:r w:rsidR="00F7159C" w:rsidRPr="008550C7">
        <w:rPr>
          <w:color w:val="000000"/>
          <w:szCs w:val="24"/>
        </w:rPr>
        <w:t>adalah</w:t>
      </w:r>
      <w:r w:rsidR="00F7159C" w:rsidRPr="008550C7">
        <w:rPr>
          <w:color w:val="000000"/>
          <w:szCs w:val="24"/>
          <w:lang w:val="id-ID"/>
        </w:rPr>
        <w:t xml:space="preserve"> </w:t>
      </w:r>
      <w:r w:rsidR="00CE6829" w:rsidRPr="008550C7">
        <w:rPr>
          <w:rFonts w:eastAsia="Lucida Sans Unicode"/>
          <w:color w:val="000000" w:themeColor="text1"/>
          <w:kern w:val="1"/>
          <w:szCs w:val="24"/>
          <w:lang w:val="id-ID"/>
        </w:rPr>
        <w:t>nilai rata-rata 84,86 % cukup</w:t>
      </w:r>
      <w:r w:rsidR="00F7159C" w:rsidRPr="008550C7">
        <w:rPr>
          <w:color w:val="000000"/>
          <w:szCs w:val="24"/>
          <w:lang w:val="id-ID"/>
        </w:rPr>
        <w:t>.</w:t>
      </w:r>
    </w:p>
    <w:p w:rsidR="00F7159C" w:rsidRPr="008550C7" w:rsidRDefault="00F7159C" w:rsidP="008550C7">
      <w:pPr>
        <w:jc w:val="both"/>
        <w:rPr>
          <w:color w:val="000000"/>
          <w:sz w:val="24"/>
          <w:szCs w:val="24"/>
          <w:lang w:val="id-ID"/>
        </w:rPr>
      </w:pPr>
      <w:r w:rsidRPr="008550C7">
        <w:rPr>
          <w:b/>
          <w:szCs w:val="24"/>
        </w:rPr>
        <w:t>Kata Kunci</w:t>
      </w:r>
      <w:r w:rsidRPr="008550C7">
        <w:rPr>
          <w:szCs w:val="24"/>
        </w:rPr>
        <w:t xml:space="preserve">: </w:t>
      </w:r>
      <w:r w:rsidRPr="008550C7">
        <w:rPr>
          <w:i/>
          <w:iCs/>
          <w:szCs w:val="24"/>
        </w:rPr>
        <w:t>Persepsi</w:t>
      </w:r>
      <w:r w:rsidRPr="008550C7">
        <w:rPr>
          <w:i/>
          <w:iCs/>
          <w:szCs w:val="24"/>
          <w:lang w:val="id-ID"/>
        </w:rPr>
        <w:t>,</w:t>
      </w:r>
      <w:r w:rsidRPr="008550C7">
        <w:rPr>
          <w:i/>
          <w:iCs/>
          <w:szCs w:val="24"/>
        </w:rPr>
        <w:t xml:space="preserve"> Sikap</w:t>
      </w:r>
      <w:r w:rsidRPr="008550C7">
        <w:rPr>
          <w:i/>
          <w:iCs/>
          <w:szCs w:val="24"/>
          <w:lang w:val="id-ID"/>
        </w:rPr>
        <w:t xml:space="preserve"> </w:t>
      </w:r>
      <w:r w:rsidRPr="008550C7">
        <w:rPr>
          <w:i/>
          <w:iCs/>
          <w:szCs w:val="24"/>
        </w:rPr>
        <w:t>Masyarakat</w:t>
      </w:r>
      <w:r w:rsidRPr="008550C7">
        <w:rPr>
          <w:i/>
          <w:iCs/>
          <w:szCs w:val="24"/>
          <w:lang w:val="id-ID"/>
        </w:rPr>
        <w:t xml:space="preserve"> dan </w:t>
      </w:r>
      <w:r w:rsidRPr="008550C7">
        <w:rPr>
          <w:i/>
          <w:iCs/>
          <w:szCs w:val="24"/>
        </w:rPr>
        <w:t>Ekowisata</w:t>
      </w:r>
    </w:p>
    <w:p w:rsidR="00F7159C" w:rsidRPr="008550C7" w:rsidRDefault="008550C7" w:rsidP="00F7159C">
      <w:pPr>
        <w:pStyle w:val="StyleAuthorBold"/>
        <w:jc w:val="both"/>
        <w:rPr>
          <w:b w:val="0"/>
          <w:bCs w:val="0"/>
          <w:i/>
          <w:iCs/>
          <w:sz w:val="20"/>
        </w:rPr>
      </w:pPr>
      <w:r w:rsidRPr="008550C7">
        <w:rPr>
          <w:b w:val="0"/>
          <w:i/>
          <w:sz w:val="20"/>
        </w:rPr>
        <w:t>Abstract The purpose of this study was to obtain information about the perceptions and attitudes of the community towards the development of mangrove forest ecotourism in Pasir Village, Mempawah Hilir District, Mempawah Regency. The research method used is a survey method. In survey research, information is collected from respondents using a questionnaire. The data analysis technique used is statistical techniques, with the formula for the percentage. Based on the research results that have been described, it can be concluded as follows: (1) The community's perception of the existence of mangrove forest ecotourism in Pasir Village, Mempawah Hilir District, Mempawah Regency is an average value of 91.57% with a very good category; (2) The public perception of the benefits of mangrove forest ecotourism in Pasir Village, Mempawah Hilir District, Mempawah Regency, was an average value of 88.23% in good category; (3) the public perception of the cleanliness of mangrove forest ecotourism in Pasir Village, Mempawah Hilir District, Mempawah Regency, an average value of 84.86% was sufficient.</w:t>
      </w:r>
    </w:p>
    <w:p w:rsidR="00F7159C" w:rsidRPr="008550C7" w:rsidRDefault="00F7159C" w:rsidP="00F7159C">
      <w:pPr>
        <w:jc w:val="both"/>
        <w:rPr>
          <w:i/>
          <w:iCs/>
          <w:lang w:val="id-ID"/>
        </w:rPr>
      </w:pPr>
      <w:r w:rsidRPr="008550C7">
        <w:rPr>
          <w:b/>
          <w:i/>
          <w:iCs/>
        </w:rPr>
        <w:t>Keywords</w:t>
      </w:r>
      <w:r w:rsidRPr="008550C7">
        <w:rPr>
          <w:i/>
          <w:iCs/>
        </w:rPr>
        <w:t xml:space="preserve">: </w:t>
      </w:r>
      <w:r w:rsidR="008550C7" w:rsidRPr="008550C7">
        <w:rPr>
          <w:i/>
          <w:iCs/>
        </w:rPr>
        <w:t>Perceptions, Community Attitudes and Ecotourism</w:t>
      </w:r>
      <w:r w:rsidR="008550C7" w:rsidRPr="008550C7">
        <w:rPr>
          <w:i/>
          <w:iCs/>
          <w:lang w:val="id-ID"/>
        </w:rPr>
        <w:t>.</w:t>
      </w:r>
    </w:p>
    <w:p w:rsidR="00F7159C" w:rsidRPr="008550C7" w:rsidRDefault="00F7159C" w:rsidP="00F7159C">
      <w:pPr>
        <w:jc w:val="both"/>
        <w:rPr>
          <w:i/>
          <w:iCs/>
        </w:rPr>
      </w:pPr>
    </w:p>
    <w:p w:rsidR="00F7159C" w:rsidRPr="008550C7" w:rsidRDefault="00F7159C" w:rsidP="00F7159C">
      <w:pPr>
        <w:jc w:val="both"/>
        <w:rPr>
          <w:i/>
          <w:iCs/>
        </w:rPr>
      </w:pPr>
    </w:p>
    <w:p w:rsidR="00F7159C" w:rsidRPr="008550C7" w:rsidRDefault="00F7159C" w:rsidP="0056733D">
      <w:pPr>
        <w:jc w:val="both"/>
        <w:rPr>
          <w:b/>
        </w:rPr>
      </w:pPr>
      <w:r w:rsidRPr="008550C7">
        <w:rPr>
          <w:b/>
          <w:sz w:val="24"/>
        </w:rPr>
        <w:t>PENDAHULUAN</w:t>
      </w:r>
    </w:p>
    <w:p w:rsidR="00F7159C" w:rsidRPr="008550C7" w:rsidRDefault="00307086" w:rsidP="00CE0B14">
      <w:pPr>
        <w:ind w:right="-1" w:firstLine="709"/>
        <w:jc w:val="both"/>
        <w:rPr>
          <w:sz w:val="24"/>
          <w:szCs w:val="24"/>
          <w:lang w:val="id-ID"/>
        </w:rPr>
      </w:pPr>
      <w:r w:rsidRPr="008550C7">
        <w:rPr>
          <w:sz w:val="24"/>
          <w:szCs w:val="24"/>
          <w:lang w:val="id-ID"/>
        </w:rPr>
        <w:t xml:space="preserve">Hutan merupakan bagian dari ekosistem yang memiliki banyak manfaat peranan penting </w:t>
      </w:r>
      <w:r w:rsidR="00F7159C" w:rsidRPr="008550C7">
        <w:rPr>
          <w:sz w:val="24"/>
          <w:szCs w:val="24"/>
        </w:rPr>
        <w:t>dalam</w:t>
      </w:r>
      <w:r w:rsidR="00F7159C" w:rsidRPr="008550C7">
        <w:rPr>
          <w:sz w:val="24"/>
          <w:szCs w:val="24"/>
          <w:lang w:val="id-ID"/>
        </w:rPr>
        <w:t xml:space="preserve"> </w:t>
      </w:r>
      <w:r w:rsidR="00F7159C" w:rsidRPr="008550C7">
        <w:rPr>
          <w:sz w:val="24"/>
          <w:szCs w:val="24"/>
        </w:rPr>
        <w:t>menyangga</w:t>
      </w:r>
      <w:r w:rsidR="00F7159C" w:rsidRPr="008550C7">
        <w:rPr>
          <w:sz w:val="24"/>
          <w:szCs w:val="24"/>
          <w:lang w:val="id-ID"/>
        </w:rPr>
        <w:t xml:space="preserve"> </w:t>
      </w:r>
      <w:r w:rsidR="00F7159C" w:rsidRPr="008550C7">
        <w:rPr>
          <w:sz w:val="24"/>
          <w:szCs w:val="24"/>
        </w:rPr>
        <w:t>s</w:t>
      </w:r>
      <w:r w:rsidR="00F7159C" w:rsidRPr="008550C7">
        <w:rPr>
          <w:sz w:val="24"/>
          <w:szCs w:val="24"/>
          <w:lang w:val="id-ID"/>
        </w:rPr>
        <w:t>i</w:t>
      </w:r>
      <w:r w:rsidR="00F7159C" w:rsidRPr="008550C7">
        <w:rPr>
          <w:sz w:val="24"/>
          <w:szCs w:val="24"/>
        </w:rPr>
        <w:t>stem</w:t>
      </w:r>
      <w:r w:rsidR="00F7159C" w:rsidRPr="008550C7">
        <w:rPr>
          <w:sz w:val="24"/>
          <w:szCs w:val="24"/>
          <w:lang w:val="id-ID"/>
        </w:rPr>
        <w:t xml:space="preserve"> </w:t>
      </w:r>
      <w:r w:rsidR="00F7159C" w:rsidRPr="008550C7">
        <w:rPr>
          <w:sz w:val="24"/>
          <w:szCs w:val="24"/>
        </w:rPr>
        <w:t>kehidupan.</w:t>
      </w:r>
      <w:r w:rsidRPr="008550C7">
        <w:rPr>
          <w:sz w:val="24"/>
          <w:szCs w:val="24"/>
          <w:lang w:val="id-ID"/>
        </w:rPr>
        <w:t xml:space="preserve"> Hutan adalah suatu kumpulan bidang-bidang lahan yang ditumbuhi (memilki) atau akan di tumbuhi tumbuhan pohon </w:t>
      </w:r>
      <w:r w:rsidRPr="008550C7">
        <w:rPr>
          <w:sz w:val="24"/>
          <w:szCs w:val="24"/>
          <w:lang w:val="id-ID"/>
        </w:rPr>
        <w:lastRenderedPageBreak/>
        <w:t xml:space="preserve">dan dikelola sebagai satu kesatuan yang utuh untuk mencapai tujuan pemilik lahan berupa kayu atau hasil-hasil lain yang berhubungan (Davis and Jhonson, 1987, dalam </w:t>
      </w:r>
      <w:r w:rsidR="00215CA4" w:rsidRPr="008550C7">
        <w:rPr>
          <w:noProof/>
          <w:sz w:val="24"/>
          <w:szCs w:val="24"/>
          <w:lang w:val="id-ID"/>
        </w:rPr>
        <w:t>Suhendang, 2002).</w:t>
      </w:r>
      <w:r w:rsidRPr="008550C7">
        <w:rPr>
          <w:sz w:val="24"/>
          <w:szCs w:val="24"/>
        </w:rPr>
        <w:t xml:space="preserve"> </w:t>
      </w:r>
      <w:r w:rsidR="00F7159C" w:rsidRPr="008550C7">
        <w:rPr>
          <w:sz w:val="24"/>
          <w:szCs w:val="24"/>
        </w:rPr>
        <w:t xml:space="preserve"> </w:t>
      </w:r>
      <w:r w:rsidRPr="008550C7">
        <w:rPr>
          <w:sz w:val="24"/>
          <w:szCs w:val="24"/>
          <w:lang w:val="id-ID"/>
        </w:rPr>
        <w:t xml:space="preserve">Keberadaan hutan memiliki banyak </w:t>
      </w:r>
      <w:r w:rsidRPr="008550C7">
        <w:rPr>
          <w:sz w:val="24"/>
          <w:szCs w:val="24"/>
        </w:rPr>
        <w:t>manfaat</w:t>
      </w:r>
      <w:r w:rsidRPr="008550C7">
        <w:rPr>
          <w:sz w:val="24"/>
          <w:szCs w:val="24"/>
          <w:lang w:val="id-ID"/>
        </w:rPr>
        <w:t xml:space="preserve"> </w:t>
      </w:r>
      <w:r w:rsidR="00F7159C" w:rsidRPr="008550C7">
        <w:rPr>
          <w:sz w:val="24"/>
          <w:szCs w:val="24"/>
        </w:rPr>
        <w:t>besar</w:t>
      </w:r>
      <w:r w:rsidRPr="008550C7">
        <w:rPr>
          <w:sz w:val="24"/>
          <w:szCs w:val="24"/>
          <w:lang w:val="id-ID"/>
        </w:rPr>
        <w:t xml:space="preserve"> bagi makhluk hidup yang </w:t>
      </w:r>
      <w:r w:rsidR="00F7159C" w:rsidRPr="008550C7">
        <w:rPr>
          <w:sz w:val="24"/>
          <w:szCs w:val="24"/>
        </w:rPr>
        <w:t>diperoleh</w:t>
      </w:r>
      <w:r w:rsidR="00F7159C" w:rsidRPr="008550C7">
        <w:rPr>
          <w:sz w:val="24"/>
          <w:szCs w:val="24"/>
          <w:lang w:val="id-ID"/>
        </w:rPr>
        <w:t xml:space="preserve"> </w:t>
      </w:r>
      <w:r w:rsidR="00F7159C" w:rsidRPr="008550C7">
        <w:rPr>
          <w:sz w:val="24"/>
          <w:szCs w:val="24"/>
        </w:rPr>
        <w:t>melalui</w:t>
      </w:r>
      <w:r w:rsidR="00F7159C" w:rsidRPr="008550C7">
        <w:rPr>
          <w:sz w:val="24"/>
          <w:szCs w:val="24"/>
          <w:lang w:val="id-ID"/>
        </w:rPr>
        <w:t xml:space="preserve"> </w:t>
      </w:r>
      <w:r w:rsidR="00F7159C" w:rsidRPr="008550C7">
        <w:rPr>
          <w:sz w:val="24"/>
          <w:szCs w:val="24"/>
        </w:rPr>
        <w:t>fungsinya</w:t>
      </w:r>
      <w:r w:rsidR="00F7159C" w:rsidRPr="008550C7">
        <w:rPr>
          <w:sz w:val="24"/>
          <w:szCs w:val="24"/>
          <w:lang w:val="id-ID"/>
        </w:rPr>
        <w:t xml:space="preserve"> </w:t>
      </w:r>
      <w:r w:rsidR="00F7159C" w:rsidRPr="008550C7">
        <w:rPr>
          <w:sz w:val="24"/>
          <w:szCs w:val="24"/>
        </w:rPr>
        <w:t>baik</w:t>
      </w:r>
      <w:r w:rsidR="00F7159C" w:rsidRPr="008550C7">
        <w:rPr>
          <w:sz w:val="24"/>
          <w:szCs w:val="24"/>
          <w:lang w:val="id-ID"/>
        </w:rPr>
        <w:t xml:space="preserve"> </w:t>
      </w:r>
      <w:r w:rsidR="00F7159C" w:rsidRPr="008550C7">
        <w:rPr>
          <w:sz w:val="24"/>
          <w:szCs w:val="24"/>
        </w:rPr>
        <w:t>sebagai</w:t>
      </w:r>
      <w:r w:rsidR="00F7159C" w:rsidRPr="008550C7">
        <w:rPr>
          <w:sz w:val="24"/>
          <w:szCs w:val="24"/>
          <w:lang w:val="id-ID"/>
        </w:rPr>
        <w:t xml:space="preserve"> </w:t>
      </w:r>
      <w:r w:rsidR="00F7159C" w:rsidRPr="008550C7">
        <w:rPr>
          <w:sz w:val="24"/>
          <w:szCs w:val="24"/>
        </w:rPr>
        <w:t>penyedia</w:t>
      </w:r>
      <w:r w:rsidR="00F7159C" w:rsidRPr="008550C7">
        <w:rPr>
          <w:sz w:val="24"/>
          <w:szCs w:val="24"/>
          <w:lang w:val="id-ID"/>
        </w:rPr>
        <w:t xml:space="preserve"> </w:t>
      </w:r>
      <w:r w:rsidR="00F7159C" w:rsidRPr="008550C7">
        <w:rPr>
          <w:sz w:val="24"/>
          <w:szCs w:val="24"/>
        </w:rPr>
        <w:t>sumber</w:t>
      </w:r>
      <w:r w:rsidR="00F7159C" w:rsidRPr="008550C7">
        <w:rPr>
          <w:sz w:val="24"/>
          <w:szCs w:val="24"/>
          <w:lang w:val="id-ID"/>
        </w:rPr>
        <w:t xml:space="preserve"> </w:t>
      </w:r>
      <w:r w:rsidR="00F7159C" w:rsidRPr="008550C7">
        <w:rPr>
          <w:sz w:val="24"/>
          <w:szCs w:val="24"/>
        </w:rPr>
        <w:t xml:space="preserve">daya air </w:t>
      </w:r>
      <w:r w:rsidRPr="008550C7">
        <w:rPr>
          <w:sz w:val="24"/>
          <w:szCs w:val="24"/>
          <w:lang w:val="id-ID"/>
        </w:rPr>
        <w:t xml:space="preserve">untuk </w:t>
      </w:r>
      <w:r w:rsidR="00F7159C" w:rsidRPr="008550C7">
        <w:rPr>
          <w:sz w:val="24"/>
          <w:szCs w:val="24"/>
        </w:rPr>
        <w:t>manusia dan lingkungan, pemasok</w:t>
      </w:r>
      <w:r w:rsidR="00F7159C" w:rsidRPr="008550C7">
        <w:rPr>
          <w:sz w:val="24"/>
          <w:szCs w:val="24"/>
          <w:lang w:val="id-ID"/>
        </w:rPr>
        <w:t xml:space="preserve"> </w:t>
      </w:r>
      <w:r w:rsidR="00F7159C" w:rsidRPr="008550C7">
        <w:rPr>
          <w:sz w:val="24"/>
          <w:szCs w:val="24"/>
        </w:rPr>
        <w:t xml:space="preserve">oksigen di udara, </w:t>
      </w:r>
      <w:r w:rsidRPr="008550C7">
        <w:rPr>
          <w:sz w:val="24"/>
          <w:szCs w:val="24"/>
        </w:rPr>
        <w:t>kemampuan</w:t>
      </w:r>
      <w:r w:rsidRPr="008550C7">
        <w:rPr>
          <w:sz w:val="24"/>
          <w:szCs w:val="24"/>
          <w:lang w:val="id-ID"/>
        </w:rPr>
        <w:t xml:space="preserve"> </w:t>
      </w:r>
      <w:r w:rsidRPr="008550C7">
        <w:rPr>
          <w:sz w:val="24"/>
          <w:szCs w:val="24"/>
        </w:rPr>
        <w:t>penyerapan</w:t>
      </w:r>
      <w:r w:rsidRPr="008550C7">
        <w:rPr>
          <w:sz w:val="24"/>
          <w:szCs w:val="24"/>
          <w:lang w:val="id-ID"/>
        </w:rPr>
        <w:t xml:space="preserve"> </w:t>
      </w:r>
      <w:r w:rsidRPr="008550C7">
        <w:rPr>
          <w:sz w:val="24"/>
          <w:szCs w:val="24"/>
        </w:rPr>
        <w:t>karbon</w:t>
      </w:r>
      <w:r w:rsidRPr="008550C7">
        <w:rPr>
          <w:sz w:val="24"/>
          <w:szCs w:val="24"/>
          <w:lang w:val="id-ID"/>
        </w:rPr>
        <w:t>,</w:t>
      </w:r>
      <w:r w:rsidRPr="008550C7">
        <w:rPr>
          <w:sz w:val="24"/>
          <w:szCs w:val="24"/>
        </w:rPr>
        <w:t xml:space="preserve"> </w:t>
      </w:r>
      <w:r w:rsidR="00F7159C" w:rsidRPr="008550C7">
        <w:rPr>
          <w:sz w:val="24"/>
          <w:szCs w:val="24"/>
        </w:rPr>
        <w:t>penyedia</w:t>
      </w:r>
      <w:r w:rsidR="00F7159C" w:rsidRPr="008550C7">
        <w:rPr>
          <w:sz w:val="24"/>
          <w:szCs w:val="24"/>
          <w:lang w:val="id-ID"/>
        </w:rPr>
        <w:t xml:space="preserve"> </w:t>
      </w:r>
      <w:r w:rsidR="00F7159C" w:rsidRPr="008550C7">
        <w:rPr>
          <w:sz w:val="24"/>
          <w:szCs w:val="24"/>
        </w:rPr>
        <w:t>jasa</w:t>
      </w:r>
      <w:r w:rsidR="00F7159C" w:rsidRPr="008550C7">
        <w:rPr>
          <w:sz w:val="24"/>
          <w:szCs w:val="24"/>
          <w:lang w:val="id-ID"/>
        </w:rPr>
        <w:t xml:space="preserve"> </w:t>
      </w:r>
      <w:r w:rsidR="00F7159C" w:rsidRPr="008550C7">
        <w:rPr>
          <w:sz w:val="24"/>
          <w:szCs w:val="24"/>
        </w:rPr>
        <w:t>wisata</w:t>
      </w:r>
      <w:r w:rsidRPr="008550C7">
        <w:rPr>
          <w:sz w:val="24"/>
          <w:szCs w:val="24"/>
          <w:lang w:val="id-ID"/>
        </w:rPr>
        <w:t xml:space="preserve"> lingkungan untuk kesejahteraan ekonomi manusia</w:t>
      </w:r>
      <w:r w:rsidRPr="008550C7">
        <w:rPr>
          <w:sz w:val="24"/>
          <w:szCs w:val="24"/>
        </w:rPr>
        <w:t xml:space="preserve"> dan menstabilkan</w:t>
      </w:r>
      <w:r w:rsidR="00F7159C" w:rsidRPr="008550C7">
        <w:rPr>
          <w:sz w:val="24"/>
          <w:szCs w:val="24"/>
          <w:lang w:val="id-ID"/>
        </w:rPr>
        <w:t xml:space="preserve"> </w:t>
      </w:r>
      <w:r w:rsidR="00F7159C" w:rsidRPr="008550C7">
        <w:rPr>
          <w:sz w:val="24"/>
          <w:szCs w:val="24"/>
        </w:rPr>
        <w:t>iklim</w:t>
      </w:r>
      <w:r w:rsidR="00F7159C" w:rsidRPr="008550C7">
        <w:rPr>
          <w:sz w:val="24"/>
          <w:szCs w:val="24"/>
          <w:lang w:val="id-ID"/>
        </w:rPr>
        <w:t xml:space="preserve"> </w:t>
      </w:r>
      <w:r w:rsidRPr="008550C7">
        <w:rPr>
          <w:sz w:val="24"/>
          <w:szCs w:val="24"/>
          <w:lang w:val="id-ID"/>
        </w:rPr>
        <w:t xml:space="preserve"> dunia secara </w:t>
      </w:r>
      <w:r w:rsidR="00F7159C" w:rsidRPr="008550C7">
        <w:rPr>
          <w:sz w:val="24"/>
          <w:szCs w:val="24"/>
        </w:rPr>
        <w:t>global.</w:t>
      </w:r>
      <w:r w:rsidR="00F7159C" w:rsidRPr="008550C7">
        <w:rPr>
          <w:sz w:val="24"/>
          <w:szCs w:val="24"/>
          <w:lang w:val="id-ID"/>
        </w:rPr>
        <w:t xml:space="preserve"> </w:t>
      </w:r>
    </w:p>
    <w:p w:rsidR="00F7159C" w:rsidRPr="008550C7" w:rsidRDefault="00307086" w:rsidP="00CE0B14">
      <w:pPr>
        <w:ind w:right="-1" w:firstLine="709"/>
        <w:jc w:val="both"/>
        <w:rPr>
          <w:sz w:val="24"/>
          <w:szCs w:val="24"/>
        </w:rPr>
      </w:pPr>
      <w:r w:rsidRPr="008550C7">
        <w:rPr>
          <w:sz w:val="24"/>
          <w:szCs w:val="24"/>
          <w:lang w:val="id-ID"/>
        </w:rPr>
        <w:t xml:space="preserve">Perlu dikembangkan </w:t>
      </w:r>
      <w:r w:rsidRPr="008550C7">
        <w:rPr>
          <w:sz w:val="24"/>
          <w:szCs w:val="24"/>
        </w:rPr>
        <w:t>potensi</w:t>
      </w:r>
      <w:r w:rsidRPr="008550C7">
        <w:rPr>
          <w:sz w:val="24"/>
          <w:szCs w:val="24"/>
          <w:lang w:val="id-ID"/>
        </w:rPr>
        <w:t xml:space="preserve"> </w:t>
      </w:r>
      <w:r w:rsidR="00F7159C" w:rsidRPr="008550C7">
        <w:rPr>
          <w:sz w:val="24"/>
          <w:szCs w:val="24"/>
        </w:rPr>
        <w:t>sumber</w:t>
      </w:r>
      <w:r w:rsidR="00F7159C" w:rsidRPr="008550C7">
        <w:rPr>
          <w:sz w:val="24"/>
          <w:szCs w:val="24"/>
          <w:lang w:val="id-ID"/>
        </w:rPr>
        <w:t xml:space="preserve"> </w:t>
      </w:r>
      <w:r w:rsidR="00F7159C" w:rsidRPr="008550C7">
        <w:rPr>
          <w:sz w:val="24"/>
          <w:szCs w:val="24"/>
        </w:rPr>
        <w:t>daya</w:t>
      </w:r>
      <w:r w:rsidR="00F7159C" w:rsidRPr="008550C7">
        <w:rPr>
          <w:sz w:val="24"/>
          <w:szCs w:val="24"/>
          <w:lang w:val="id-ID"/>
        </w:rPr>
        <w:t xml:space="preserve"> </w:t>
      </w:r>
      <w:r w:rsidR="00F7159C" w:rsidRPr="008550C7">
        <w:rPr>
          <w:sz w:val="24"/>
          <w:szCs w:val="24"/>
        </w:rPr>
        <w:t>alam</w:t>
      </w:r>
      <w:r w:rsidR="00F7159C" w:rsidRPr="008550C7">
        <w:rPr>
          <w:sz w:val="24"/>
          <w:szCs w:val="24"/>
          <w:lang w:val="id-ID"/>
        </w:rPr>
        <w:t xml:space="preserve"> </w:t>
      </w:r>
      <w:r w:rsidR="00F7159C" w:rsidRPr="008550C7">
        <w:rPr>
          <w:sz w:val="24"/>
          <w:szCs w:val="24"/>
        </w:rPr>
        <w:t>hayati dan ekosistem</w:t>
      </w:r>
      <w:r w:rsidR="00F7159C" w:rsidRPr="008550C7">
        <w:rPr>
          <w:sz w:val="24"/>
          <w:szCs w:val="24"/>
          <w:lang w:val="id-ID"/>
        </w:rPr>
        <w:t xml:space="preserve"> </w:t>
      </w:r>
      <w:r w:rsidR="00F7159C" w:rsidRPr="008550C7">
        <w:rPr>
          <w:sz w:val="24"/>
          <w:szCs w:val="24"/>
        </w:rPr>
        <w:t xml:space="preserve">tersebut, </w:t>
      </w:r>
      <w:r w:rsidRPr="008550C7">
        <w:rPr>
          <w:sz w:val="24"/>
          <w:szCs w:val="24"/>
          <w:lang w:val="id-ID"/>
        </w:rPr>
        <w:t xml:space="preserve">agar bisa </w:t>
      </w:r>
      <w:r w:rsidR="00F7159C" w:rsidRPr="008550C7">
        <w:rPr>
          <w:sz w:val="24"/>
          <w:szCs w:val="24"/>
        </w:rPr>
        <w:t>dimanfaatkan</w:t>
      </w:r>
      <w:r w:rsidRPr="008550C7">
        <w:rPr>
          <w:sz w:val="24"/>
          <w:szCs w:val="24"/>
          <w:lang w:val="id-ID"/>
        </w:rPr>
        <w:t xml:space="preserve"> secara luas </w:t>
      </w:r>
      <w:r w:rsidR="00F7159C" w:rsidRPr="008550C7">
        <w:rPr>
          <w:sz w:val="24"/>
          <w:szCs w:val="24"/>
        </w:rPr>
        <w:t>untuk</w:t>
      </w:r>
      <w:r w:rsidR="00F7159C" w:rsidRPr="008550C7">
        <w:rPr>
          <w:sz w:val="24"/>
          <w:szCs w:val="24"/>
          <w:lang w:val="id-ID"/>
        </w:rPr>
        <w:t xml:space="preserve"> </w:t>
      </w:r>
      <w:r w:rsidR="00F7159C" w:rsidRPr="008550C7">
        <w:rPr>
          <w:sz w:val="24"/>
          <w:szCs w:val="24"/>
        </w:rPr>
        <w:t>kepentingan dan kesejahteraan</w:t>
      </w:r>
      <w:r w:rsidR="00F7159C" w:rsidRPr="008550C7">
        <w:rPr>
          <w:sz w:val="24"/>
          <w:szCs w:val="24"/>
          <w:lang w:val="id-ID"/>
        </w:rPr>
        <w:t xml:space="preserve"> </w:t>
      </w:r>
      <w:r w:rsidR="00F7159C" w:rsidRPr="008550C7">
        <w:rPr>
          <w:sz w:val="24"/>
          <w:szCs w:val="24"/>
        </w:rPr>
        <w:t>masyarakat</w:t>
      </w:r>
      <w:r w:rsidR="00F7159C" w:rsidRPr="008550C7">
        <w:rPr>
          <w:sz w:val="24"/>
          <w:szCs w:val="24"/>
          <w:lang w:val="id-ID"/>
        </w:rPr>
        <w:t xml:space="preserve"> </w:t>
      </w:r>
      <w:r w:rsidR="00F7159C" w:rsidRPr="008550C7">
        <w:rPr>
          <w:sz w:val="24"/>
          <w:szCs w:val="24"/>
        </w:rPr>
        <w:t>tanpa</w:t>
      </w:r>
      <w:r w:rsidR="00F7159C" w:rsidRPr="008550C7">
        <w:rPr>
          <w:sz w:val="24"/>
          <w:szCs w:val="24"/>
          <w:lang w:val="id-ID"/>
        </w:rPr>
        <w:t xml:space="preserve"> </w:t>
      </w:r>
      <w:r w:rsidRPr="008550C7">
        <w:rPr>
          <w:sz w:val="24"/>
          <w:szCs w:val="24"/>
        </w:rPr>
        <w:t>mengurangi</w:t>
      </w:r>
      <w:r w:rsidR="00F7159C" w:rsidRPr="008550C7">
        <w:rPr>
          <w:sz w:val="24"/>
          <w:szCs w:val="24"/>
          <w:lang w:val="id-ID"/>
        </w:rPr>
        <w:t xml:space="preserve"> </w:t>
      </w:r>
      <w:r w:rsidR="00F7159C" w:rsidRPr="008550C7">
        <w:rPr>
          <w:sz w:val="24"/>
          <w:szCs w:val="24"/>
        </w:rPr>
        <w:t>upaya</w:t>
      </w:r>
      <w:r w:rsidR="00F7159C" w:rsidRPr="008550C7">
        <w:rPr>
          <w:sz w:val="24"/>
          <w:szCs w:val="24"/>
          <w:lang w:val="id-ID"/>
        </w:rPr>
        <w:t xml:space="preserve"> </w:t>
      </w:r>
      <w:r w:rsidR="00F7159C" w:rsidRPr="008550C7">
        <w:rPr>
          <w:sz w:val="24"/>
          <w:szCs w:val="24"/>
        </w:rPr>
        <w:t>konservasi</w:t>
      </w:r>
      <w:r w:rsidR="00F7159C" w:rsidRPr="008550C7">
        <w:rPr>
          <w:sz w:val="24"/>
          <w:szCs w:val="24"/>
          <w:lang w:val="id-ID"/>
        </w:rPr>
        <w:t xml:space="preserve"> </w:t>
      </w:r>
      <w:r w:rsidR="00F7159C" w:rsidRPr="008550C7">
        <w:rPr>
          <w:sz w:val="24"/>
          <w:szCs w:val="24"/>
        </w:rPr>
        <w:t>sehingga</w:t>
      </w:r>
      <w:r w:rsidR="00F7159C" w:rsidRPr="008550C7">
        <w:rPr>
          <w:sz w:val="24"/>
          <w:szCs w:val="24"/>
          <w:lang w:val="id-ID"/>
        </w:rPr>
        <w:t xml:space="preserve"> </w:t>
      </w:r>
      <w:r w:rsidR="00F7159C" w:rsidRPr="008550C7">
        <w:rPr>
          <w:sz w:val="24"/>
          <w:szCs w:val="24"/>
        </w:rPr>
        <w:t>tetap</w:t>
      </w:r>
      <w:r w:rsidR="00F7159C" w:rsidRPr="008550C7">
        <w:rPr>
          <w:sz w:val="24"/>
          <w:szCs w:val="24"/>
          <w:lang w:val="id-ID"/>
        </w:rPr>
        <w:t xml:space="preserve"> </w:t>
      </w:r>
      <w:r w:rsidR="00F7159C" w:rsidRPr="008550C7">
        <w:rPr>
          <w:sz w:val="24"/>
          <w:szCs w:val="24"/>
        </w:rPr>
        <w:t>tercapai</w:t>
      </w:r>
      <w:r w:rsidR="00F7159C" w:rsidRPr="008550C7">
        <w:rPr>
          <w:sz w:val="24"/>
          <w:szCs w:val="24"/>
          <w:lang w:val="id-ID"/>
        </w:rPr>
        <w:t xml:space="preserve"> </w:t>
      </w:r>
      <w:r w:rsidR="00F7159C" w:rsidRPr="008550C7">
        <w:rPr>
          <w:sz w:val="24"/>
          <w:szCs w:val="24"/>
        </w:rPr>
        <w:t>keseimbangan</w:t>
      </w:r>
      <w:r w:rsidR="00F7159C" w:rsidRPr="008550C7">
        <w:rPr>
          <w:sz w:val="24"/>
          <w:szCs w:val="24"/>
          <w:lang w:val="id-ID"/>
        </w:rPr>
        <w:t xml:space="preserve"> </w:t>
      </w:r>
      <w:r w:rsidR="00F7159C" w:rsidRPr="008550C7">
        <w:rPr>
          <w:sz w:val="24"/>
          <w:szCs w:val="24"/>
        </w:rPr>
        <w:t>antara</w:t>
      </w:r>
      <w:r w:rsidR="00F7159C" w:rsidRPr="008550C7">
        <w:rPr>
          <w:sz w:val="24"/>
          <w:szCs w:val="24"/>
          <w:lang w:val="id-ID"/>
        </w:rPr>
        <w:t xml:space="preserve"> </w:t>
      </w:r>
      <w:r w:rsidR="00F7159C" w:rsidRPr="008550C7">
        <w:rPr>
          <w:sz w:val="24"/>
          <w:szCs w:val="24"/>
        </w:rPr>
        <w:t>perlindungan, pengawetan dan pemanfaatan yang lestari</w:t>
      </w:r>
      <w:r w:rsidRPr="008550C7">
        <w:rPr>
          <w:sz w:val="24"/>
          <w:szCs w:val="24"/>
          <w:lang w:val="id-ID"/>
        </w:rPr>
        <w:t xml:space="preserve"> yang berkelanjutan</w:t>
      </w:r>
      <w:r w:rsidR="00F7159C" w:rsidRPr="008550C7">
        <w:rPr>
          <w:sz w:val="24"/>
          <w:szCs w:val="24"/>
        </w:rPr>
        <w:t>.</w:t>
      </w:r>
      <w:r w:rsidR="000D56E2" w:rsidRPr="008550C7">
        <w:rPr>
          <w:sz w:val="24"/>
          <w:szCs w:val="24"/>
          <w:lang w:val="id-ID"/>
        </w:rPr>
        <w:t xml:space="preserve"> Potensi yang bisa dikembangkan melalui keberadaan hutan yakni pemanfaatan jasa lingkungan.</w:t>
      </w:r>
      <w:r w:rsidR="00F7159C" w:rsidRPr="008550C7">
        <w:rPr>
          <w:sz w:val="24"/>
          <w:szCs w:val="24"/>
        </w:rPr>
        <w:t xml:space="preserve"> </w:t>
      </w:r>
      <w:r w:rsidR="002273AA" w:rsidRPr="008550C7">
        <w:rPr>
          <w:sz w:val="24"/>
        </w:rPr>
        <w:t>ESCAP (2009) menyatakan bahwa yang menjadi tolak ukur keberhasilan dalam pelaksanaan pembayaran jasa lingkungan (PJL) adalah dengan menetapkan nilai ekonomi jasa lingkungan, mendapat dukungan dan keikutsertaan masyarakat, serta adanya penetapan kelembagaan.</w:t>
      </w:r>
      <w:r w:rsidR="00CE0B14" w:rsidRPr="008550C7">
        <w:rPr>
          <w:sz w:val="24"/>
          <w:szCs w:val="24"/>
          <w:lang w:val="id-ID"/>
        </w:rPr>
        <w:t xml:space="preserve"> </w:t>
      </w:r>
      <w:r w:rsidR="00F7159C" w:rsidRPr="008550C7">
        <w:rPr>
          <w:sz w:val="24"/>
          <w:szCs w:val="24"/>
        </w:rPr>
        <w:t xml:space="preserve"> </w:t>
      </w:r>
    </w:p>
    <w:p w:rsidR="007E6439" w:rsidRPr="008550C7" w:rsidRDefault="000D56E2" w:rsidP="00CE0B14">
      <w:pPr>
        <w:ind w:right="-1" w:firstLine="709"/>
        <w:jc w:val="both"/>
        <w:rPr>
          <w:sz w:val="24"/>
          <w:szCs w:val="24"/>
        </w:rPr>
      </w:pPr>
      <w:r w:rsidRPr="008550C7">
        <w:rPr>
          <w:sz w:val="24"/>
          <w:szCs w:val="24"/>
        </w:rPr>
        <w:t>Pemanfaatan</w:t>
      </w:r>
      <w:r w:rsidRPr="008550C7">
        <w:rPr>
          <w:sz w:val="24"/>
          <w:szCs w:val="24"/>
          <w:lang w:val="id-ID"/>
        </w:rPr>
        <w:t xml:space="preserve"> </w:t>
      </w:r>
      <w:r w:rsidRPr="008550C7">
        <w:rPr>
          <w:sz w:val="24"/>
          <w:szCs w:val="24"/>
        </w:rPr>
        <w:t>jasa</w:t>
      </w:r>
      <w:r w:rsidRPr="008550C7">
        <w:rPr>
          <w:sz w:val="24"/>
          <w:szCs w:val="24"/>
          <w:lang w:val="id-ID"/>
        </w:rPr>
        <w:t xml:space="preserve"> </w:t>
      </w:r>
      <w:r w:rsidRPr="008550C7">
        <w:rPr>
          <w:sz w:val="24"/>
          <w:szCs w:val="24"/>
        </w:rPr>
        <w:t>lingkungan</w:t>
      </w:r>
      <w:r w:rsidRPr="008550C7">
        <w:rPr>
          <w:sz w:val="24"/>
          <w:szCs w:val="24"/>
          <w:lang w:val="id-ID"/>
        </w:rPr>
        <w:t xml:space="preserve"> </w:t>
      </w:r>
      <w:r w:rsidRPr="008550C7">
        <w:rPr>
          <w:sz w:val="24"/>
          <w:szCs w:val="24"/>
        </w:rPr>
        <w:t>untuk</w:t>
      </w:r>
      <w:r w:rsidRPr="008550C7">
        <w:rPr>
          <w:sz w:val="24"/>
          <w:szCs w:val="24"/>
          <w:lang w:val="id-ID"/>
        </w:rPr>
        <w:t xml:space="preserve"> </w:t>
      </w:r>
      <w:r w:rsidRPr="008550C7">
        <w:rPr>
          <w:sz w:val="24"/>
          <w:szCs w:val="24"/>
        </w:rPr>
        <w:t>kepentingan</w:t>
      </w:r>
      <w:r w:rsidRPr="008550C7">
        <w:rPr>
          <w:sz w:val="24"/>
          <w:szCs w:val="24"/>
          <w:lang w:val="id-ID"/>
        </w:rPr>
        <w:t xml:space="preserve"> pengembangan </w:t>
      </w:r>
      <w:r w:rsidRPr="008550C7">
        <w:rPr>
          <w:sz w:val="24"/>
          <w:szCs w:val="24"/>
        </w:rPr>
        <w:t>wisata</w:t>
      </w:r>
      <w:r w:rsidRPr="008550C7">
        <w:rPr>
          <w:sz w:val="24"/>
          <w:szCs w:val="24"/>
          <w:lang w:val="id-ID"/>
        </w:rPr>
        <w:t xml:space="preserve"> </w:t>
      </w:r>
      <w:r w:rsidRPr="008550C7">
        <w:rPr>
          <w:sz w:val="24"/>
          <w:szCs w:val="24"/>
        </w:rPr>
        <w:t>alam, harus memperhatikan</w:t>
      </w:r>
      <w:r w:rsidRPr="008550C7">
        <w:rPr>
          <w:sz w:val="24"/>
          <w:szCs w:val="24"/>
          <w:lang w:val="id-ID"/>
        </w:rPr>
        <w:t xml:space="preserve"> </w:t>
      </w:r>
      <w:r w:rsidRPr="008550C7">
        <w:rPr>
          <w:sz w:val="24"/>
          <w:szCs w:val="24"/>
        </w:rPr>
        <w:t>prinsip-prinsip</w:t>
      </w:r>
      <w:r w:rsidRPr="008550C7">
        <w:rPr>
          <w:sz w:val="24"/>
          <w:szCs w:val="24"/>
          <w:lang w:val="id-ID"/>
        </w:rPr>
        <w:t xml:space="preserve"> arif lingkungan </w:t>
      </w:r>
      <w:r w:rsidRPr="008550C7">
        <w:rPr>
          <w:sz w:val="24"/>
          <w:szCs w:val="24"/>
        </w:rPr>
        <w:t>yakni</w:t>
      </w:r>
      <w:r w:rsidRPr="008550C7">
        <w:rPr>
          <w:sz w:val="24"/>
          <w:szCs w:val="24"/>
          <w:lang w:val="id-ID"/>
        </w:rPr>
        <w:t xml:space="preserve"> </w:t>
      </w:r>
      <w:r w:rsidRPr="008550C7">
        <w:rPr>
          <w:sz w:val="24"/>
          <w:szCs w:val="24"/>
        </w:rPr>
        <w:t>konservasi, edukasi, ekonomi, rekreasi dan partisipasi</w:t>
      </w:r>
      <w:r w:rsidRPr="008550C7">
        <w:rPr>
          <w:sz w:val="24"/>
          <w:szCs w:val="24"/>
          <w:lang w:val="id-ID"/>
        </w:rPr>
        <w:t xml:space="preserve"> </w:t>
      </w:r>
      <w:r w:rsidRPr="008550C7">
        <w:rPr>
          <w:sz w:val="24"/>
          <w:szCs w:val="24"/>
        </w:rPr>
        <w:t>masyarakat.</w:t>
      </w:r>
      <w:r w:rsidRPr="008550C7">
        <w:rPr>
          <w:sz w:val="24"/>
          <w:szCs w:val="24"/>
          <w:lang w:val="id-ID"/>
        </w:rPr>
        <w:t xml:space="preserve"> </w:t>
      </w:r>
      <w:r w:rsidR="002273AA" w:rsidRPr="008550C7">
        <w:rPr>
          <w:sz w:val="24"/>
          <w:szCs w:val="24"/>
        </w:rPr>
        <w:t>Ekowisata adalah suatu bentuk perjalanan wisata ke area alami yang dilakukan dengan tujuan mengkonservasi lingkungan dan melestarikan kehidupan dan kesejahteraan penduduk setempat</w:t>
      </w:r>
      <w:sdt>
        <w:sdtPr>
          <w:rPr>
            <w:sz w:val="24"/>
            <w:szCs w:val="24"/>
          </w:rPr>
          <w:id w:val="77411201"/>
          <w:citation/>
        </w:sdtPr>
        <w:sdtEndPr/>
        <w:sdtContent>
          <w:r w:rsidR="002273AA" w:rsidRPr="008550C7">
            <w:rPr>
              <w:sz w:val="24"/>
              <w:szCs w:val="24"/>
            </w:rPr>
            <w:fldChar w:fldCharType="begin"/>
          </w:r>
          <w:r w:rsidR="002273AA" w:rsidRPr="008550C7">
            <w:rPr>
              <w:sz w:val="24"/>
              <w:szCs w:val="24"/>
              <w:lang w:val="id-ID"/>
            </w:rPr>
            <w:instrText xml:space="preserve"> CITATION Edi06 \l 1057 </w:instrText>
          </w:r>
          <w:r w:rsidR="002273AA" w:rsidRPr="008550C7">
            <w:rPr>
              <w:sz w:val="24"/>
              <w:szCs w:val="24"/>
            </w:rPr>
            <w:fldChar w:fldCharType="separate"/>
          </w:r>
          <w:r w:rsidR="002273AA" w:rsidRPr="008550C7">
            <w:rPr>
              <w:noProof/>
              <w:sz w:val="24"/>
              <w:szCs w:val="24"/>
              <w:lang w:val="id-ID"/>
            </w:rPr>
            <w:t xml:space="preserve"> (Edi &amp; Nur, 2006)</w:t>
          </w:r>
          <w:r w:rsidR="002273AA" w:rsidRPr="008550C7">
            <w:rPr>
              <w:sz w:val="24"/>
              <w:szCs w:val="24"/>
            </w:rPr>
            <w:fldChar w:fldCharType="end"/>
          </w:r>
        </w:sdtContent>
      </w:sdt>
      <w:r w:rsidR="002273AA" w:rsidRPr="008550C7">
        <w:rPr>
          <w:sz w:val="24"/>
          <w:szCs w:val="24"/>
          <w:lang w:val="id-ID"/>
        </w:rPr>
        <w:t>.</w:t>
      </w:r>
      <w:r w:rsidR="002273AA" w:rsidRPr="008550C7">
        <w:rPr>
          <w:sz w:val="32"/>
          <w:szCs w:val="24"/>
        </w:rPr>
        <w:t xml:space="preserve"> </w:t>
      </w:r>
      <w:r w:rsidR="00F7159C" w:rsidRPr="008550C7">
        <w:rPr>
          <w:sz w:val="24"/>
          <w:szCs w:val="24"/>
        </w:rPr>
        <w:t>Jasa lingkungan</w:t>
      </w:r>
      <w:r w:rsidR="00F7159C" w:rsidRPr="008550C7">
        <w:rPr>
          <w:sz w:val="24"/>
          <w:szCs w:val="24"/>
          <w:lang w:val="id-ID"/>
        </w:rPr>
        <w:t xml:space="preserve"> </w:t>
      </w:r>
      <w:r w:rsidRPr="008550C7">
        <w:rPr>
          <w:sz w:val="24"/>
          <w:szCs w:val="24"/>
          <w:lang w:val="id-ID"/>
        </w:rPr>
        <w:t xml:space="preserve">bisa terwujud apabila didukung oleh </w:t>
      </w:r>
      <w:r w:rsidR="00F7159C" w:rsidRPr="008550C7">
        <w:rPr>
          <w:sz w:val="24"/>
          <w:szCs w:val="24"/>
        </w:rPr>
        <w:t>ekosistem</w:t>
      </w:r>
      <w:r w:rsidR="00F7159C" w:rsidRPr="008550C7">
        <w:rPr>
          <w:sz w:val="24"/>
          <w:szCs w:val="24"/>
          <w:lang w:val="id-ID"/>
        </w:rPr>
        <w:t xml:space="preserve"> </w:t>
      </w:r>
      <w:r w:rsidR="00F7159C" w:rsidRPr="008550C7">
        <w:rPr>
          <w:sz w:val="24"/>
          <w:szCs w:val="24"/>
        </w:rPr>
        <w:t>alam</w:t>
      </w:r>
      <w:r w:rsidR="00F7159C" w:rsidRPr="008550C7">
        <w:rPr>
          <w:sz w:val="24"/>
          <w:szCs w:val="24"/>
          <w:lang w:val="id-ID"/>
        </w:rPr>
        <w:t xml:space="preserve"> </w:t>
      </w:r>
      <w:r w:rsidRPr="008550C7">
        <w:rPr>
          <w:sz w:val="24"/>
          <w:szCs w:val="24"/>
          <w:lang w:val="id-ID"/>
        </w:rPr>
        <w:t xml:space="preserve">yang baik sehingga memiliki </w:t>
      </w:r>
      <w:r w:rsidR="00F7159C" w:rsidRPr="008550C7">
        <w:rPr>
          <w:sz w:val="24"/>
          <w:szCs w:val="24"/>
        </w:rPr>
        <w:t>nilai dan manfaat</w:t>
      </w:r>
      <w:r w:rsidRPr="008550C7">
        <w:rPr>
          <w:sz w:val="24"/>
          <w:szCs w:val="24"/>
          <w:lang w:val="id-ID"/>
        </w:rPr>
        <w:t xml:space="preserve"> besar, agar</w:t>
      </w:r>
      <w:r w:rsidR="00F7159C" w:rsidRPr="008550C7">
        <w:rPr>
          <w:sz w:val="24"/>
          <w:szCs w:val="24"/>
          <w:lang w:val="id-ID"/>
        </w:rPr>
        <w:t xml:space="preserve"> </w:t>
      </w:r>
      <w:r w:rsidR="00F7159C" w:rsidRPr="008550C7">
        <w:rPr>
          <w:sz w:val="24"/>
          <w:szCs w:val="24"/>
        </w:rPr>
        <w:t>dapat</w:t>
      </w:r>
      <w:r w:rsidR="00F7159C" w:rsidRPr="008550C7">
        <w:rPr>
          <w:sz w:val="24"/>
          <w:szCs w:val="24"/>
          <w:lang w:val="id-ID"/>
        </w:rPr>
        <w:t xml:space="preserve"> </w:t>
      </w:r>
      <w:r w:rsidR="00F7159C" w:rsidRPr="008550C7">
        <w:rPr>
          <w:sz w:val="24"/>
          <w:szCs w:val="24"/>
        </w:rPr>
        <w:t>dirasakan</w:t>
      </w:r>
      <w:r w:rsidR="00F7159C" w:rsidRPr="008550C7">
        <w:rPr>
          <w:sz w:val="24"/>
          <w:szCs w:val="24"/>
          <w:lang w:val="id-ID"/>
        </w:rPr>
        <w:t xml:space="preserve"> </w:t>
      </w:r>
      <w:r w:rsidR="00F7159C" w:rsidRPr="008550C7">
        <w:rPr>
          <w:sz w:val="24"/>
          <w:szCs w:val="24"/>
        </w:rPr>
        <w:t>secara</w:t>
      </w:r>
      <w:r w:rsidR="00F7159C" w:rsidRPr="008550C7">
        <w:rPr>
          <w:sz w:val="24"/>
          <w:szCs w:val="24"/>
          <w:lang w:val="id-ID"/>
        </w:rPr>
        <w:t xml:space="preserve"> </w:t>
      </w:r>
      <w:r w:rsidR="00F7159C" w:rsidRPr="008550C7">
        <w:rPr>
          <w:sz w:val="24"/>
          <w:szCs w:val="24"/>
        </w:rPr>
        <w:t>langsung</w:t>
      </w:r>
      <w:r w:rsidR="00F7159C" w:rsidRPr="008550C7">
        <w:rPr>
          <w:sz w:val="24"/>
          <w:szCs w:val="24"/>
          <w:lang w:val="id-ID"/>
        </w:rPr>
        <w:t xml:space="preserve"> </w:t>
      </w:r>
      <w:r w:rsidR="00F7159C" w:rsidRPr="008550C7">
        <w:rPr>
          <w:sz w:val="24"/>
          <w:szCs w:val="24"/>
        </w:rPr>
        <w:t>maupun</w:t>
      </w:r>
      <w:r w:rsidR="00F7159C" w:rsidRPr="008550C7">
        <w:rPr>
          <w:sz w:val="24"/>
          <w:szCs w:val="24"/>
          <w:lang w:val="id-ID"/>
        </w:rPr>
        <w:t xml:space="preserve"> </w:t>
      </w:r>
      <w:r w:rsidR="00F7159C" w:rsidRPr="008550C7">
        <w:rPr>
          <w:sz w:val="24"/>
          <w:szCs w:val="24"/>
        </w:rPr>
        <w:t>tidak</w:t>
      </w:r>
      <w:r w:rsidR="00F7159C" w:rsidRPr="008550C7">
        <w:rPr>
          <w:sz w:val="24"/>
          <w:szCs w:val="24"/>
          <w:lang w:val="id-ID"/>
        </w:rPr>
        <w:t xml:space="preserve"> </w:t>
      </w:r>
      <w:r w:rsidR="00F7159C" w:rsidRPr="008550C7">
        <w:rPr>
          <w:sz w:val="24"/>
          <w:szCs w:val="24"/>
        </w:rPr>
        <w:t xml:space="preserve">langsung </w:t>
      </w:r>
      <w:r w:rsidR="007E6439" w:rsidRPr="008550C7">
        <w:rPr>
          <w:sz w:val="24"/>
          <w:szCs w:val="24"/>
          <w:lang w:val="id-ID"/>
        </w:rPr>
        <w:t xml:space="preserve">dengan pihak terkait </w:t>
      </w:r>
      <w:r w:rsidR="00F7159C" w:rsidRPr="008550C7">
        <w:rPr>
          <w:sz w:val="24"/>
          <w:szCs w:val="24"/>
        </w:rPr>
        <w:t>(</w:t>
      </w:r>
      <w:r w:rsidR="00F7159C" w:rsidRPr="008550C7">
        <w:rPr>
          <w:i/>
          <w:sz w:val="24"/>
          <w:szCs w:val="24"/>
        </w:rPr>
        <w:t>stakeholder</w:t>
      </w:r>
      <w:r w:rsidR="00F7159C" w:rsidRPr="008550C7">
        <w:rPr>
          <w:sz w:val="24"/>
          <w:szCs w:val="24"/>
        </w:rPr>
        <w:t>) dalam</w:t>
      </w:r>
      <w:r w:rsidR="00F7159C" w:rsidRPr="008550C7">
        <w:rPr>
          <w:sz w:val="24"/>
          <w:szCs w:val="24"/>
          <w:lang w:val="id-ID"/>
        </w:rPr>
        <w:t xml:space="preserve"> </w:t>
      </w:r>
      <w:r w:rsidR="00F7159C" w:rsidRPr="008550C7">
        <w:rPr>
          <w:sz w:val="24"/>
          <w:szCs w:val="24"/>
        </w:rPr>
        <w:t>rangka</w:t>
      </w:r>
      <w:r w:rsidR="00F7159C" w:rsidRPr="008550C7">
        <w:rPr>
          <w:sz w:val="24"/>
          <w:szCs w:val="24"/>
          <w:lang w:val="id-ID"/>
        </w:rPr>
        <w:t xml:space="preserve"> </w:t>
      </w:r>
      <w:r w:rsidR="00F7159C" w:rsidRPr="008550C7">
        <w:rPr>
          <w:sz w:val="24"/>
          <w:szCs w:val="24"/>
        </w:rPr>
        <w:t>memelihara</w:t>
      </w:r>
      <w:r w:rsidR="00F7159C" w:rsidRPr="008550C7">
        <w:rPr>
          <w:sz w:val="24"/>
          <w:szCs w:val="24"/>
          <w:lang w:val="id-ID"/>
        </w:rPr>
        <w:t xml:space="preserve"> </w:t>
      </w:r>
      <w:r w:rsidR="007E6439" w:rsidRPr="008550C7">
        <w:rPr>
          <w:sz w:val="24"/>
          <w:szCs w:val="24"/>
        </w:rPr>
        <w:t>dan</w:t>
      </w:r>
      <w:r w:rsidR="00F7159C" w:rsidRPr="008550C7">
        <w:rPr>
          <w:sz w:val="24"/>
          <w:szCs w:val="24"/>
          <w:lang w:val="id-ID"/>
        </w:rPr>
        <w:t xml:space="preserve"> </w:t>
      </w:r>
      <w:r w:rsidR="00F7159C" w:rsidRPr="008550C7">
        <w:rPr>
          <w:sz w:val="24"/>
          <w:szCs w:val="24"/>
        </w:rPr>
        <w:t>meningkatkan</w:t>
      </w:r>
      <w:r w:rsidR="00F7159C" w:rsidRPr="008550C7">
        <w:rPr>
          <w:sz w:val="24"/>
          <w:szCs w:val="24"/>
          <w:lang w:val="id-ID"/>
        </w:rPr>
        <w:t xml:space="preserve"> </w:t>
      </w:r>
      <w:r w:rsidR="00F7159C" w:rsidRPr="008550C7">
        <w:rPr>
          <w:sz w:val="24"/>
          <w:szCs w:val="24"/>
        </w:rPr>
        <w:t>kualitas</w:t>
      </w:r>
      <w:r w:rsidR="00F7159C" w:rsidRPr="008550C7">
        <w:rPr>
          <w:sz w:val="24"/>
          <w:szCs w:val="24"/>
          <w:lang w:val="id-ID"/>
        </w:rPr>
        <w:t xml:space="preserve"> </w:t>
      </w:r>
      <w:r w:rsidR="00F7159C" w:rsidRPr="008550C7">
        <w:rPr>
          <w:sz w:val="24"/>
          <w:szCs w:val="24"/>
        </w:rPr>
        <w:t>lingkungan dan kehidupan</w:t>
      </w:r>
      <w:r w:rsidR="00F7159C" w:rsidRPr="008550C7">
        <w:rPr>
          <w:sz w:val="24"/>
          <w:szCs w:val="24"/>
          <w:lang w:val="id-ID"/>
        </w:rPr>
        <w:t xml:space="preserve"> </w:t>
      </w:r>
      <w:r w:rsidR="00F7159C" w:rsidRPr="008550C7">
        <w:rPr>
          <w:sz w:val="24"/>
          <w:szCs w:val="24"/>
        </w:rPr>
        <w:t>masyarakat</w:t>
      </w:r>
      <w:r w:rsidR="00F7159C" w:rsidRPr="008550C7">
        <w:rPr>
          <w:sz w:val="24"/>
          <w:szCs w:val="24"/>
          <w:lang w:val="id-ID"/>
        </w:rPr>
        <w:t xml:space="preserve"> </w:t>
      </w:r>
      <w:r w:rsidR="007E6439" w:rsidRPr="008550C7">
        <w:rPr>
          <w:sz w:val="24"/>
          <w:szCs w:val="24"/>
          <w:lang w:val="id-ID"/>
        </w:rPr>
        <w:t xml:space="preserve">untuk </w:t>
      </w:r>
      <w:r w:rsidR="00F7159C" w:rsidRPr="008550C7">
        <w:rPr>
          <w:sz w:val="24"/>
          <w:szCs w:val="24"/>
        </w:rPr>
        <w:t>mewujudkan</w:t>
      </w:r>
      <w:r w:rsidR="00F7159C" w:rsidRPr="008550C7">
        <w:rPr>
          <w:sz w:val="24"/>
          <w:szCs w:val="24"/>
          <w:lang w:val="id-ID"/>
        </w:rPr>
        <w:t xml:space="preserve"> </w:t>
      </w:r>
      <w:r w:rsidR="00F7159C" w:rsidRPr="008550C7">
        <w:rPr>
          <w:sz w:val="24"/>
          <w:szCs w:val="24"/>
        </w:rPr>
        <w:t>pengelolaan</w:t>
      </w:r>
      <w:r w:rsidR="00F7159C" w:rsidRPr="008550C7">
        <w:rPr>
          <w:sz w:val="24"/>
          <w:szCs w:val="24"/>
          <w:lang w:val="id-ID"/>
        </w:rPr>
        <w:t xml:space="preserve"> </w:t>
      </w:r>
      <w:r w:rsidR="00F7159C" w:rsidRPr="008550C7">
        <w:rPr>
          <w:sz w:val="24"/>
          <w:szCs w:val="24"/>
        </w:rPr>
        <w:t>ekosistem</w:t>
      </w:r>
      <w:r w:rsidR="00F7159C" w:rsidRPr="008550C7">
        <w:rPr>
          <w:sz w:val="24"/>
          <w:szCs w:val="24"/>
          <w:lang w:val="id-ID"/>
        </w:rPr>
        <w:t xml:space="preserve"> </w:t>
      </w:r>
      <w:r w:rsidR="00F7159C" w:rsidRPr="008550C7">
        <w:rPr>
          <w:sz w:val="24"/>
          <w:szCs w:val="24"/>
        </w:rPr>
        <w:t>secara</w:t>
      </w:r>
      <w:r w:rsidR="00F7159C" w:rsidRPr="008550C7">
        <w:rPr>
          <w:sz w:val="24"/>
          <w:szCs w:val="24"/>
          <w:lang w:val="id-ID"/>
        </w:rPr>
        <w:t xml:space="preserve"> </w:t>
      </w:r>
      <w:r w:rsidR="00F7159C" w:rsidRPr="008550C7">
        <w:rPr>
          <w:sz w:val="24"/>
          <w:szCs w:val="24"/>
        </w:rPr>
        <w:t xml:space="preserve">berkelanjutan. </w:t>
      </w:r>
    </w:p>
    <w:p w:rsidR="00B80F06" w:rsidRPr="008550C7" w:rsidRDefault="007E6439" w:rsidP="00B80F06">
      <w:pPr>
        <w:ind w:right="-1" w:firstLine="709"/>
        <w:jc w:val="both"/>
        <w:rPr>
          <w:sz w:val="24"/>
          <w:szCs w:val="24"/>
        </w:rPr>
      </w:pPr>
      <w:r w:rsidRPr="008550C7">
        <w:rPr>
          <w:sz w:val="24"/>
          <w:szCs w:val="24"/>
          <w:lang w:val="id-ID"/>
        </w:rPr>
        <w:t xml:space="preserve">Program </w:t>
      </w:r>
      <w:r w:rsidRPr="008550C7">
        <w:rPr>
          <w:sz w:val="24"/>
          <w:szCs w:val="24"/>
        </w:rPr>
        <w:t>ekowisata</w:t>
      </w:r>
      <w:r w:rsidRPr="008550C7">
        <w:rPr>
          <w:sz w:val="24"/>
          <w:szCs w:val="24"/>
          <w:lang w:val="id-ID"/>
        </w:rPr>
        <w:t xml:space="preserve"> dengan pemanfaatan jasa lingkungan </w:t>
      </w:r>
      <w:r w:rsidR="00F7159C" w:rsidRPr="008550C7">
        <w:rPr>
          <w:sz w:val="24"/>
          <w:szCs w:val="24"/>
        </w:rPr>
        <w:t>menitik</w:t>
      </w:r>
      <w:r w:rsidR="00F7159C" w:rsidRPr="008550C7">
        <w:rPr>
          <w:sz w:val="24"/>
          <w:szCs w:val="24"/>
          <w:lang w:val="id-ID"/>
        </w:rPr>
        <w:t xml:space="preserve"> </w:t>
      </w:r>
      <w:r w:rsidR="00F7159C" w:rsidRPr="008550C7">
        <w:rPr>
          <w:sz w:val="24"/>
          <w:szCs w:val="24"/>
        </w:rPr>
        <w:t>beratkan pada keberlangsungan</w:t>
      </w:r>
      <w:r w:rsidR="00F7159C" w:rsidRPr="008550C7">
        <w:rPr>
          <w:sz w:val="24"/>
          <w:szCs w:val="24"/>
          <w:lang w:val="id-ID"/>
        </w:rPr>
        <w:t xml:space="preserve"> </w:t>
      </w:r>
      <w:r w:rsidRPr="008550C7">
        <w:rPr>
          <w:sz w:val="24"/>
          <w:szCs w:val="24"/>
        </w:rPr>
        <w:t xml:space="preserve">ekologi serta </w:t>
      </w:r>
      <w:r w:rsidR="00F7159C" w:rsidRPr="008550C7">
        <w:rPr>
          <w:sz w:val="24"/>
          <w:szCs w:val="24"/>
        </w:rPr>
        <w:t>keberlanjutan</w:t>
      </w:r>
      <w:r w:rsidR="00F7159C" w:rsidRPr="008550C7">
        <w:rPr>
          <w:sz w:val="24"/>
          <w:szCs w:val="24"/>
          <w:lang w:val="id-ID"/>
        </w:rPr>
        <w:t xml:space="preserve"> </w:t>
      </w:r>
      <w:r w:rsidR="00F7159C" w:rsidRPr="008550C7">
        <w:rPr>
          <w:sz w:val="24"/>
          <w:szCs w:val="24"/>
        </w:rPr>
        <w:t>ekonomi</w:t>
      </w:r>
      <w:r w:rsidRPr="008550C7">
        <w:rPr>
          <w:sz w:val="24"/>
          <w:szCs w:val="24"/>
        </w:rPr>
        <w:t xml:space="preserve"> </w:t>
      </w:r>
      <w:r w:rsidRPr="008550C7">
        <w:rPr>
          <w:sz w:val="24"/>
          <w:szCs w:val="24"/>
          <w:lang w:val="id-ID"/>
        </w:rPr>
        <w:t xml:space="preserve">untuk </w:t>
      </w:r>
      <w:r w:rsidR="00F7159C" w:rsidRPr="008550C7">
        <w:rPr>
          <w:sz w:val="24"/>
          <w:szCs w:val="24"/>
        </w:rPr>
        <w:t>tingkat</w:t>
      </w:r>
      <w:r w:rsidR="00F7159C" w:rsidRPr="008550C7">
        <w:rPr>
          <w:sz w:val="24"/>
          <w:szCs w:val="24"/>
          <w:lang w:val="id-ID"/>
        </w:rPr>
        <w:t xml:space="preserve"> </w:t>
      </w:r>
      <w:r w:rsidR="00F7159C" w:rsidRPr="008550C7">
        <w:rPr>
          <w:sz w:val="24"/>
          <w:szCs w:val="24"/>
        </w:rPr>
        <w:t>penerimaan</w:t>
      </w:r>
      <w:r w:rsidR="00F7159C" w:rsidRPr="008550C7">
        <w:rPr>
          <w:sz w:val="24"/>
          <w:szCs w:val="24"/>
          <w:lang w:val="id-ID"/>
        </w:rPr>
        <w:t xml:space="preserve"> </w:t>
      </w:r>
      <w:r w:rsidR="00F7159C" w:rsidRPr="008550C7">
        <w:rPr>
          <w:sz w:val="24"/>
          <w:szCs w:val="24"/>
        </w:rPr>
        <w:t>dalam</w:t>
      </w:r>
      <w:r w:rsidR="00F7159C" w:rsidRPr="008550C7">
        <w:rPr>
          <w:sz w:val="24"/>
          <w:szCs w:val="24"/>
          <w:lang w:val="id-ID"/>
        </w:rPr>
        <w:t xml:space="preserve"> </w:t>
      </w:r>
      <w:r w:rsidR="00F7159C" w:rsidRPr="008550C7">
        <w:rPr>
          <w:sz w:val="24"/>
          <w:szCs w:val="24"/>
        </w:rPr>
        <w:t>kehidupan</w:t>
      </w:r>
      <w:r w:rsidR="00F7159C" w:rsidRPr="008550C7">
        <w:rPr>
          <w:sz w:val="24"/>
          <w:szCs w:val="24"/>
          <w:lang w:val="id-ID"/>
        </w:rPr>
        <w:t xml:space="preserve"> </w:t>
      </w:r>
      <w:r w:rsidRPr="008550C7">
        <w:rPr>
          <w:sz w:val="24"/>
          <w:szCs w:val="24"/>
        </w:rPr>
        <w:t>sos</w:t>
      </w:r>
      <w:r w:rsidR="00F7159C" w:rsidRPr="008550C7">
        <w:rPr>
          <w:sz w:val="24"/>
          <w:szCs w:val="24"/>
        </w:rPr>
        <w:t>ial</w:t>
      </w:r>
      <w:r w:rsidR="00F7159C" w:rsidRPr="008550C7">
        <w:rPr>
          <w:sz w:val="24"/>
          <w:szCs w:val="24"/>
          <w:lang w:val="id-ID"/>
        </w:rPr>
        <w:t xml:space="preserve"> </w:t>
      </w:r>
      <w:r w:rsidR="00F7159C" w:rsidRPr="008550C7">
        <w:rPr>
          <w:sz w:val="24"/>
          <w:szCs w:val="24"/>
        </w:rPr>
        <w:t>masyarakat. Keberlangsungan</w:t>
      </w:r>
      <w:r w:rsidR="00F7159C" w:rsidRPr="008550C7">
        <w:rPr>
          <w:sz w:val="24"/>
          <w:szCs w:val="24"/>
          <w:lang w:val="id-ID"/>
        </w:rPr>
        <w:t xml:space="preserve"> </w:t>
      </w:r>
      <w:r w:rsidR="00F7159C" w:rsidRPr="008550C7">
        <w:rPr>
          <w:sz w:val="24"/>
          <w:szCs w:val="24"/>
        </w:rPr>
        <w:t>secara</w:t>
      </w:r>
      <w:r w:rsidR="00F7159C" w:rsidRPr="008550C7">
        <w:rPr>
          <w:sz w:val="24"/>
          <w:szCs w:val="24"/>
          <w:lang w:val="id-ID"/>
        </w:rPr>
        <w:t xml:space="preserve"> </w:t>
      </w:r>
      <w:r w:rsidRPr="008550C7">
        <w:rPr>
          <w:sz w:val="24"/>
          <w:szCs w:val="24"/>
        </w:rPr>
        <w:t xml:space="preserve">ekologi </w:t>
      </w:r>
      <w:r w:rsidR="00F7159C" w:rsidRPr="008550C7">
        <w:rPr>
          <w:sz w:val="24"/>
          <w:szCs w:val="24"/>
        </w:rPr>
        <w:t>berpedoman pada pengembangan yang berkelanjutan</w:t>
      </w:r>
      <w:r w:rsidR="00F7159C" w:rsidRPr="008550C7">
        <w:rPr>
          <w:sz w:val="24"/>
          <w:szCs w:val="24"/>
          <w:lang w:val="id-ID"/>
        </w:rPr>
        <w:t xml:space="preserve"> </w:t>
      </w:r>
      <w:r w:rsidR="00F7159C" w:rsidRPr="008550C7">
        <w:rPr>
          <w:sz w:val="24"/>
          <w:szCs w:val="24"/>
        </w:rPr>
        <w:t>dengan</w:t>
      </w:r>
      <w:r w:rsidR="00F7159C" w:rsidRPr="008550C7">
        <w:rPr>
          <w:sz w:val="24"/>
          <w:szCs w:val="24"/>
          <w:lang w:val="id-ID"/>
        </w:rPr>
        <w:t xml:space="preserve"> </w:t>
      </w:r>
      <w:r w:rsidRPr="008550C7">
        <w:rPr>
          <w:sz w:val="24"/>
          <w:szCs w:val="24"/>
          <w:lang w:val="id-ID"/>
        </w:rPr>
        <w:t xml:space="preserve">memperhatikan kelestarian </w:t>
      </w:r>
      <w:r w:rsidR="00F7159C" w:rsidRPr="008550C7">
        <w:rPr>
          <w:sz w:val="24"/>
          <w:szCs w:val="24"/>
        </w:rPr>
        <w:t>dan perlindungan</w:t>
      </w:r>
      <w:r w:rsidR="00F7159C" w:rsidRPr="008550C7">
        <w:rPr>
          <w:sz w:val="24"/>
          <w:szCs w:val="24"/>
          <w:lang w:val="id-ID"/>
        </w:rPr>
        <w:t xml:space="preserve"> </w:t>
      </w:r>
      <w:r w:rsidR="00F7159C" w:rsidRPr="008550C7">
        <w:rPr>
          <w:sz w:val="24"/>
          <w:szCs w:val="24"/>
        </w:rPr>
        <w:t>keanekaragaman</w:t>
      </w:r>
      <w:r w:rsidR="00F7159C" w:rsidRPr="008550C7">
        <w:rPr>
          <w:sz w:val="24"/>
          <w:szCs w:val="24"/>
          <w:lang w:val="id-ID"/>
        </w:rPr>
        <w:t xml:space="preserve"> </w:t>
      </w:r>
      <w:r w:rsidR="00F7159C" w:rsidRPr="008550C7">
        <w:rPr>
          <w:sz w:val="24"/>
          <w:szCs w:val="24"/>
        </w:rPr>
        <w:t xml:space="preserve">hayati. </w:t>
      </w:r>
      <w:r w:rsidRPr="008550C7">
        <w:rPr>
          <w:sz w:val="24"/>
          <w:szCs w:val="24"/>
          <w:lang w:val="id-ID"/>
        </w:rPr>
        <w:t xml:space="preserve">Keberlangsungan </w:t>
      </w:r>
      <w:r w:rsidRPr="008550C7">
        <w:rPr>
          <w:sz w:val="24"/>
          <w:szCs w:val="24"/>
        </w:rPr>
        <w:t>secara</w:t>
      </w:r>
      <w:r w:rsidRPr="008550C7">
        <w:rPr>
          <w:sz w:val="24"/>
          <w:szCs w:val="24"/>
          <w:lang w:val="id-ID"/>
        </w:rPr>
        <w:t xml:space="preserve"> </w:t>
      </w:r>
      <w:r w:rsidR="00F7159C" w:rsidRPr="008550C7">
        <w:rPr>
          <w:sz w:val="24"/>
          <w:szCs w:val="24"/>
        </w:rPr>
        <w:t>ekonomi</w:t>
      </w:r>
      <w:r w:rsidRPr="008550C7">
        <w:rPr>
          <w:sz w:val="24"/>
          <w:szCs w:val="24"/>
          <w:lang w:val="id-ID"/>
        </w:rPr>
        <w:t xml:space="preserve"> untuk peningkatan kesejahteraan masyarakat dengan </w:t>
      </w:r>
      <w:r w:rsidR="00F7159C" w:rsidRPr="008550C7">
        <w:rPr>
          <w:sz w:val="24"/>
          <w:szCs w:val="24"/>
        </w:rPr>
        <w:t>tetap</w:t>
      </w:r>
      <w:r w:rsidR="00F7159C" w:rsidRPr="008550C7">
        <w:rPr>
          <w:sz w:val="24"/>
          <w:szCs w:val="24"/>
          <w:lang w:val="id-ID"/>
        </w:rPr>
        <w:t xml:space="preserve"> </w:t>
      </w:r>
      <w:r w:rsidR="00F7159C" w:rsidRPr="008550C7">
        <w:rPr>
          <w:sz w:val="24"/>
          <w:szCs w:val="24"/>
        </w:rPr>
        <w:t>berdaulat</w:t>
      </w:r>
      <w:r w:rsidR="00F7159C" w:rsidRPr="008550C7">
        <w:rPr>
          <w:sz w:val="24"/>
          <w:szCs w:val="24"/>
          <w:lang w:val="id-ID"/>
        </w:rPr>
        <w:t xml:space="preserve"> </w:t>
      </w:r>
      <w:r w:rsidR="00F7159C" w:rsidRPr="008550C7">
        <w:rPr>
          <w:sz w:val="24"/>
          <w:szCs w:val="24"/>
        </w:rPr>
        <w:t>dalam</w:t>
      </w:r>
      <w:r w:rsidR="00F7159C" w:rsidRPr="008550C7">
        <w:rPr>
          <w:sz w:val="24"/>
          <w:szCs w:val="24"/>
          <w:lang w:val="id-ID"/>
        </w:rPr>
        <w:t xml:space="preserve"> </w:t>
      </w:r>
      <w:r w:rsidR="00F7159C" w:rsidRPr="008550C7">
        <w:rPr>
          <w:sz w:val="24"/>
          <w:szCs w:val="24"/>
        </w:rPr>
        <w:t>memanfaatkan</w:t>
      </w:r>
      <w:r w:rsidR="00F7159C" w:rsidRPr="008550C7">
        <w:rPr>
          <w:sz w:val="24"/>
          <w:szCs w:val="24"/>
          <w:lang w:val="id-ID"/>
        </w:rPr>
        <w:t xml:space="preserve"> </w:t>
      </w:r>
      <w:r w:rsidR="00F7159C" w:rsidRPr="008550C7">
        <w:rPr>
          <w:sz w:val="24"/>
          <w:szCs w:val="24"/>
        </w:rPr>
        <w:t>beragam</w:t>
      </w:r>
      <w:r w:rsidR="00F7159C" w:rsidRPr="008550C7">
        <w:rPr>
          <w:sz w:val="24"/>
          <w:szCs w:val="24"/>
          <w:lang w:val="id-ID"/>
        </w:rPr>
        <w:t xml:space="preserve"> </w:t>
      </w:r>
      <w:r w:rsidR="00B80F06" w:rsidRPr="008550C7">
        <w:rPr>
          <w:sz w:val="24"/>
          <w:szCs w:val="24"/>
        </w:rPr>
        <w:t>hasil produk melalui</w:t>
      </w:r>
      <w:r w:rsidR="00F7159C" w:rsidRPr="008550C7">
        <w:rPr>
          <w:sz w:val="24"/>
          <w:szCs w:val="24"/>
        </w:rPr>
        <w:t xml:space="preserve"> jasa</w:t>
      </w:r>
      <w:r w:rsidR="00F7159C" w:rsidRPr="008550C7">
        <w:rPr>
          <w:sz w:val="24"/>
          <w:szCs w:val="24"/>
          <w:lang w:val="id-ID"/>
        </w:rPr>
        <w:t xml:space="preserve"> </w:t>
      </w:r>
      <w:r w:rsidR="00B80F06" w:rsidRPr="008550C7">
        <w:rPr>
          <w:sz w:val="24"/>
          <w:szCs w:val="24"/>
        </w:rPr>
        <w:t>lingkungan. Keberadaan</w:t>
      </w:r>
      <w:r w:rsidR="00B80F06" w:rsidRPr="008550C7">
        <w:rPr>
          <w:sz w:val="24"/>
          <w:szCs w:val="24"/>
          <w:lang w:val="id-ID"/>
        </w:rPr>
        <w:t xml:space="preserve"> </w:t>
      </w:r>
      <w:r w:rsidR="00F7159C" w:rsidRPr="008550C7">
        <w:rPr>
          <w:sz w:val="24"/>
          <w:szCs w:val="24"/>
        </w:rPr>
        <w:t>ekowisata</w:t>
      </w:r>
      <w:r w:rsidR="00F7159C" w:rsidRPr="008550C7">
        <w:rPr>
          <w:sz w:val="24"/>
          <w:szCs w:val="24"/>
          <w:lang w:val="id-ID"/>
        </w:rPr>
        <w:t xml:space="preserve"> </w:t>
      </w:r>
      <w:r w:rsidR="00B80F06" w:rsidRPr="008550C7">
        <w:rPr>
          <w:sz w:val="24"/>
          <w:szCs w:val="24"/>
          <w:lang w:val="id-ID"/>
        </w:rPr>
        <w:t>membuka peluang orang untuk ber</w:t>
      </w:r>
      <w:r w:rsidR="00B80F06" w:rsidRPr="008550C7">
        <w:rPr>
          <w:sz w:val="24"/>
          <w:szCs w:val="24"/>
        </w:rPr>
        <w:t xml:space="preserve">investasi dalam </w:t>
      </w:r>
      <w:r w:rsidR="00F7159C" w:rsidRPr="008550C7">
        <w:rPr>
          <w:sz w:val="24"/>
          <w:szCs w:val="24"/>
        </w:rPr>
        <w:t>menambah</w:t>
      </w:r>
      <w:r w:rsidR="00F7159C" w:rsidRPr="008550C7">
        <w:rPr>
          <w:sz w:val="24"/>
          <w:szCs w:val="24"/>
          <w:lang w:val="id-ID"/>
        </w:rPr>
        <w:t xml:space="preserve"> </w:t>
      </w:r>
      <w:r w:rsidR="00F7159C" w:rsidRPr="008550C7">
        <w:rPr>
          <w:sz w:val="24"/>
          <w:szCs w:val="24"/>
        </w:rPr>
        <w:t xml:space="preserve">devisa </w:t>
      </w:r>
      <w:r w:rsidR="00B80F06" w:rsidRPr="008550C7">
        <w:rPr>
          <w:sz w:val="24"/>
          <w:szCs w:val="24"/>
        </w:rPr>
        <w:t>negara</w:t>
      </w:r>
      <w:r w:rsidR="00B80F06" w:rsidRPr="008550C7">
        <w:rPr>
          <w:sz w:val="24"/>
          <w:szCs w:val="24"/>
          <w:lang w:val="id-ID"/>
        </w:rPr>
        <w:t xml:space="preserve">. </w:t>
      </w:r>
      <w:r w:rsidR="00B80F06" w:rsidRPr="008550C7">
        <w:rPr>
          <w:sz w:val="24"/>
          <w:szCs w:val="24"/>
        </w:rPr>
        <w:t>Eksistensi</w:t>
      </w:r>
      <w:r w:rsidR="00B80F06" w:rsidRPr="008550C7">
        <w:rPr>
          <w:sz w:val="24"/>
          <w:szCs w:val="24"/>
          <w:lang w:val="id-ID"/>
        </w:rPr>
        <w:t xml:space="preserve"> </w:t>
      </w:r>
      <w:r w:rsidR="00F7159C" w:rsidRPr="008550C7">
        <w:rPr>
          <w:sz w:val="24"/>
          <w:szCs w:val="24"/>
        </w:rPr>
        <w:t>ekowisata</w:t>
      </w:r>
      <w:r w:rsidR="00F7159C" w:rsidRPr="008550C7">
        <w:rPr>
          <w:sz w:val="24"/>
          <w:szCs w:val="24"/>
          <w:lang w:val="id-ID"/>
        </w:rPr>
        <w:t xml:space="preserve"> </w:t>
      </w:r>
      <w:r w:rsidR="00B80F06" w:rsidRPr="008550C7">
        <w:rPr>
          <w:sz w:val="24"/>
          <w:szCs w:val="24"/>
          <w:lang w:val="id-ID"/>
        </w:rPr>
        <w:t xml:space="preserve">harus menunjukkan </w:t>
      </w:r>
      <w:r w:rsidR="00F7159C" w:rsidRPr="008550C7">
        <w:rPr>
          <w:sz w:val="24"/>
          <w:szCs w:val="24"/>
        </w:rPr>
        <w:t>proses</w:t>
      </w:r>
      <w:r w:rsidR="00B80F06" w:rsidRPr="008550C7">
        <w:rPr>
          <w:sz w:val="24"/>
          <w:szCs w:val="24"/>
          <w:lang w:val="id-ID"/>
        </w:rPr>
        <w:t xml:space="preserve"> perubahan kehidupan tatanan</w:t>
      </w:r>
      <w:r w:rsidR="00F7159C" w:rsidRPr="008550C7">
        <w:rPr>
          <w:sz w:val="24"/>
          <w:szCs w:val="24"/>
          <w:lang w:val="id-ID"/>
        </w:rPr>
        <w:t xml:space="preserve"> </w:t>
      </w:r>
      <w:r w:rsidR="00B80F06" w:rsidRPr="008550C7">
        <w:rPr>
          <w:sz w:val="24"/>
          <w:szCs w:val="24"/>
        </w:rPr>
        <w:t>sos</w:t>
      </w:r>
      <w:r w:rsidR="00F7159C" w:rsidRPr="008550C7">
        <w:rPr>
          <w:sz w:val="24"/>
          <w:szCs w:val="24"/>
        </w:rPr>
        <w:t>ial</w:t>
      </w:r>
      <w:r w:rsidR="00F7159C" w:rsidRPr="008550C7">
        <w:rPr>
          <w:sz w:val="24"/>
          <w:szCs w:val="24"/>
          <w:lang w:val="id-ID"/>
        </w:rPr>
        <w:t xml:space="preserve"> </w:t>
      </w:r>
      <w:r w:rsidR="00F7159C" w:rsidRPr="008550C7">
        <w:rPr>
          <w:sz w:val="24"/>
          <w:szCs w:val="24"/>
        </w:rPr>
        <w:t xml:space="preserve">masyarakat </w:t>
      </w:r>
      <w:r w:rsidR="00B80F06" w:rsidRPr="008550C7">
        <w:rPr>
          <w:sz w:val="24"/>
          <w:szCs w:val="24"/>
          <w:lang w:val="id-ID"/>
        </w:rPr>
        <w:t xml:space="preserve">baik dalam </w:t>
      </w:r>
      <w:r w:rsidR="00F7159C" w:rsidRPr="008550C7">
        <w:rPr>
          <w:sz w:val="24"/>
          <w:szCs w:val="24"/>
        </w:rPr>
        <w:t>kerjasama dan persaingan</w:t>
      </w:r>
      <w:r w:rsidR="00F7159C" w:rsidRPr="008550C7">
        <w:rPr>
          <w:sz w:val="24"/>
          <w:szCs w:val="24"/>
          <w:lang w:val="id-ID"/>
        </w:rPr>
        <w:t xml:space="preserve"> </w:t>
      </w:r>
      <w:r w:rsidR="00F7159C" w:rsidRPr="008550C7">
        <w:rPr>
          <w:sz w:val="24"/>
          <w:szCs w:val="24"/>
        </w:rPr>
        <w:t>antara</w:t>
      </w:r>
      <w:r w:rsidR="00F7159C" w:rsidRPr="008550C7">
        <w:rPr>
          <w:sz w:val="24"/>
          <w:szCs w:val="24"/>
          <w:lang w:val="id-ID"/>
        </w:rPr>
        <w:t xml:space="preserve"> </w:t>
      </w:r>
      <w:r w:rsidR="00F7159C" w:rsidRPr="008550C7">
        <w:rPr>
          <w:sz w:val="24"/>
          <w:szCs w:val="24"/>
        </w:rPr>
        <w:t>pelaku</w:t>
      </w:r>
      <w:r w:rsidR="00F7159C" w:rsidRPr="008550C7">
        <w:rPr>
          <w:sz w:val="24"/>
          <w:szCs w:val="24"/>
          <w:lang w:val="id-ID"/>
        </w:rPr>
        <w:t xml:space="preserve"> </w:t>
      </w:r>
      <w:r w:rsidR="00F7159C" w:rsidRPr="008550C7">
        <w:rPr>
          <w:sz w:val="24"/>
          <w:szCs w:val="24"/>
        </w:rPr>
        <w:t>pariwisata. Pengembangan</w:t>
      </w:r>
      <w:r w:rsidR="00F7159C" w:rsidRPr="008550C7">
        <w:rPr>
          <w:sz w:val="24"/>
          <w:szCs w:val="24"/>
          <w:lang w:val="id-ID"/>
        </w:rPr>
        <w:t xml:space="preserve"> </w:t>
      </w:r>
      <w:r w:rsidR="00F7159C" w:rsidRPr="008550C7">
        <w:rPr>
          <w:sz w:val="24"/>
          <w:szCs w:val="24"/>
        </w:rPr>
        <w:t>kawasan</w:t>
      </w:r>
      <w:r w:rsidR="001B7269" w:rsidRPr="008550C7">
        <w:rPr>
          <w:sz w:val="24"/>
          <w:szCs w:val="24"/>
          <w:lang w:val="id-ID"/>
        </w:rPr>
        <w:t xml:space="preserve"> </w:t>
      </w:r>
      <w:r w:rsidR="001B7269" w:rsidRPr="008550C7">
        <w:rPr>
          <w:sz w:val="24"/>
          <w:szCs w:val="24"/>
        </w:rPr>
        <w:t>ekowisata</w:t>
      </w:r>
      <w:r w:rsidR="001B7269" w:rsidRPr="008550C7">
        <w:rPr>
          <w:sz w:val="24"/>
          <w:szCs w:val="24"/>
          <w:lang w:val="id-ID"/>
        </w:rPr>
        <w:t xml:space="preserve"> hutan mangrove</w:t>
      </w:r>
      <w:r w:rsidR="00F7159C" w:rsidRPr="008550C7">
        <w:rPr>
          <w:sz w:val="24"/>
          <w:szCs w:val="24"/>
          <w:lang w:val="id-ID"/>
        </w:rPr>
        <w:t xml:space="preserve"> </w:t>
      </w:r>
      <w:r w:rsidR="00F7159C" w:rsidRPr="008550C7">
        <w:rPr>
          <w:sz w:val="24"/>
          <w:szCs w:val="24"/>
        </w:rPr>
        <w:t>secara</w:t>
      </w:r>
      <w:r w:rsidR="00F7159C" w:rsidRPr="008550C7">
        <w:rPr>
          <w:sz w:val="24"/>
          <w:szCs w:val="24"/>
          <w:lang w:val="id-ID"/>
        </w:rPr>
        <w:t xml:space="preserve"> </w:t>
      </w:r>
      <w:r w:rsidR="00F7159C" w:rsidRPr="008550C7">
        <w:rPr>
          <w:sz w:val="24"/>
          <w:szCs w:val="24"/>
        </w:rPr>
        <w:t>berkelanjutan</w:t>
      </w:r>
      <w:r w:rsidR="00F7159C" w:rsidRPr="008550C7">
        <w:rPr>
          <w:sz w:val="24"/>
          <w:szCs w:val="24"/>
          <w:lang w:val="id-ID"/>
        </w:rPr>
        <w:t xml:space="preserve"> </w:t>
      </w:r>
      <w:r w:rsidR="00F7159C" w:rsidRPr="008550C7">
        <w:rPr>
          <w:sz w:val="24"/>
          <w:szCs w:val="24"/>
        </w:rPr>
        <w:t>menjadi salah satu</w:t>
      </w:r>
      <w:r w:rsidR="00F7159C" w:rsidRPr="008550C7">
        <w:rPr>
          <w:sz w:val="24"/>
          <w:szCs w:val="24"/>
          <w:lang w:val="id-ID"/>
        </w:rPr>
        <w:t xml:space="preserve"> </w:t>
      </w:r>
      <w:r w:rsidR="00F7159C" w:rsidRPr="008550C7">
        <w:rPr>
          <w:sz w:val="24"/>
          <w:szCs w:val="24"/>
        </w:rPr>
        <w:t>alternative</w:t>
      </w:r>
      <w:r w:rsidR="00F7159C" w:rsidRPr="008550C7">
        <w:rPr>
          <w:sz w:val="24"/>
          <w:szCs w:val="24"/>
          <w:lang w:val="id-ID"/>
        </w:rPr>
        <w:t xml:space="preserve"> </w:t>
      </w:r>
      <w:r w:rsidR="00F7159C" w:rsidRPr="008550C7">
        <w:rPr>
          <w:sz w:val="24"/>
          <w:szCs w:val="24"/>
        </w:rPr>
        <w:t>untuk</w:t>
      </w:r>
      <w:r w:rsidR="00F7159C" w:rsidRPr="008550C7">
        <w:rPr>
          <w:sz w:val="24"/>
          <w:szCs w:val="24"/>
          <w:lang w:val="id-ID"/>
        </w:rPr>
        <w:t xml:space="preserve"> </w:t>
      </w:r>
      <w:r w:rsidR="001B7269" w:rsidRPr="008550C7">
        <w:rPr>
          <w:sz w:val="24"/>
          <w:szCs w:val="24"/>
        </w:rPr>
        <w:t>menanggulangi</w:t>
      </w:r>
      <w:r w:rsidR="00F7159C" w:rsidRPr="008550C7">
        <w:rPr>
          <w:sz w:val="24"/>
          <w:szCs w:val="24"/>
          <w:lang w:val="id-ID"/>
        </w:rPr>
        <w:t xml:space="preserve"> </w:t>
      </w:r>
      <w:r w:rsidR="00F7159C" w:rsidRPr="008550C7">
        <w:rPr>
          <w:sz w:val="24"/>
          <w:szCs w:val="24"/>
        </w:rPr>
        <w:t>terjadinya</w:t>
      </w:r>
      <w:r w:rsidR="00F7159C" w:rsidRPr="008550C7">
        <w:rPr>
          <w:sz w:val="24"/>
          <w:szCs w:val="24"/>
          <w:lang w:val="id-ID"/>
        </w:rPr>
        <w:t xml:space="preserve"> </w:t>
      </w:r>
      <w:r w:rsidR="00F7159C" w:rsidRPr="008550C7">
        <w:rPr>
          <w:sz w:val="24"/>
          <w:szCs w:val="24"/>
        </w:rPr>
        <w:t>degradasi</w:t>
      </w:r>
      <w:r w:rsidR="00F7159C" w:rsidRPr="008550C7">
        <w:rPr>
          <w:sz w:val="24"/>
          <w:szCs w:val="24"/>
          <w:lang w:val="id-ID"/>
        </w:rPr>
        <w:t xml:space="preserve"> </w:t>
      </w:r>
      <w:r w:rsidR="00F7159C" w:rsidRPr="008550C7">
        <w:rPr>
          <w:sz w:val="24"/>
          <w:szCs w:val="24"/>
        </w:rPr>
        <w:t>dimasa</w:t>
      </w:r>
      <w:r w:rsidR="00F7159C" w:rsidRPr="008550C7">
        <w:rPr>
          <w:sz w:val="24"/>
          <w:szCs w:val="24"/>
          <w:lang w:val="id-ID"/>
        </w:rPr>
        <w:t xml:space="preserve"> </w:t>
      </w:r>
      <w:r w:rsidR="001B7269" w:rsidRPr="008550C7">
        <w:rPr>
          <w:sz w:val="24"/>
          <w:szCs w:val="24"/>
          <w:lang w:val="id-ID"/>
        </w:rPr>
        <w:t xml:space="preserve">yang </w:t>
      </w:r>
      <w:proofErr w:type="gramStart"/>
      <w:r w:rsidR="001B7269" w:rsidRPr="008550C7">
        <w:rPr>
          <w:sz w:val="24"/>
          <w:szCs w:val="24"/>
          <w:lang w:val="id-ID"/>
        </w:rPr>
        <w:t>akan</w:t>
      </w:r>
      <w:proofErr w:type="gramEnd"/>
      <w:r w:rsidR="001B7269" w:rsidRPr="008550C7">
        <w:rPr>
          <w:sz w:val="24"/>
          <w:szCs w:val="24"/>
          <w:lang w:val="id-ID"/>
        </w:rPr>
        <w:t xml:space="preserve"> </w:t>
      </w:r>
      <w:r w:rsidR="00F7159C" w:rsidRPr="008550C7">
        <w:rPr>
          <w:sz w:val="24"/>
          <w:szCs w:val="24"/>
        </w:rPr>
        <w:t xml:space="preserve">mendatang. </w:t>
      </w:r>
    </w:p>
    <w:p w:rsidR="00F7159C" w:rsidRPr="008550C7" w:rsidRDefault="00F7159C" w:rsidP="00B80F06">
      <w:pPr>
        <w:ind w:right="-1" w:firstLine="709"/>
        <w:jc w:val="both"/>
        <w:rPr>
          <w:sz w:val="24"/>
          <w:szCs w:val="24"/>
          <w:lang w:val="id-ID"/>
        </w:rPr>
      </w:pPr>
      <w:r w:rsidRPr="008550C7">
        <w:rPr>
          <w:sz w:val="24"/>
          <w:szCs w:val="24"/>
        </w:rPr>
        <w:t>Salah</w:t>
      </w:r>
      <w:r w:rsidRPr="008550C7">
        <w:rPr>
          <w:sz w:val="24"/>
          <w:szCs w:val="24"/>
          <w:lang w:val="id-ID"/>
        </w:rPr>
        <w:t xml:space="preserve"> </w:t>
      </w:r>
      <w:r w:rsidRPr="008550C7">
        <w:rPr>
          <w:sz w:val="24"/>
          <w:szCs w:val="24"/>
        </w:rPr>
        <w:t>satu</w:t>
      </w:r>
      <w:r w:rsidRPr="008550C7">
        <w:rPr>
          <w:sz w:val="24"/>
          <w:szCs w:val="24"/>
          <w:lang w:val="id-ID"/>
        </w:rPr>
        <w:t xml:space="preserve"> </w:t>
      </w:r>
      <w:r w:rsidRPr="008550C7">
        <w:rPr>
          <w:sz w:val="24"/>
          <w:szCs w:val="24"/>
        </w:rPr>
        <w:t>objek</w:t>
      </w:r>
      <w:r w:rsidRPr="008550C7">
        <w:rPr>
          <w:sz w:val="24"/>
          <w:szCs w:val="24"/>
          <w:lang w:val="id-ID"/>
        </w:rPr>
        <w:t xml:space="preserve"> </w:t>
      </w:r>
      <w:r w:rsidRPr="008550C7">
        <w:rPr>
          <w:sz w:val="24"/>
          <w:szCs w:val="24"/>
        </w:rPr>
        <w:t>ekowisata yang saat</w:t>
      </w:r>
      <w:r w:rsidRPr="008550C7">
        <w:rPr>
          <w:sz w:val="24"/>
          <w:szCs w:val="24"/>
          <w:lang w:val="id-ID"/>
        </w:rPr>
        <w:t xml:space="preserve"> </w:t>
      </w:r>
      <w:r w:rsidRPr="008550C7">
        <w:rPr>
          <w:sz w:val="24"/>
          <w:szCs w:val="24"/>
        </w:rPr>
        <w:t>ini</w:t>
      </w:r>
      <w:r w:rsidRPr="008550C7">
        <w:rPr>
          <w:sz w:val="24"/>
          <w:szCs w:val="24"/>
          <w:lang w:val="id-ID"/>
        </w:rPr>
        <w:t xml:space="preserve"> </w:t>
      </w:r>
      <w:r w:rsidRPr="008550C7">
        <w:rPr>
          <w:sz w:val="24"/>
          <w:szCs w:val="24"/>
        </w:rPr>
        <w:t>banyak</w:t>
      </w:r>
      <w:r w:rsidRPr="008550C7">
        <w:rPr>
          <w:sz w:val="24"/>
          <w:szCs w:val="24"/>
          <w:lang w:val="id-ID"/>
        </w:rPr>
        <w:t xml:space="preserve"> </w:t>
      </w:r>
      <w:r w:rsidRPr="008550C7">
        <w:rPr>
          <w:sz w:val="24"/>
          <w:szCs w:val="24"/>
        </w:rPr>
        <w:t>menarik</w:t>
      </w:r>
      <w:r w:rsidRPr="008550C7">
        <w:rPr>
          <w:sz w:val="24"/>
          <w:szCs w:val="24"/>
          <w:lang w:val="id-ID"/>
        </w:rPr>
        <w:t xml:space="preserve"> </w:t>
      </w:r>
      <w:r w:rsidRPr="008550C7">
        <w:rPr>
          <w:sz w:val="24"/>
          <w:szCs w:val="24"/>
        </w:rPr>
        <w:t>perhatian</w:t>
      </w:r>
      <w:r w:rsidRPr="008550C7">
        <w:rPr>
          <w:sz w:val="24"/>
          <w:szCs w:val="24"/>
          <w:lang w:val="id-ID"/>
        </w:rPr>
        <w:t xml:space="preserve"> </w:t>
      </w:r>
      <w:r w:rsidRPr="008550C7">
        <w:rPr>
          <w:sz w:val="24"/>
          <w:szCs w:val="24"/>
        </w:rPr>
        <w:t>masyarakat</w:t>
      </w:r>
      <w:r w:rsidRPr="008550C7">
        <w:rPr>
          <w:sz w:val="24"/>
          <w:szCs w:val="24"/>
          <w:lang w:val="id-ID"/>
        </w:rPr>
        <w:t xml:space="preserve"> </w:t>
      </w:r>
      <w:r w:rsidRPr="008550C7">
        <w:rPr>
          <w:sz w:val="24"/>
          <w:szCs w:val="24"/>
        </w:rPr>
        <w:t>adalah</w:t>
      </w:r>
      <w:r w:rsidRPr="008550C7">
        <w:rPr>
          <w:sz w:val="24"/>
          <w:szCs w:val="24"/>
          <w:lang w:val="id-ID"/>
        </w:rPr>
        <w:t xml:space="preserve"> </w:t>
      </w:r>
      <w:r w:rsidR="0097228C" w:rsidRPr="008550C7">
        <w:rPr>
          <w:sz w:val="24"/>
          <w:szCs w:val="24"/>
        </w:rPr>
        <w:t xml:space="preserve">pengembangan </w:t>
      </w:r>
      <w:r w:rsidRPr="008550C7">
        <w:rPr>
          <w:sz w:val="24"/>
          <w:szCs w:val="24"/>
        </w:rPr>
        <w:t>ekowisata mangrove.</w:t>
      </w:r>
      <w:r w:rsidR="00B80F06" w:rsidRPr="008550C7">
        <w:rPr>
          <w:sz w:val="24"/>
          <w:szCs w:val="24"/>
          <w:lang w:val="id-ID"/>
        </w:rPr>
        <w:t xml:space="preserve"> </w:t>
      </w:r>
      <w:r w:rsidR="001B7269" w:rsidRPr="008550C7">
        <w:rPr>
          <w:sz w:val="24"/>
          <w:szCs w:val="24"/>
        </w:rPr>
        <w:t xml:space="preserve">Hutan mangrove merupakan komonitas vegetasi pantai tropis, yang didominasi oleh beberapa spesies pohon mangrove yang mampu tumbuh dan berkembang pada daerah pasang surut pantai berlumpur </w:t>
      </w:r>
      <w:sdt>
        <w:sdtPr>
          <w:rPr>
            <w:sz w:val="24"/>
            <w:szCs w:val="24"/>
          </w:rPr>
          <w:id w:val="-1916851751"/>
          <w:citation/>
        </w:sdtPr>
        <w:sdtEndPr/>
        <w:sdtContent>
          <w:r w:rsidR="001B7269" w:rsidRPr="008550C7">
            <w:rPr>
              <w:sz w:val="24"/>
              <w:szCs w:val="24"/>
            </w:rPr>
            <w:fldChar w:fldCharType="begin"/>
          </w:r>
          <w:r w:rsidR="001B7269" w:rsidRPr="008550C7">
            <w:rPr>
              <w:sz w:val="24"/>
              <w:szCs w:val="24"/>
              <w:lang w:val="id-ID"/>
            </w:rPr>
            <w:instrText xml:space="preserve"> CITATION Ilh16 \l 1057 </w:instrText>
          </w:r>
          <w:r w:rsidR="001B7269" w:rsidRPr="008550C7">
            <w:rPr>
              <w:sz w:val="24"/>
              <w:szCs w:val="24"/>
            </w:rPr>
            <w:fldChar w:fldCharType="separate"/>
          </w:r>
          <w:r w:rsidR="001B7269" w:rsidRPr="008550C7">
            <w:rPr>
              <w:noProof/>
              <w:sz w:val="24"/>
              <w:szCs w:val="24"/>
              <w:lang w:val="id-ID"/>
            </w:rPr>
            <w:t>(Ilham, et al., 2016)</w:t>
          </w:r>
          <w:r w:rsidR="001B7269" w:rsidRPr="008550C7">
            <w:rPr>
              <w:sz w:val="24"/>
              <w:szCs w:val="24"/>
            </w:rPr>
            <w:fldChar w:fldCharType="end"/>
          </w:r>
        </w:sdtContent>
      </w:sdt>
      <w:r w:rsidR="001B7269" w:rsidRPr="008550C7">
        <w:rPr>
          <w:sz w:val="24"/>
          <w:szCs w:val="24"/>
          <w:lang w:val="id-ID"/>
        </w:rPr>
        <w:t>.</w:t>
      </w:r>
      <w:r w:rsidRPr="008550C7">
        <w:rPr>
          <w:sz w:val="24"/>
          <w:szCs w:val="24"/>
        </w:rPr>
        <w:t xml:space="preserve"> </w:t>
      </w:r>
      <w:r w:rsidR="00657E20" w:rsidRPr="008550C7">
        <w:rPr>
          <w:sz w:val="24"/>
          <w:szCs w:val="24"/>
        </w:rPr>
        <w:t xml:space="preserve">Komonitas vegetasi ini umumnya tumbuh pada daerah intertidal dan subtidal </w:t>
      </w:r>
      <w:r w:rsidR="00657E20" w:rsidRPr="008550C7">
        <w:rPr>
          <w:sz w:val="24"/>
          <w:szCs w:val="24"/>
        </w:rPr>
        <w:lastRenderedPageBreak/>
        <w:t>yang cukup mendapat aliran air, dan terlindung dari gelombang besar dan arus pasang surut yang kuat</w:t>
      </w:r>
      <w:r w:rsidR="00657E20" w:rsidRPr="008550C7">
        <w:rPr>
          <w:sz w:val="24"/>
          <w:szCs w:val="24"/>
          <w:lang w:val="id-ID"/>
        </w:rPr>
        <w:t xml:space="preserve">. </w:t>
      </w:r>
      <w:r w:rsidR="00657E20" w:rsidRPr="008550C7">
        <w:rPr>
          <w:sz w:val="24"/>
          <w:szCs w:val="24"/>
        </w:rPr>
        <w:t>Karena itu hutan mangrove banyak ditemukan di pantai-pantai teluk yang dangkal, estuaria</w:t>
      </w:r>
      <w:proofErr w:type="gramStart"/>
      <w:r w:rsidR="00657E20" w:rsidRPr="008550C7">
        <w:rPr>
          <w:sz w:val="24"/>
          <w:szCs w:val="24"/>
        </w:rPr>
        <w:t>,delta</w:t>
      </w:r>
      <w:proofErr w:type="gramEnd"/>
      <w:r w:rsidR="00657E20" w:rsidRPr="008550C7">
        <w:rPr>
          <w:sz w:val="24"/>
          <w:szCs w:val="24"/>
        </w:rPr>
        <w:t xml:space="preserve"> dan daerah pantai yang terlindung </w:t>
      </w:r>
      <w:sdt>
        <w:sdtPr>
          <w:rPr>
            <w:sz w:val="24"/>
            <w:szCs w:val="24"/>
          </w:rPr>
          <w:id w:val="2033377237"/>
          <w:citation/>
        </w:sdtPr>
        <w:sdtEndPr/>
        <w:sdtContent>
          <w:r w:rsidR="00657E20" w:rsidRPr="008550C7">
            <w:rPr>
              <w:sz w:val="24"/>
              <w:szCs w:val="24"/>
            </w:rPr>
            <w:fldChar w:fldCharType="begin"/>
          </w:r>
          <w:r w:rsidR="00657E20" w:rsidRPr="008550C7">
            <w:rPr>
              <w:sz w:val="24"/>
              <w:szCs w:val="24"/>
              <w:lang w:val="id-ID"/>
            </w:rPr>
            <w:instrText xml:space="preserve"> CITATION Ken90 \l 1057 </w:instrText>
          </w:r>
          <w:r w:rsidR="00657E20" w:rsidRPr="008550C7">
            <w:rPr>
              <w:sz w:val="24"/>
              <w:szCs w:val="24"/>
            </w:rPr>
            <w:fldChar w:fldCharType="separate"/>
          </w:r>
          <w:r w:rsidR="00657E20" w:rsidRPr="008550C7">
            <w:rPr>
              <w:noProof/>
              <w:sz w:val="24"/>
              <w:szCs w:val="24"/>
              <w:lang w:val="id-ID"/>
            </w:rPr>
            <w:t>(Keninish, 1990)</w:t>
          </w:r>
          <w:r w:rsidR="00657E20" w:rsidRPr="008550C7">
            <w:rPr>
              <w:sz w:val="24"/>
              <w:szCs w:val="24"/>
            </w:rPr>
            <w:fldChar w:fldCharType="end"/>
          </w:r>
        </w:sdtContent>
      </w:sdt>
      <w:r w:rsidR="00657E20" w:rsidRPr="008550C7">
        <w:rPr>
          <w:sz w:val="24"/>
          <w:szCs w:val="24"/>
        </w:rPr>
        <w:t>.</w:t>
      </w:r>
      <w:r w:rsidRPr="008550C7">
        <w:rPr>
          <w:sz w:val="24"/>
          <w:szCs w:val="24"/>
        </w:rPr>
        <w:t xml:space="preserve"> </w:t>
      </w:r>
    </w:p>
    <w:p w:rsidR="00F7159C" w:rsidRPr="008550C7" w:rsidRDefault="00F7159C" w:rsidP="0056733D">
      <w:pPr>
        <w:ind w:right="-1" w:firstLine="426"/>
        <w:jc w:val="both"/>
        <w:rPr>
          <w:sz w:val="32"/>
          <w:szCs w:val="24"/>
          <w:lang w:val="id-ID"/>
        </w:rPr>
      </w:pPr>
      <w:r w:rsidRPr="008550C7">
        <w:rPr>
          <w:sz w:val="24"/>
          <w:szCs w:val="24"/>
        </w:rPr>
        <w:t>Keberadaan</w:t>
      </w:r>
      <w:r w:rsidRPr="008550C7">
        <w:rPr>
          <w:sz w:val="24"/>
          <w:szCs w:val="24"/>
          <w:lang w:val="id-ID"/>
        </w:rPr>
        <w:t xml:space="preserve"> </w:t>
      </w:r>
      <w:r w:rsidR="0097228C" w:rsidRPr="008550C7">
        <w:rPr>
          <w:sz w:val="24"/>
          <w:szCs w:val="24"/>
        </w:rPr>
        <w:t xml:space="preserve">hutan mangrove </w:t>
      </w:r>
      <w:r w:rsidR="0097228C" w:rsidRPr="008550C7">
        <w:rPr>
          <w:sz w:val="24"/>
          <w:szCs w:val="24"/>
          <w:lang w:val="id-ID"/>
        </w:rPr>
        <w:t xml:space="preserve">memiliki nilai </w:t>
      </w:r>
      <w:r w:rsidRPr="008550C7">
        <w:rPr>
          <w:sz w:val="24"/>
          <w:szCs w:val="24"/>
        </w:rPr>
        <w:t>ekonomis</w:t>
      </w:r>
      <w:r w:rsidR="0097228C" w:rsidRPr="008550C7">
        <w:rPr>
          <w:sz w:val="24"/>
          <w:szCs w:val="24"/>
          <w:lang w:val="id-ID"/>
        </w:rPr>
        <w:t xml:space="preserve"> bagi masyarakat pesisir pantai untuk mendukung </w:t>
      </w:r>
      <w:proofErr w:type="gramStart"/>
      <w:r w:rsidR="0097228C" w:rsidRPr="008550C7">
        <w:rPr>
          <w:sz w:val="24"/>
          <w:szCs w:val="24"/>
          <w:lang w:val="id-ID"/>
        </w:rPr>
        <w:t xml:space="preserve">kesejahteraan </w:t>
      </w:r>
      <w:r w:rsidRPr="008550C7">
        <w:rPr>
          <w:sz w:val="24"/>
          <w:szCs w:val="24"/>
        </w:rPr>
        <w:t xml:space="preserve"> yang</w:t>
      </w:r>
      <w:proofErr w:type="gramEnd"/>
      <w:r w:rsidRPr="008550C7">
        <w:rPr>
          <w:sz w:val="24"/>
          <w:szCs w:val="24"/>
        </w:rPr>
        <w:t xml:space="preserve"> dapat</w:t>
      </w:r>
      <w:r w:rsidRPr="008550C7">
        <w:rPr>
          <w:sz w:val="24"/>
          <w:szCs w:val="24"/>
          <w:lang w:val="id-ID"/>
        </w:rPr>
        <w:t xml:space="preserve"> </w:t>
      </w:r>
      <w:r w:rsidRPr="008550C7">
        <w:rPr>
          <w:sz w:val="24"/>
          <w:szCs w:val="24"/>
        </w:rPr>
        <w:t>diambil</w:t>
      </w:r>
      <w:r w:rsidRPr="008550C7">
        <w:rPr>
          <w:sz w:val="24"/>
          <w:szCs w:val="24"/>
          <w:lang w:val="id-ID"/>
        </w:rPr>
        <w:t xml:space="preserve"> </w:t>
      </w:r>
      <w:r w:rsidRPr="008550C7">
        <w:rPr>
          <w:sz w:val="24"/>
          <w:szCs w:val="24"/>
        </w:rPr>
        <w:t>secara</w:t>
      </w:r>
      <w:r w:rsidRPr="008550C7">
        <w:rPr>
          <w:sz w:val="24"/>
          <w:szCs w:val="24"/>
          <w:lang w:val="id-ID"/>
        </w:rPr>
        <w:t xml:space="preserve"> </w:t>
      </w:r>
      <w:r w:rsidR="0097228C" w:rsidRPr="008550C7">
        <w:rPr>
          <w:sz w:val="24"/>
          <w:szCs w:val="24"/>
        </w:rPr>
        <w:t xml:space="preserve">langsung </w:t>
      </w:r>
      <w:r w:rsidRPr="008550C7">
        <w:rPr>
          <w:sz w:val="24"/>
          <w:szCs w:val="24"/>
        </w:rPr>
        <w:t>misalnya</w:t>
      </w:r>
      <w:r w:rsidRPr="008550C7">
        <w:rPr>
          <w:sz w:val="24"/>
          <w:szCs w:val="24"/>
          <w:lang w:val="id-ID"/>
        </w:rPr>
        <w:t xml:space="preserve"> </w:t>
      </w:r>
      <w:r w:rsidR="0097228C" w:rsidRPr="008550C7">
        <w:rPr>
          <w:sz w:val="24"/>
          <w:szCs w:val="24"/>
        </w:rPr>
        <w:t>batang, akar, daun dan buah.</w:t>
      </w:r>
      <w:r w:rsidR="000146A6" w:rsidRPr="008550C7">
        <w:rPr>
          <w:sz w:val="24"/>
          <w:szCs w:val="24"/>
          <w:lang w:val="id-ID"/>
        </w:rPr>
        <w:t xml:space="preserve"> </w:t>
      </w:r>
      <w:r w:rsidR="000146A6" w:rsidRPr="008550C7">
        <w:rPr>
          <w:sz w:val="24"/>
          <w:szCs w:val="24"/>
        </w:rPr>
        <w:t>Salah satu</w:t>
      </w:r>
      <w:r w:rsidR="000146A6" w:rsidRPr="008550C7">
        <w:rPr>
          <w:sz w:val="24"/>
          <w:szCs w:val="24"/>
          <w:lang w:val="id-ID"/>
        </w:rPr>
        <w:t xml:space="preserve"> </w:t>
      </w:r>
      <w:r w:rsidR="000146A6" w:rsidRPr="008550C7">
        <w:rPr>
          <w:sz w:val="24"/>
          <w:szCs w:val="24"/>
        </w:rPr>
        <w:t>hutan mangrove yang</w:t>
      </w:r>
      <w:r w:rsidR="000146A6" w:rsidRPr="008550C7">
        <w:rPr>
          <w:sz w:val="24"/>
          <w:szCs w:val="24"/>
          <w:lang w:val="id-ID"/>
        </w:rPr>
        <w:t xml:space="preserve"> berpotensi memiliki nilai </w:t>
      </w:r>
      <w:r w:rsidR="000146A6" w:rsidRPr="008550C7">
        <w:rPr>
          <w:sz w:val="24"/>
          <w:szCs w:val="24"/>
        </w:rPr>
        <w:t>ekonomis</w:t>
      </w:r>
      <w:r w:rsidR="000146A6" w:rsidRPr="008550C7">
        <w:rPr>
          <w:sz w:val="24"/>
          <w:szCs w:val="24"/>
          <w:lang w:val="id-ID"/>
        </w:rPr>
        <w:t xml:space="preserve"> yakni</w:t>
      </w:r>
      <w:r w:rsidR="000146A6" w:rsidRPr="008550C7">
        <w:rPr>
          <w:sz w:val="24"/>
          <w:szCs w:val="24"/>
        </w:rPr>
        <w:t xml:space="preserve"> di Desa</w:t>
      </w:r>
      <w:r w:rsidR="000146A6" w:rsidRPr="008550C7">
        <w:rPr>
          <w:sz w:val="24"/>
          <w:szCs w:val="24"/>
          <w:lang w:val="id-ID"/>
        </w:rPr>
        <w:t xml:space="preserve"> </w:t>
      </w:r>
      <w:r w:rsidR="000146A6" w:rsidRPr="008550C7">
        <w:rPr>
          <w:sz w:val="24"/>
          <w:szCs w:val="24"/>
        </w:rPr>
        <w:t>Pasir</w:t>
      </w:r>
      <w:r w:rsidR="000146A6" w:rsidRPr="008550C7">
        <w:rPr>
          <w:sz w:val="24"/>
          <w:szCs w:val="24"/>
          <w:lang w:val="id-ID"/>
        </w:rPr>
        <w:t xml:space="preserve"> </w:t>
      </w:r>
      <w:r w:rsidR="000146A6" w:rsidRPr="008550C7">
        <w:rPr>
          <w:sz w:val="24"/>
          <w:szCs w:val="24"/>
        </w:rPr>
        <w:t>Kecamatan</w:t>
      </w:r>
      <w:r w:rsidR="000146A6" w:rsidRPr="008550C7">
        <w:rPr>
          <w:sz w:val="24"/>
          <w:szCs w:val="24"/>
          <w:lang w:val="id-ID"/>
        </w:rPr>
        <w:t xml:space="preserve"> </w:t>
      </w:r>
      <w:r w:rsidR="000146A6" w:rsidRPr="008550C7">
        <w:rPr>
          <w:sz w:val="24"/>
          <w:szCs w:val="24"/>
        </w:rPr>
        <w:t>Mempawah</w:t>
      </w:r>
      <w:r w:rsidR="000146A6" w:rsidRPr="008550C7">
        <w:rPr>
          <w:sz w:val="24"/>
          <w:szCs w:val="24"/>
          <w:lang w:val="id-ID"/>
        </w:rPr>
        <w:t xml:space="preserve"> </w:t>
      </w:r>
      <w:r w:rsidR="000146A6" w:rsidRPr="008550C7">
        <w:rPr>
          <w:sz w:val="24"/>
          <w:szCs w:val="24"/>
        </w:rPr>
        <w:t>Kabupaten</w:t>
      </w:r>
      <w:r w:rsidR="000146A6" w:rsidRPr="008550C7">
        <w:rPr>
          <w:sz w:val="24"/>
          <w:szCs w:val="24"/>
          <w:lang w:val="id-ID"/>
        </w:rPr>
        <w:t xml:space="preserve"> </w:t>
      </w:r>
      <w:r w:rsidR="000146A6" w:rsidRPr="008550C7">
        <w:rPr>
          <w:sz w:val="24"/>
          <w:szCs w:val="24"/>
        </w:rPr>
        <w:t>Mempawah</w:t>
      </w:r>
      <w:r w:rsidR="000146A6" w:rsidRPr="008550C7">
        <w:rPr>
          <w:sz w:val="24"/>
          <w:szCs w:val="24"/>
          <w:lang w:val="id-ID"/>
        </w:rPr>
        <w:t xml:space="preserve"> </w:t>
      </w:r>
      <w:r w:rsidR="000146A6" w:rsidRPr="008550C7">
        <w:rPr>
          <w:sz w:val="24"/>
          <w:szCs w:val="24"/>
        </w:rPr>
        <w:t>Provinsi Kalimantan Barat.</w:t>
      </w:r>
      <w:r w:rsidRPr="008550C7">
        <w:rPr>
          <w:sz w:val="24"/>
          <w:szCs w:val="24"/>
        </w:rPr>
        <w:t xml:space="preserve"> </w:t>
      </w:r>
      <w:r w:rsidR="0097228C" w:rsidRPr="008550C7">
        <w:rPr>
          <w:sz w:val="24"/>
          <w:szCs w:val="24"/>
        </w:rPr>
        <w:t xml:space="preserve">Hutan </w:t>
      </w:r>
      <w:r w:rsidRPr="008550C7">
        <w:rPr>
          <w:sz w:val="24"/>
          <w:szCs w:val="24"/>
        </w:rPr>
        <w:t>mangrove</w:t>
      </w:r>
      <w:r w:rsidR="000146A6" w:rsidRPr="008550C7">
        <w:rPr>
          <w:sz w:val="24"/>
          <w:szCs w:val="24"/>
          <w:lang w:val="id-ID"/>
        </w:rPr>
        <w:t xml:space="preserve"> </w:t>
      </w:r>
      <w:r w:rsidR="000146A6" w:rsidRPr="008550C7">
        <w:rPr>
          <w:sz w:val="24"/>
          <w:szCs w:val="24"/>
        </w:rPr>
        <w:t>Desa</w:t>
      </w:r>
      <w:r w:rsidR="000146A6" w:rsidRPr="008550C7">
        <w:rPr>
          <w:sz w:val="24"/>
          <w:szCs w:val="24"/>
          <w:lang w:val="id-ID"/>
        </w:rPr>
        <w:t xml:space="preserve"> </w:t>
      </w:r>
      <w:r w:rsidR="000146A6" w:rsidRPr="008550C7">
        <w:rPr>
          <w:sz w:val="24"/>
          <w:szCs w:val="24"/>
        </w:rPr>
        <w:t>Pasir</w:t>
      </w:r>
      <w:r w:rsidR="000146A6" w:rsidRPr="008550C7">
        <w:rPr>
          <w:sz w:val="24"/>
          <w:szCs w:val="24"/>
          <w:lang w:val="id-ID"/>
        </w:rPr>
        <w:t xml:space="preserve"> </w:t>
      </w:r>
      <w:r w:rsidR="000146A6" w:rsidRPr="008550C7">
        <w:rPr>
          <w:sz w:val="24"/>
          <w:szCs w:val="24"/>
        </w:rPr>
        <w:t>Kecamatan</w:t>
      </w:r>
      <w:r w:rsidR="000146A6" w:rsidRPr="008550C7">
        <w:rPr>
          <w:sz w:val="24"/>
          <w:szCs w:val="24"/>
          <w:lang w:val="id-ID"/>
        </w:rPr>
        <w:t xml:space="preserve"> </w:t>
      </w:r>
      <w:r w:rsidR="000146A6" w:rsidRPr="008550C7">
        <w:rPr>
          <w:sz w:val="24"/>
          <w:szCs w:val="24"/>
        </w:rPr>
        <w:t>Mempawah</w:t>
      </w:r>
      <w:r w:rsidRPr="008550C7">
        <w:rPr>
          <w:sz w:val="24"/>
          <w:szCs w:val="24"/>
        </w:rPr>
        <w:t xml:space="preserve"> secara</w:t>
      </w:r>
      <w:r w:rsidRPr="008550C7">
        <w:rPr>
          <w:sz w:val="24"/>
          <w:szCs w:val="24"/>
          <w:lang w:val="id-ID"/>
        </w:rPr>
        <w:t xml:space="preserve"> </w:t>
      </w:r>
      <w:r w:rsidRPr="008550C7">
        <w:rPr>
          <w:sz w:val="24"/>
          <w:szCs w:val="24"/>
        </w:rPr>
        <w:t>tidak</w:t>
      </w:r>
      <w:r w:rsidRPr="008550C7">
        <w:rPr>
          <w:sz w:val="24"/>
          <w:szCs w:val="24"/>
          <w:lang w:val="id-ID"/>
        </w:rPr>
        <w:t xml:space="preserve"> </w:t>
      </w:r>
      <w:r w:rsidRPr="008550C7">
        <w:rPr>
          <w:sz w:val="24"/>
          <w:szCs w:val="24"/>
        </w:rPr>
        <w:t>langsung</w:t>
      </w:r>
      <w:r w:rsidRPr="008550C7">
        <w:rPr>
          <w:sz w:val="24"/>
          <w:szCs w:val="24"/>
          <w:lang w:val="id-ID"/>
        </w:rPr>
        <w:t xml:space="preserve"> </w:t>
      </w:r>
      <w:r w:rsidRPr="008550C7">
        <w:rPr>
          <w:sz w:val="24"/>
          <w:szCs w:val="24"/>
        </w:rPr>
        <w:t>mendukung</w:t>
      </w:r>
      <w:r w:rsidRPr="008550C7">
        <w:rPr>
          <w:sz w:val="24"/>
          <w:szCs w:val="24"/>
          <w:lang w:val="id-ID"/>
        </w:rPr>
        <w:t xml:space="preserve"> </w:t>
      </w:r>
      <w:r w:rsidRPr="008550C7">
        <w:rPr>
          <w:sz w:val="24"/>
          <w:szCs w:val="24"/>
        </w:rPr>
        <w:t>keberadaan</w:t>
      </w:r>
      <w:r w:rsidRPr="008550C7">
        <w:rPr>
          <w:sz w:val="24"/>
          <w:szCs w:val="24"/>
          <w:lang w:val="id-ID"/>
        </w:rPr>
        <w:t xml:space="preserve"> </w:t>
      </w:r>
      <w:r w:rsidR="0097228C" w:rsidRPr="008550C7">
        <w:rPr>
          <w:sz w:val="24"/>
          <w:szCs w:val="24"/>
          <w:lang w:val="id-ID"/>
        </w:rPr>
        <w:t xml:space="preserve">kehidupan </w:t>
      </w:r>
      <w:r w:rsidRPr="008550C7">
        <w:rPr>
          <w:sz w:val="24"/>
          <w:szCs w:val="24"/>
        </w:rPr>
        <w:t>ekosistem lain di sekitarnya</w:t>
      </w:r>
      <w:r w:rsidRPr="008550C7">
        <w:rPr>
          <w:sz w:val="24"/>
          <w:szCs w:val="24"/>
          <w:lang w:val="id-ID"/>
        </w:rPr>
        <w:t xml:space="preserve"> </w:t>
      </w:r>
      <w:r w:rsidRPr="008550C7">
        <w:rPr>
          <w:sz w:val="24"/>
          <w:szCs w:val="24"/>
        </w:rPr>
        <w:t>seperti</w:t>
      </w:r>
      <w:r w:rsidRPr="008550C7">
        <w:rPr>
          <w:sz w:val="24"/>
          <w:szCs w:val="24"/>
          <w:lang w:val="id-ID"/>
        </w:rPr>
        <w:t xml:space="preserve"> </w:t>
      </w:r>
      <w:r w:rsidRPr="008550C7">
        <w:rPr>
          <w:sz w:val="24"/>
          <w:szCs w:val="24"/>
        </w:rPr>
        <w:t>perikanan</w:t>
      </w:r>
      <w:r w:rsidRPr="008550C7">
        <w:rPr>
          <w:sz w:val="24"/>
          <w:szCs w:val="24"/>
          <w:lang w:val="id-ID"/>
        </w:rPr>
        <w:t xml:space="preserve"> </w:t>
      </w:r>
      <w:r w:rsidRPr="008550C7">
        <w:rPr>
          <w:sz w:val="24"/>
          <w:szCs w:val="24"/>
        </w:rPr>
        <w:t>pantai dan terumbu</w:t>
      </w:r>
      <w:r w:rsidRPr="008550C7">
        <w:rPr>
          <w:sz w:val="24"/>
          <w:szCs w:val="24"/>
          <w:lang w:val="id-ID"/>
        </w:rPr>
        <w:t xml:space="preserve"> </w:t>
      </w:r>
      <w:r w:rsidRPr="008550C7">
        <w:rPr>
          <w:sz w:val="24"/>
          <w:szCs w:val="24"/>
        </w:rPr>
        <w:t xml:space="preserve">karang. </w:t>
      </w:r>
      <w:r w:rsidR="0097228C" w:rsidRPr="008550C7">
        <w:rPr>
          <w:sz w:val="24"/>
          <w:szCs w:val="24"/>
          <w:lang w:val="id-ID"/>
        </w:rPr>
        <w:t xml:space="preserve">Keberadaan hutan </w:t>
      </w:r>
      <w:r w:rsidR="0097228C" w:rsidRPr="008550C7">
        <w:rPr>
          <w:sz w:val="24"/>
          <w:szCs w:val="24"/>
        </w:rPr>
        <w:t>mangrove</w:t>
      </w:r>
      <w:r w:rsidR="0097228C" w:rsidRPr="008550C7">
        <w:rPr>
          <w:sz w:val="24"/>
          <w:szCs w:val="24"/>
          <w:lang w:val="id-ID"/>
        </w:rPr>
        <w:t xml:space="preserve"> juga memiliki </w:t>
      </w:r>
      <w:r w:rsidRPr="008550C7">
        <w:rPr>
          <w:sz w:val="24"/>
          <w:szCs w:val="24"/>
        </w:rPr>
        <w:t>nilai</w:t>
      </w:r>
      <w:r w:rsidRPr="008550C7">
        <w:rPr>
          <w:sz w:val="24"/>
          <w:szCs w:val="24"/>
          <w:lang w:val="id-ID"/>
        </w:rPr>
        <w:t xml:space="preserve"> </w:t>
      </w:r>
      <w:r w:rsidRPr="008550C7">
        <w:rPr>
          <w:sz w:val="24"/>
          <w:szCs w:val="24"/>
        </w:rPr>
        <w:t>ekologis sebagai</w:t>
      </w:r>
      <w:r w:rsidRPr="008550C7">
        <w:rPr>
          <w:sz w:val="24"/>
          <w:szCs w:val="24"/>
          <w:lang w:val="id-ID"/>
        </w:rPr>
        <w:t xml:space="preserve"> </w:t>
      </w:r>
      <w:r w:rsidRPr="008550C7">
        <w:rPr>
          <w:sz w:val="24"/>
          <w:szCs w:val="24"/>
        </w:rPr>
        <w:t>pelindung</w:t>
      </w:r>
      <w:r w:rsidRPr="008550C7">
        <w:rPr>
          <w:sz w:val="24"/>
          <w:szCs w:val="24"/>
          <w:lang w:val="id-ID"/>
        </w:rPr>
        <w:t xml:space="preserve"> </w:t>
      </w:r>
      <w:r w:rsidRPr="008550C7">
        <w:rPr>
          <w:sz w:val="24"/>
          <w:szCs w:val="24"/>
        </w:rPr>
        <w:t>pantai</w:t>
      </w:r>
      <w:r w:rsidRPr="008550C7">
        <w:rPr>
          <w:sz w:val="24"/>
          <w:szCs w:val="24"/>
          <w:lang w:val="id-ID"/>
        </w:rPr>
        <w:t xml:space="preserve"> </w:t>
      </w:r>
      <w:r w:rsidR="0097228C" w:rsidRPr="008550C7">
        <w:rPr>
          <w:sz w:val="24"/>
          <w:szCs w:val="24"/>
          <w:lang w:val="id-ID"/>
        </w:rPr>
        <w:t xml:space="preserve">untuk mencegah abrasi </w:t>
      </w:r>
      <w:r w:rsidRPr="008550C7">
        <w:rPr>
          <w:sz w:val="24"/>
          <w:szCs w:val="24"/>
        </w:rPr>
        <w:t>dari</w:t>
      </w:r>
      <w:r w:rsidRPr="008550C7">
        <w:rPr>
          <w:sz w:val="24"/>
          <w:szCs w:val="24"/>
          <w:lang w:val="id-ID"/>
        </w:rPr>
        <w:t xml:space="preserve"> </w:t>
      </w:r>
      <w:r w:rsidRPr="008550C7">
        <w:rPr>
          <w:sz w:val="24"/>
          <w:szCs w:val="24"/>
        </w:rPr>
        <w:t>hempasan</w:t>
      </w:r>
      <w:r w:rsidRPr="008550C7">
        <w:rPr>
          <w:sz w:val="24"/>
          <w:szCs w:val="24"/>
          <w:lang w:val="id-ID"/>
        </w:rPr>
        <w:t xml:space="preserve"> </w:t>
      </w:r>
      <w:r w:rsidRPr="008550C7">
        <w:rPr>
          <w:sz w:val="24"/>
          <w:szCs w:val="24"/>
        </w:rPr>
        <w:t>gelombang</w:t>
      </w:r>
      <w:r w:rsidRPr="008550C7">
        <w:rPr>
          <w:sz w:val="24"/>
          <w:szCs w:val="24"/>
          <w:lang w:val="id-ID"/>
        </w:rPr>
        <w:t xml:space="preserve"> </w:t>
      </w:r>
      <w:r w:rsidRPr="008550C7">
        <w:rPr>
          <w:sz w:val="24"/>
          <w:szCs w:val="24"/>
        </w:rPr>
        <w:t>laut</w:t>
      </w:r>
      <w:r w:rsidR="0097228C" w:rsidRPr="008550C7">
        <w:rPr>
          <w:sz w:val="24"/>
          <w:szCs w:val="24"/>
          <w:lang w:val="id-ID"/>
        </w:rPr>
        <w:t xml:space="preserve">. </w:t>
      </w:r>
      <w:r w:rsidR="00657E20" w:rsidRPr="008550C7">
        <w:rPr>
          <w:sz w:val="24"/>
        </w:rPr>
        <w:t xml:space="preserve">Keberadaan hutan mangrove amatlah penting dikarenakan mempunyai peran ganda disamping memiliki potensi ekologis dan juga memberikan manfaat ekonomi bagi kesejahteraan masyarakat disekitarnya </w:t>
      </w:r>
      <w:sdt>
        <w:sdtPr>
          <w:rPr>
            <w:sz w:val="24"/>
          </w:rPr>
          <w:id w:val="599914200"/>
          <w:citation/>
        </w:sdtPr>
        <w:sdtEndPr/>
        <w:sdtContent>
          <w:r w:rsidR="00657E20" w:rsidRPr="008550C7">
            <w:rPr>
              <w:sz w:val="24"/>
            </w:rPr>
            <w:fldChar w:fldCharType="begin"/>
          </w:r>
          <w:r w:rsidR="00657E20" w:rsidRPr="008550C7">
            <w:rPr>
              <w:sz w:val="24"/>
              <w:lang w:val="id-ID"/>
            </w:rPr>
            <w:instrText xml:space="preserve"> CITATION Ris14 \l 1057 </w:instrText>
          </w:r>
          <w:r w:rsidR="00657E20" w:rsidRPr="008550C7">
            <w:rPr>
              <w:sz w:val="24"/>
            </w:rPr>
            <w:fldChar w:fldCharType="separate"/>
          </w:r>
          <w:r w:rsidR="00657E20" w:rsidRPr="008550C7">
            <w:rPr>
              <w:noProof/>
              <w:sz w:val="24"/>
              <w:lang w:val="id-ID"/>
            </w:rPr>
            <w:t>(Risma, 2014)</w:t>
          </w:r>
          <w:r w:rsidR="00657E20" w:rsidRPr="008550C7">
            <w:rPr>
              <w:sz w:val="24"/>
            </w:rPr>
            <w:fldChar w:fldCharType="end"/>
          </w:r>
        </w:sdtContent>
      </w:sdt>
      <w:r w:rsidR="00657E20" w:rsidRPr="008550C7">
        <w:rPr>
          <w:sz w:val="24"/>
          <w:lang w:val="id-ID"/>
        </w:rPr>
        <w:t>.</w:t>
      </w:r>
    </w:p>
    <w:p w:rsidR="006B12E7" w:rsidRPr="008550C7" w:rsidRDefault="000146A6" w:rsidP="006B12E7">
      <w:pPr>
        <w:ind w:right="-1" w:firstLine="426"/>
        <w:jc w:val="both"/>
        <w:rPr>
          <w:sz w:val="24"/>
          <w:szCs w:val="24"/>
        </w:rPr>
      </w:pPr>
      <w:r w:rsidRPr="008550C7">
        <w:rPr>
          <w:sz w:val="24"/>
          <w:szCs w:val="24"/>
        </w:rPr>
        <w:t>Kawasan</w:t>
      </w:r>
      <w:r w:rsidRPr="008550C7">
        <w:rPr>
          <w:sz w:val="24"/>
          <w:szCs w:val="24"/>
          <w:lang w:val="id-ID"/>
        </w:rPr>
        <w:t xml:space="preserve"> </w:t>
      </w:r>
      <w:r w:rsidR="00F7159C" w:rsidRPr="008550C7">
        <w:rPr>
          <w:sz w:val="24"/>
          <w:szCs w:val="24"/>
        </w:rPr>
        <w:t>pesisir</w:t>
      </w:r>
      <w:r w:rsidR="00F7159C" w:rsidRPr="008550C7">
        <w:rPr>
          <w:sz w:val="24"/>
          <w:szCs w:val="24"/>
          <w:lang w:val="id-ID"/>
        </w:rPr>
        <w:t xml:space="preserve"> </w:t>
      </w:r>
      <w:r w:rsidRPr="008550C7">
        <w:rPr>
          <w:sz w:val="24"/>
          <w:szCs w:val="24"/>
          <w:lang w:val="id-ID"/>
        </w:rPr>
        <w:t xml:space="preserve">pantai </w:t>
      </w:r>
      <w:r w:rsidR="00F7159C" w:rsidRPr="008550C7">
        <w:rPr>
          <w:sz w:val="24"/>
          <w:szCs w:val="24"/>
        </w:rPr>
        <w:t>Desa</w:t>
      </w:r>
      <w:r w:rsidR="00F7159C" w:rsidRPr="008550C7">
        <w:rPr>
          <w:sz w:val="24"/>
          <w:szCs w:val="24"/>
          <w:lang w:val="id-ID"/>
        </w:rPr>
        <w:t xml:space="preserve"> </w:t>
      </w:r>
      <w:r w:rsidR="00F7159C" w:rsidRPr="008550C7">
        <w:rPr>
          <w:sz w:val="24"/>
          <w:szCs w:val="24"/>
        </w:rPr>
        <w:t>Pasir</w:t>
      </w:r>
      <w:r w:rsidRPr="008550C7">
        <w:rPr>
          <w:sz w:val="24"/>
          <w:szCs w:val="24"/>
          <w:lang w:val="id-ID"/>
        </w:rPr>
        <w:t xml:space="preserve"> Kecamatan Mempawah sudah terjadi </w:t>
      </w:r>
      <w:r w:rsidR="00F7159C" w:rsidRPr="008550C7">
        <w:rPr>
          <w:sz w:val="24"/>
          <w:szCs w:val="24"/>
        </w:rPr>
        <w:t>abrasi</w:t>
      </w:r>
      <w:r w:rsidR="00F7159C" w:rsidRPr="008550C7">
        <w:rPr>
          <w:sz w:val="24"/>
          <w:szCs w:val="24"/>
          <w:lang w:val="id-ID"/>
        </w:rPr>
        <w:t xml:space="preserve"> </w:t>
      </w:r>
      <w:r w:rsidR="00F7159C" w:rsidRPr="008550C7">
        <w:rPr>
          <w:sz w:val="24"/>
          <w:szCs w:val="24"/>
        </w:rPr>
        <w:t>pantai</w:t>
      </w:r>
      <w:r w:rsidR="00F7159C" w:rsidRPr="008550C7">
        <w:rPr>
          <w:sz w:val="24"/>
          <w:szCs w:val="24"/>
          <w:lang w:val="id-ID"/>
        </w:rPr>
        <w:t xml:space="preserve"> </w:t>
      </w:r>
      <w:r w:rsidR="00F7159C" w:rsidRPr="008550C7">
        <w:rPr>
          <w:sz w:val="24"/>
          <w:szCs w:val="24"/>
        </w:rPr>
        <w:t>sebagai</w:t>
      </w:r>
      <w:r w:rsidR="00F7159C" w:rsidRPr="008550C7">
        <w:rPr>
          <w:sz w:val="24"/>
          <w:szCs w:val="24"/>
          <w:lang w:val="id-ID"/>
        </w:rPr>
        <w:t xml:space="preserve"> </w:t>
      </w:r>
      <w:r w:rsidR="00F7159C" w:rsidRPr="008550C7">
        <w:rPr>
          <w:sz w:val="24"/>
          <w:szCs w:val="24"/>
        </w:rPr>
        <w:t>dampak</w:t>
      </w:r>
      <w:r w:rsidR="00F7159C" w:rsidRPr="008550C7">
        <w:rPr>
          <w:sz w:val="24"/>
          <w:szCs w:val="24"/>
          <w:lang w:val="id-ID"/>
        </w:rPr>
        <w:t xml:space="preserve"> </w:t>
      </w:r>
      <w:r w:rsidR="00F7159C" w:rsidRPr="008550C7">
        <w:rPr>
          <w:sz w:val="24"/>
          <w:szCs w:val="24"/>
        </w:rPr>
        <w:t>dari</w:t>
      </w:r>
      <w:r w:rsidR="00F7159C" w:rsidRPr="008550C7">
        <w:rPr>
          <w:sz w:val="24"/>
          <w:szCs w:val="24"/>
          <w:lang w:val="id-ID"/>
        </w:rPr>
        <w:t xml:space="preserve"> </w:t>
      </w:r>
      <w:r w:rsidR="006B12E7" w:rsidRPr="008550C7">
        <w:rPr>
          <w:sz w:val="24"/>
          <w:szCs w:val="24"/>
          <w:lang w:val="id-ID"/>
        </w:rPr>
        <w:t xml:space="preserve">gelombang dan </w:t>
      </w:r>
      <w:r w:rsidR="00F7159C" w:rsidRPr="008550C7">
        <w:rPr>
          <w:sz w:val="24"/>
          <w:szCs w:val="24"/>
        </w:rPr>
        <w:t xml:space="preserve">pemanfaatan mangrove </w:t>
      </w:r>
      <w:r w:rsidRPr="008550C7">
        <w:rPr>
          <w:sz w:val="24"/>
          <w:szCs w:val="24"/>
          <w:lang w:val="id-ID"/>
        </w:rPr>
        <w:t xml:space="preserve">yang tidak memperhatikan kelestarian </w:t>
      </w:r>
      <w:r w:rsidR="00F7159C" w:rsidRPr="008550C7">
        <w:rPr>
          <w:sz w:val="24"/>
          <w:szCs w:val="24"/>
        </w:rPr>
        <w:t>secara</w:t>
      </w:r>
      <w:r w:rsidRPr="008550C7">
        <w:rPr>
          <w:sz w:val="24"/>
          <w:szCs w:val="24"/>
          <w:lang w:val="id-ID"/>
        </w:rPr>
        <w:t xml:space="preserve"> arif lingkungan.</w:t>
      </w:r>
      <w:r w:rsidR="00F7159C" w:rsidRPr="008550C7">
        <w:rPr>
          <w:sz w:val="24"/>
          <w:szCs w:val="24"/>
          <w:lang w:val="id-ID"/>
        </w:rPr>
        <w:t xml:space="preserve"> </w:t>
      </w:r>
      <w:r w:rsidR="00657E20" w:rsidRPr="008550C7">
        <w:rPr>
          <w:sz w:val="24"/>
        </w:rPr>
        <w:t xml:space="preserve">Keseimbangan ekologi lingkungan perairan pantai </w:t>
      </w:r>
      <w:proofErr w:type="gramStart"/>
      <w:r w:rsidR="00657E20" w:rsidRPr="008550C7">
        <w:rPr>
          <w:sz w:val="24"/>
        </w:rPr>
        <w:t>akan</w:t>
      </w:r>
      <w:proofErr w:type="gramEnd"/>
      <w:r w:rsidR="00657E20" w:rsidRPr="008550C7">
        <w:rPr>
          <w:sz w:val="24"/>
        </w:rPr>
        <w:t xml:space="preserve"> tetap terjaga apabila keberadaan mangrove dipertahankan karena mangrove dapat berfungsi sebagai biofilter, agen pengikat dan perangkap polusi</w:t>
      </w:r>
      <w:sdt>
        <w:sdtPr>
          <w:rPr>
            <w:sz w:val="24"/>
          </w:rPr>
          <w:id w:val="-1116216118"/>
          <w:citation/>
        </w:sdtPr>
        <w:sdtEndPr/>
        <w:sdtContent>
          <w:r w:rsidR="00657E20" w:rsidRPr="008550C7">
            <w:rPr>
              <w:sz w:val="24"/>
            </w:rPr>
            <w:fldChar w:fldCharType="begin"/>
          </w:r>
          <w:r w:rsidR="00657E20" w:rsidRPr="008550C7">
            <w:rPr>
              <w:sz w:val="24"/>
              <w:lang w:val="id-ID"/>
            </w:rPr>
            <w:instrText xml:space="preserve"> CITATION Ris14 \l 1057 </w:instrText>
          </w:r>
          <w:r w:rsidR="00657E20" w:rsidRPr="008550C7">
            <w:rPr>
              <w:sz w:val="24"/>
            </w:rPr>
            <w:fldChar w:fldCharType="separate"/>
          </w:r>
          <w:r w:rsidR="00657E20" w:rsidRPr="008550C7">
            <w:rPr>
              <w:noProof/>
              <w:sz w:val="24"/>
              <w:lang w:val="id-ID"/>
            </w:rPr>
            <w:t xml:space="preserve"> (Risma, 2014)</w:t>
          </w:r>
          <w:r w:rsidR="00657E20" w:rsidRPr="008550C7">
            <w:rPr>
              <w:sz w:val="24"/>
            </w:rPr>
            <w:fldChar w:fldCharType="end"/>
          </w:r>
        </w:sdtContent>
      </w:sdt>
      <w:r w:rsidR="00657E20" w:rsidRPr="008550C7">
        <w:rPr>
          <w:sz w:val="24"/>
          <w:szCs w:val="24"/>
          <w:lang w:val="id-ID"/>
        </w:rPr>
        <w:t>.</w:t>
      </w:r>
      <w:r w:rsidR="006B12E7" w:rsidRPr="008550C7">
        <w:rPr>
          <w:sz w:val="24"/>
          <w:szCs w:val="24"/>
          <w:lang w:val="id-ID"/>
        </w:rPr>
        <w:t xml:space="preserve"> </w:t>
      </w:r>
      <w:r w:rsidR="00F7159C" w:rsidRPr="008550C7">
        <w:rPr>
          <w:sz w:val="24"/>
          <w:szCs w:val="24"/>
        </w:rPr>
        <w:t xml:space="preserve">Secara </w:t>
      </w:r>
      <w:r w:rsidR="006B12E7" w:rsidRPr="008550C7">
        <w:rPr>
          <w:sz w:val="24"/>
          <w:szCs w:val="24"/>
        </w:rPr>
        <w:t xml:space="preserve">global deforestasi </w:t>
      </w:r>
      <w:r w:rsidR="00F7159C" w:rsidRPr="008550C7">
        <w:rPr>
          <w:sz w:val="24"/>
          <w:szCs w:val="24"/>
        </w:rPr>
        <w:t>mangrove yang terjadi di Kabupaten</w:t>
      </w:r>
      <w:r w:rsidR="00F7159C" w:rsidRPr="008550C7">
        <w:rPr>
          <w:sz w:val="24"/>
          <w:szCs w:val="24"/>
          <w:lang w:val="id-ID"/>
        </w:rPr>
        <w:t xml:space="preserve"> </w:t>
      </w:r>
      <w:r w:rsidR="00F7159C" w:rsidRPr="008550C7">
        <w:rPr>
          <w:sz w:val="24"/>
          <w:szCs w:val="24"/>
        </w:rPr>
        <w:t>Mempawah</w:t>
      </w:r>
      <w:r w:rsidR="00F7159C" w:rsidRPr="008550C7">
        <w:rPr>
          <w:sz w:val="24"/>
          <w:szCs w:val="24"/>
          <w:lang w:val="id-ID"/>
        </w:rPr>
        <w:t xml:space="preserve"> </w:t>
      </w:r>
      <w:r w:rsidR="00F7159C" w:rsidRPr="008550C7">
        <w:rPr>
          <w:sz w:val="24"/>
          <w:szCs w:val="24"/>
        </w:rPr>
        <w:t>dapat di interprestasi</w:t>
      </w:r>
      <w:r w:rsidR="00F7159C" w:rsidRPr="008550C7">
        <w:rPr>
          <w:sz w:val="24"/>
          <w:szCs w:val="24"/>
          <w:lang w:val="id-ID"/>
        </w:rPr>
        <w:t xml:space="preserve"> </w:t>
      </w:r>
      <w:r w:rsidR="00F7159C" w:rsidRPr="008550C7">
        <w:rPr>
          <w:sz w:val="24"/>
          <w:szCs w:val="24"/>
        </w:rPr>
        <w:t>menggunakan</w:t>
      </w:r>
      <w:r w:rsidR="00F7159C" w:rsidRPr="008550C7">
        <w:rPr>
          <w:sz w:val="24"/>
          <w:szCs w:val="24"/>
          <w:lang w:val="id-ID"/>
        </w:rPr>
        <w:t xml:space="preserve"> </w:t>
      </w:r>
      <w:r w:rsidR="00F7159C" w:rsidRPr="008550C7">
        <w:rPr>
          <w:sz w:val="24"/>
          <w:szCs w:val="24"/>
        </w:rPr>
        <w:t>citra</w:t>
      </w:r>
      <w:r w:rsidR="00F7159C" w:rsidRPr="008550C7">
        <w:rPr>
          <w:sz w:val="24"/>
          <w:szCs w:val="24"/>
          <w:lang w:val="id-ID"/>
        </w:rPr>
        <w:t xml:space="preserve"> </w:t>
      </w:r>
      <w:r w:rsidR="00F7159C" w:rsidRPr="008550C7">
        <w:rPr>
          <w:sz w:val="24"/>
          <w:szCs w:val="24"/>
        </w:rPr>
        <w:t>satelit Landsat 5 yang direkam pada tanggal 29 juni 1989 dan Landsat 8 yang direkam pada tanggal 6 februari 2014, hasilnya</w:t>
      </w:r>
      <w:r w:rsidR="00F7159C" w:rsidRPr="008550C7">
        <w:rPr>
          <w:sz w:val="24"/>
          <w:szCs w:val="24"/>
          <w:lang w:val="id-ID"/>
        </w:rPr>
        <w:t xml:space="preserve"> </w:t>
      </w:r>
      <w:r w:rsidR="00F7159C" w:rsidRPr="008550C7">
        <w:rPr>
          <w:sz w:val="24"/>
          <w:szCs w:val="24"/>
        </w:rPr>
        <w:t>memperlihatkan</w:t>
      </w:r>
      <w:r w:rsidR="00F7159C" w:rsidRPr="008550C7">
        <w:rPr>
          <w:sz w:val="24"/>
          <w:szCs w:val="24"/>
          <w:lang w:val="id-ID"/>
        </w:rPr>
        <w:t xml:space="preserve"> </w:t>
      </w:r>
      <w:r w:rsidR="00F7159C" w:rsidRPr="008550C7">
        <w:rPr>
          <w:sz w:val="24"/>
          <w:szCs w:val="24"/>
        </w:rPr>
        <w:t>telah</w:t>
      </w:r>
      <w:r w:rsidR="00F7159C" w:rsidRPr="008550C7">
        <w:rPr>
          <w:sz w:val="24"/>
          <w:szCs w:val="24"/>
          <w:lang w:val="id-ID"/>
        </w:rPr>
        <w:t xml:space="preserve"> </w:t>
      </w:r>
      <w:r w:rsidR="00F7159C" w:rsidRPr="008550C7">
        <w:rPr>
          <w:sz w:val="24"/>
          <w:szCs w:val="24"/>
        </w:rPr>
        <w:t>terjadi</w:t>
      </w:r>
      <w:r w:rsidR="00F7159C" w:rsidRPr="008550C7">
        <w:rPr>
          <w:sz w:val="24"/>
          <w:szCs w:val="24"/>
          <w:lang w:val="id-ID"/>
        </w:rPr>
        <w:t xml:space="preserve"> </w:t>
      </w:r>
      <w:r w:rsidR="00F7159C" w:rsidRPr="008550C7">
        <w:rPr>
          <w:sz w:val="24"/>
          <w:szCs w:val="24"/>
        </w:rPr>
        <w:t>deforestasi</w:t>
      </w:r>
      <w:r w:rsidR="00F7159C" w:rsidRPr="008550C7">
        <w:rPr>
          <w:sz w:val="24"/>
          <w:szCs w:val="24"/>
          <w:lang w:val="id-ID"/>
        </w:rPr>
        <w:t xml:space="preserve"> </w:t>
      </w:r>
      <w:r w:rsidR="00F7159C" w:rsidRPr="008550C7">
        <w:rPr>
          <w:sz w:val="24"/>
          <w:szCs w:val="24"/>
        </w:rPr>
        <w:t>ekosistem mangrove di Kabupaten</w:t>
      </w:r>
      <w:r w:rsidR="00F7159C" w:rsidRPr="008550C7">
        <w:rPr>
          <w:sz w:val="24"/>
          <w:szCs w:val="24"/>
          <w:lang w:val="id-ID"/>
        </w:rPr>
        <w:t xml:space="preserve"> </w:t>
      </w:r>
      <w:r w:rsidR="00F7159C" w:rsidRPr="008550C7">
        <w:rPr>
          <w:sz w:val="24"/>
          <w:szCs w:val="24"/>
        </w:rPr>
        <w:t>Mempawah</w:t>
      </w:r>
      <w:r w:rsidR="00F7159C" w:rsidRPr="008550C7">
        <w:rPr>
          <w:sz w:val="24"/>
          <w:szCs w:val="24"/>
          <w:lang w:val="id-ID"/>
        </w:rPr>
        <w:t xml:space="preserve"> </w:t>
      </w:r>
      <w:r w:rsidR="00F7159C" w:rsidRPr="008550C7">
        <w:rPr>
          <w:sz w:val="24"/>
          <w:szCs w:val="24"/>
        </w:rPr>
        <w:t>seluas 250,88 ha, reforestasi</w:t>
      </w:r>
      <w:r w:rsidR="00F7159C" w:rsidRPr="008550C7">
        <w:rPr>
          <w:sz w:val="24"/>
          <w:szCs w:val="24"/>
          <w:lang w:val="id-ID"/>
        </w:rPr>
        <w:t xml:space="preserve"> </w:t>
      </w:r>
      <w:r w:rsidR="00F7159C" w:rsidRPr="008550C7">
        <w:rPr>
          <w:sz w:val="24"/>
          <w:szCs w:val="24"/>
        </w:rPr>
        <w:t>ekosistem mangrove seluas 174, 14 ha dan 565,18 ha masihalami</w:t>
      </w:r>
      <w:sdt>
        <w:sdtPr>
          <w:rPr>
            <w:sz w:val="24"/>
            <w:szCs w:val="24"/>
          </w:rPr>
          <w:id w:val="738919455"/>
          <w:citation/>
        </w:sdtPr>
        <w:sdtEndPr/>
        <w:sdtContent>
          <w:r w:rsidR="00E86CE1" w:rsidRPr="008550C7">
            <w:rPr>
              <w:sz w:val="24"/>
              <w:szCs w:val="24"/>
            </w:rPr>
            <w:fldChar w:fldCharType="begin"/>
          </w:r>
          <w:r w:rsidR="00E86CE1" w:rsidRPr="008550C7">
            <w:rPr>
              <w:sz w:val="24"/>
              <w:szCs w:val="24"/>
              <w:lang w:val="id-ID"/>
            </w:rPr>
            <w:instrText xml:space="preserve"> CITATION Kha16 \l 1057 </w:instrText>
          </w:r>
          <w:r w:rsidR="00E86CE1" w:rsidRPr="008550C7">
            <w:rPr>
              <w:sz w:val="24"/>
              <w:szCs w:val="24"/>
            </w:rPr>
            <w:fldChar w:fldCharType="separate"/>
          </w:r>
          <w:r w:rsidR="00E86CE1" w:rsidRPr="008550C7">
            <w:rPr>
              <w:noProof/>
              <w:sz w:val="24"/>
              <w:szCs w:val="24"/>
              <w:lang w:val="id-ID"/>
            </w:rPr>
            <w:t xml:space="preserve"> (Khairudin, 2016)</w:t>
          </w:r>
          <w:r w:rsidR="00E86CE1" w:rsidRPr="008550C7">
            <w:rPr>
              <w:sz w:val="24"/>
              <w:szCs w:val="24"/>
            </w:rPr>
            <w:fldChar w:fldCharType="end"/>
          </w:r>
        </w:sdtContent>
      </w:sdt>
      <w:r w:rsidR="00E86CE1" w:rsidRPr="008550C7">
        <w:rPr>
          <w:sz w:val="24"/>
          <w:szCs w:val="24"/>
        </w:rPr>
        <w:t>.</w:t>
      </w:r>
    </w:p>
    <w:p w:rsidR="006B12E7" w:rsidRPr="008550C7" w:rsidRDefault="006B12E7" w:rsidP="000146A6">
      <w:pPr>
        <w:ind w:right="-1" w:firstLine="426"/>
        <w:jc w:val="both"/>
        <w:rPr>
          <w:sz w:val="24"/>
          <w:szCs w:val="24"/>
        </w:rPr>
      </w:pPr>
    </w:p>
    <w:p w:rsidR="00B4747D" w:rsidRPr="008550C7" w:rsidRDefault="00B4747D" w:rsidP="00F7159C">
      <w:pPr>
        <w:spacing w:line="360" w:lineRule="auto"/>
        <w:ind w:right="-1" w:firstLine="426"/>
        <w:jc w:val="both"/>
        <w:rPr>
          <w:sz w:val="24"/>
          <w:szCs w:val="24"/>
        </w:rPr>
      </w:pPr>
    </w:p>
    <w:p w:rsidR="00B4747D" w:rsidRPr="008550C7" w:rsidRDefault="00B4747D" w:rsidP="00A657AE">
      <w:pPr>
        <w:pStyle w:val="BodyText"/>
        <w:spacing w:line="276" w:lineRule="auto"/>
        <w:ind w:firstLine="0"/>
        <w:rPr>
          <w:b/>
          <w:sz w:val="24"/>
          <w:szCs w:val="24"/>
          <w:lang w:val="en-ID"/>
        </w:rPr>
      </w:pPr>
      <w:r w:rsidRPr="008550C7">
        <w:rPr>
          <w:b/>
          <w:sz w:val="24"/>
          <w:szCs w:val="24"/>
          <w:lang w:val="id-ID"/>
        </w:rPr>
        <w:t>METODE</w:t>
      </w:r>
      <w:r w:rsidRPr="008550C7">
        <w:rPr>
          <w:b/>
          <w:sz w:val="24"/>
          <w:szCs w:val="24"/>
          <w:lang w:val="en-ID"/>
        </w:rPr>
        <w:t xml:space="preserve"> PENELITIAN</w:t>
      </w:r>
    </w:p>
    <w:p w:rsidR="00E142EF" w:rsidRPr="008550C7" w:rsidRDefault="00E142EF" w:rsidP="00A657AE">
      <w:pPr>
        <w:pStyle w:val="BodyText"/>
        <w:spacing w:line="276" w:lineRule="auto"/>
        <w:ind w:firstLine="709"/>
        <w:rPr>
          <w:sz w:val="24"/>
          <w:szCs w:val="24"/>
          <w:lang w:val="id-ID"/>
        </w:rPr>
      </w:pPr>
      <w:r w:rsidRPr="008550C7">
        <w:rPr>
          <w:sz w:val="24"/>
        </w:rPr>
        <w:t>Metode penelitian yang d</w:t>
      </w:r>
      <w:r w:rsidR="00E86CE1" w:rsidRPr="008550C7">
        <w:rPr>
          <w:sz w:val="24"/>
        </w:rPr>
        <w:t xml:space="preserve">igunakan adalah metode survei. </w:t>
      </w:r>
      <w:r w:rsidRPr="008550C7">
        <w:rPr>
          <w:sz w:val="24"/>
        </w:rPr>
        <w:t>Survei adalah metode riset dengan menggunakan kuisioner sebagai instrumen pengumpulan datanya. Tujuannya untuk memperoleh informasi tentang sejumlah responden yang diang</w:t>
      </w:r>
      <w:r w:rsidR="00E86CE1" w:rsidRPr="008550C7">
        <w:rPr>
          <w:sz w:val="24"/>
        </w:rPr>
        <w:t>gap mewakili populasi tertentu</w:t>
      </w:r>
      <w:sdt>
        <w:sdtPr>
          <w:rPr>
            <w:sz w:val="24"/>
          </w:rPr>
          <w:id w:val="-1135709949"/>
          <w:citation/>
        </w:sdtPr>
        <w:sdtEndPr/>
        <w:sdtContent>
          <w:r w:rsidR="00E86CE1" w:rsidRPr="008550C7">
            <w:rPr>
              <w:sz w:val="24"/>
            </w:rPr>
            <w:fldChar w:fldCharType="begin"/>
          </w:r>
          <w:r w:rsidR="00E86CE1" w:rsidRPr="008550C7">
            <w:rPr>
              <w:sz w:val="24"/>
              <w:lang w:val="id-ID"/>
            </w:rPr>
            <w:instrText xml:space="preserve"> CITATION Kri08 \l 1057 </w:instrText>
          </w:r>
          <w:r w:rsidR="00E86CE1" w:rsidRPr="008550C7">
            <w:rPr>
              <w:sz w:val="24"/>
            </w:rPr>
            <w:fldChar w:fldCharType="separate"/>
          </w:r>
          <w:r w:rsidR="00E86CE1" w:rsidRPr="008550C7">
            <w:rPr>
              <w:noProof/>
              <w:sz w:val="24"/>
              <w:lang w:val="id-ID"/>
            </w:rPr>
            <w:t xml:space="preserve"> (Kriyantono, 2008)</w:t>
          </w:r>
          <w:r w:rsidR="00E86CE1" w:rsidRPr="008550C7">
            <w:rPr>
              <w:sz w:val="24"/>
            </w:rPr>
            <w:fldChar w:fldCharType="end"/>
          </w:r>
        </w:sdtContent>
      </w:sdt>
      <w:r w:rsidR="00E86CE1" w:rsidRPr="008550C7">
        <w:rPr>
          <w:sz w:val="24"/>
          <w:lang w:val="id-ID"/>
        </w:rPr>
        <w:t>.</w:t>
      </w:r>
      <w:r w:rsidR="00E86CE1" w:rsidRPr="008550C7">
        <w:rPr>
          <w:sz w:val="24"/>
        </w:rPr>
        <w:t xml:space="preserve"> </w:t>
      </w:r>
      <w:r w:rsidRPr="008550C7">
        <w:rPr>
          <w:sz w:val="24"/>
        </w:rPr>
        <w:t>Dalam penelitian survei, informasi dikumpulkan dari responden dengan menggunakan kuesioner. Umumnya, pengertian survei dibatasi pada penelitian yang datanya dikumpulkan dari sampel atas populasi untuk mewakili seluruh populasi. Dengan demikian penelitian survei adalah “penelitian yang mengambil sampel dari satu populasi dan menggunakan kuesioner sebagai alat pengumpulan data</w:t>
      </w:r>
      <w:r w:rsidR="00E86CE1" w:rsidRPr="008550C7">
        <w:rPr>
          <w:sz w:val="24"/>
        </w:rPr>
        <w:t xml:space="preserve"> yang pokok</w:t>
      </w:r>
      <w:sdt>
        <w:sdtPr>
          <w:rPr>
            <w:sz w:val="24"/>
          </w:rPr>
          <w:id w:val="-635257390"/>
          <w:citation/>
        </w:sdtPr>
        <w:sdtEndPr/>
        <w:sdtContent>
          <w:r w:rsidR="00E86CE1" w:rsidRPr="008550C7">
            <w:rPr>
              <w:sz w:val="24"/>
            </w:rPr>
            <w:fldChar w:fldCharType="begin"/>
          </w:r>
          <w:r w:rsidR="00E86CE1" w:rsidRPr="008550C7">
            <w:rPr>
              <w:sz w:val="24"/>
              <w:lang w:val="id-ID"/>
            </w:rPr>
            <w:instrText xml:space="preserve"> CITATION Sin02 \l 1057 </w:instrText>
          </w:r>
          <w:r w:rsidR="00E86CE1" w:rsidRPr="008550C7">
            <w:rPr>
              <w:sz w:val="24"/>
            </w:rPr>
            <w:fldChar w:fldCharType="separate"/>
          </w:r>
          <w:r w:rsidR="00E86CE1" w:rsidRPr="008550C7">
            <w:rPr>
              <w:noProof/>
              <w:sz w:val="24"/>
              <w:lang w:val="id-ID"/>
            </w:rPr>
            <w:t xml:space="preserve"> (Singarimbun &amp; Sofian Effendi, 2002.)</w:t>
          </w:r>
          <w:r w:rsidR="00E86CE1" w:rsidRPr="008550C7">
            <w:rPr>
              <w:sz w:val="24"/>
            </w:rPr>
            <w:fldChar w:fldCharType="end"/>
          </w:r>
        </w:sdtContent>
      </w:sdt>
      <w:r w:rsidRPr="008550C7">
        <w:rPr>
          <w:sz w:val="24"/>
        </w:rPr>
        <w:t xml:space="preserve">. Pada umumnya yang merupakan unit analisa dalam penelitian survei adalah individu. Penelitian survei </w:t>
      </w:r>
      <w:r w:rsidRPr="008550C7">
        <w:rPr>
          <w:sz w:val="24"/>
          <w:szCs w:val="24"/>
        </w:rPr>
        <w:t>dapat digunakan untuk maksud deskriptif. Penelitian deskriptif dimaksudkan untuk pengukuran yang cermat ter</w:t>
      </w:r>
      <w:r w:rsidR="00813299" w:rsidRPr="008550C7">
        <w:rPr>
          <w:sz w:val="24"/>
          <w:szCs w:val="24"/>
        </w:rPr>
        <w:t>hadap fenomena sosial tertentu</w:t>
      </w:r>
      <w:sdt>
        <w:sdtPr>
          <w:rPr>
            <w:sz w:val="24"/>
            <w:szCs w:val="24"/>
          </w:rPr>
          <w:id w:val="-114601782"/>
          <w:citation/>
        </w:sdtPr>
        <w:sdtEndPr/>
        <w:sdtContent>
          <w:r w:rsidR="00E86CE1" w:rsidRPr="008550C7">
            <w:rPr>
              <w:sz w:val="24"/>
              <w:szCs w:val="24"/>
            </w:rPr>
            <w:fldChar w:fldCharType="begin"/>
          </w:r>
          <w:r w:rsidR="00E86CE1" w:rsidRPr="008550C7">
            <w:rPr>
              <w:sz w:val="24"/>
              <w:szCs w:val="24"/>
              <w:lang w:val="id-ID"/>
            </w:rPr>
            <w:instrText xml:space="preserve"> CITATION Sin02 \l 1057 </w:instrText>
          </w:r>
          <w:r w:rsidR="00E86CE1" w:rsidRPr="008550C7">
            <w:rPr>
              <w:sz w:val="24"/>
              <w:szCs w:val="24"/>
            </w:rPr>
            <w:fldChar w:fldCharType="separate"/>
          </w:r>
          <w:r w:rsidR="00E86CE1" w:rsidRPr="008550C7">
            <w:rPr>
              <w:noProof/>
              <w:sz w:val="24"/>
              <w:szCs w:val="24"/>
              <w:lang w:val="id-ID"/>
            </w:rPr>
            <w:t xml:space="preserve"> (Singarimbun &amp; Sofian </w:t>
          </w:r>
          <w:r w:rsidR="00E86CE1" w:rsidRPr="008550C7">
            <w:rPr>
              <w:noProof/>
              <w:sz w:val="24"/>
              <w:szCs w:val="24"/>
              <w:lang w:val="id-ID"/>
            </w:rPr>
            <w:lastRenderedPageBreak/>
            <w:t>Effendi, 2002.)</w:t>
          </w:r>
          <w:r w:rsidR="00E86CE1" w:rsidRPr="008550C7">
            <w:rPr>
              <w:sz w:val="24"/>
              <w:szCs w:val="24"/>
            </w:rPr>
            <w:fldChar w:fldCharType="end"/>
          </w:r>
        </w:sdtContent>
      </w:sdt>
      <w:r w:rsidR="00813299" w:rsidRPr="008550C7">
        <w:rPr>
          <w:sz w:val="24"/>
          <w:szCs w:val="24"/>
        </w:rPr>
        <w:t xml:space="preserve"> </w:t>
      </w:r>
      <w:r w:rsidRPr="008550C7">
        <w:rPr>
          <w:sz w:val="24"/>
          <w:szCs w:val="24"/>
        </w:rPr>
        <w:t>Indikator yang digunakan adalah elemen keberhasilan program yang terdiri dari konflik, durasi, kesukaan, konsistensi, energi, timing, dan tren.</w:t>
      </w:r>
      <w:r w:rsidR="007A7521" w:rsidRPr="008550C7">
        <w:rPr>
          <w:sz w:val="24"/>
          <w:szCs w:val="24"/>
          <w:lang w:val="id-ID"/>
        </w:rPr>
        <w:t xml:space="preserve"> </w:t>
      </w:r>
    </w:p>
    <w:p w:rsidR="00E142EF" w:rsidRPr="008550C7" w:rsidRDefault="00B4747D" w:rsidP="00E142EF">
      <w:pPr>
        <w:pStyle w:val="BodyText"/>
        <w:spacing w:line="276" w:lineRule="auto"/>
        <w:ind w:firstLine="709"/>
        <w:rPr>
          <w:sz w:val="24"/>
          <w:szCs w:val="24"/>
        </w:rPr>
      </w:pPr>
      <w:r w:rsidRPr="008550C7">
        <w:rPr>
          <w:color w:val="000000" w:themeColor="text1"/>
          <w:sz w:val="24"/>
          <w:szCs w:val="24"/>
        </w:rPr>
        <w:t xml:space="preserve"> </w:t>
      </w:r>
      <w:proofErr w:type="gramStart"/>
      <w:r w:rsidR="00E142EF" w:rsidRPr="008550C7">
        <w:rPr>
          <w:sz w:val="24"/>
          <w:szCs w:val="24"/>
        </w:rPr>
        <w:t xml:space="preserve">Jenis </w:t>
      </w:r>
      <w:r w:rsidR="00E142EF" w:rsidRPr="008550C7">
        <w:rPr>
          <w:sz w:val="24"/>
          <w:szCs w:val="24"/>
          <w:lang w:val="id-ID"/>
        </w:rPr>
        <w:t xml:space="preserve"> </w:t>
      </w:r>
      <w:r w:rsidR="00E142EF" w:rsidRPr="008550C7">
        <w:rPr>
          <w:sz w:val="24"/>
          <w:szCs w:val="24"/>
        </w:rPr>
        <w:t>penelitian</w:t>
      </w:r>
      <w:proofErr w:type="gramEnd"/>
      <w:r w:rsidR="00E142EF" w:rsidRPr="008550C7">
        <w:rPr>
          <w:sz w:val="24"/>
          <w:szCs w:val="24"/>
        </w:rPr>
        <w:t xml:space="preserve"> </w:t>
      </w:r>
      <w:r w:rsidR="00E142EF" w:rsidRPr="008550C7">
        <w:rPr>
          <w:sz w:val="24"/>
          <w:szCs w:val="24"/>
          <w:lang w:val="id-ID"/>
        </w:rPr>
        <w:t xml:space="preserve"> </w:t>
      </w:r>
      <w:r w:rsidR="00E142EF" w:rsidRPr="008550C7">
        <w:rPr>
          <w:sz w:val="24"/>
          <w:szCs w:val="24"/>
        </w:rPr>
        <w:t>ini</w:t>
      </w:r>
      <w:r w:rsidR="00E142EF" w:rsidRPr="008550C7">
        <w:rPr>
          <w:sz w:val="24"/>
          <w:szCs w:val="24"/>
          <w:lang w:val="id-ID"/>
        </w:rPr>
        <w:t xml:space="preserve"> </w:t>
      </w:r>
      <w:r w:rsidR="00E142EF" w:rsidRPr="008550C7">
        <w:rPr>
          <w:sz w:val="24"/>
          <w:szCs w:val="24"/>
        </w:rPr>
        <w:t xml:space="preserve"> </w:t>
      </w:r>
      <w:r w:rsidR="00E142EF" w:rsidRPr="008550C7">
        <w:rPr>
          <w:sz w:val="24"/>
          <w:szCs w:val="24"/>
          <w:lang w:val="id-ID"/>
        </w:rPr>
        <w:t xml:space="preserve"> </w:t>
      </w:r>
      <w:r w:rsidR="00E142EF" w:rsidRPr="008550C7">
        <w:rPr>
          <w:sz w:val="24"/>
          <w:szCs w:val="24"/>
        </w:rPr>
        <w:t>merupakan</w:t>
      </w:r>
      <w:r w:rsidR="00E142EF" w:rsidRPr="008550C7">
        <w:rPr>
          <w:sz w:val="24"/>
          <w:szCs w:val="24"/>
          <w:lang w:val="id-ID"/>
        </w:rPr>
        <w:t xml:space="preserve">  </w:t>
      </w:r>
      <w:r w:rsidR="00E142EF" w:rsidRPr="008550C7">
        <w:rPr>
          <w:sz w:val="24"/>
          <w:szCs w:val="24"/>
        </w:rPr>
        <w:t xml:space="preserve"> penelitian </w:t>
      </w:r>
      <w:r w:rsidR="00E142EF" w:rsidRPr="008550C7">
        <w:rPr>
          <w:sz w:val="24"/>
          <w:szCs w:val="24"/>
          <w:lang w:val="id-ID"/>
        </w:rPr>
        <w:t xml:space="preserve">  </w:t>
      </w:r>
      <w:r w:rsidR="00E142EF" w:rsidRPr="008550C7">
        <w:rPr>
          <w:sz w:val="24"/>
          <w:szCs w:val="24"/>
        </w:rPr>
        <w:t xml:space="preserve">deskriptif </w:t>
      </w:r>
      <w:r w:rsidR="00E142EF" w:rsidRPr="008550C7">
        <w:rPr>
          <w:sz w:val="24"/>
          <w:szCs w:val="24"/>
          <w:lang w:val="id-ID"/>
        </w:rPr>
        <w:t xml:space="preserve">  </w:t>
      </w:r>
      <w:r w:rsidR="00E142EF" w:rsidRPr="008550C7">
        <w:rPr>
          <w:sz w:val="24"/>
          <w:szCs w:val="24"/>
        </w:rPr>
        <w:t xml:space="preserve">dengan </w:t>
      </w:r>
      <w:r w:rsidR="00E142EF" w:rsidRPr="008550C7">
        <w:rPr>
          <w:sz w:val="24"/>
          <w:szCs w:val="24"/>
          <w:lang w:val="id-ID"/>
        </w:rPr>
        <w:t xml:space="preserve">  </w:t>
      </w:r>
      <w:r w:rsidR="00E142EF" w:rsidRPr="008550C7">
        <w:rPr>
          <w:sz w:val="24"/>
          <w:szCs w:val="24"/>
        </w:rPr>
        <w:t>pendekatan</w:t>
      </w:r>
    </w:p>
    <w:p w:rsidR="007A7521" w:rsidRPr="008550C7" w:rsidRDefault="00E142EF" w:rsidP="00E142EF">
      <w:pPr>
        <w:pStyle w:val="BodyText"/>
        <w:spacing w:line="276" w:lineRule="auto"/>
        <w:ind w:firstLine="0"/>
        <w:rPr>
          <w:color w:val="000000" w:themeColor="text1"/>
          <w:sz w:val="40"/>
          <w:szCs w:val="24"/>
          <w:lang w:val="id-ID"/>
        </w:rPr>
      </w:pPr>
      <w:proofErr w:type="gramStart"/>
      <w:r w:rsidRPr="008550C7">
        <w:rPr>
          <w:sz w:val="24"/>
          <w:szCs w:val="24"/>
        </w:rPr>
        <w:t>kuantitatif</w:t>
      </w:r>
      <w:proofErr w:type="gramEnd"/>
      <w:r w:rsidRPr="008550C7">
        <w:rPr>
          <w:sz w:val="24"/>
          <w:szCs w:val="24"/>
        </w:rPr>
        <w:t>.</w:t>
      </w:r>
      <w:r w:rsidRPr="008550C7">
        <w:rPr>
          <w:sz w:val="24"/>
          <w:szCs w:val="24"/>
          <w:lang w:val="id-ID"/>
        </w:rPr>
        <w:t xml:space="preserve"> </w:t>
      </w:r>
      <w:r w:rsidRPr="008550C7">
        <w:rPr>
          <w:sz w:val="24"/>
        </w:rPr>
        <w:t>Jenis penelitian deskriptif bertujuan untuk membuat deskripsi secara sistematis, faktual dan akurat tentang fakta-fakta dan sifat-sifa</w:t>
      </w:r>
      <w:r w:rsidR="00347D32" w:rsidRPr="008550C7">
        <w:rPr>
          <w:sz w:val="24"/>
        </w:rPr>
        <w:t>t populasi atau objek tertentu (Kriyantono, 2008</w:t>
      </w:r>
      <w:r w:rsidRPr="008550C7">
        <w:rPr>
          <w:sz w:val="24"/>
        </w:rPr>
        <w:t>). Pendekatan kuantitatif adalah riset yang menggambarkan atau menjelaskan suatu masalah yang hasilnya dapat digeneralisasikan. “Dengan demikian tidak terlalu mementingkan kedalaman data atau analisis. Peneliti lebih mementingkan aspek keleluasaan data sehingga data atau hasil riset dianggap merupakan representasi dari selu</w:t>
      </w:r>
      <w:r w:rsidR="002D464A" w:rsidRPr="008550C7">
        <w:rPr>
          <w:sz w:val="24"/>
        </w:rPr>
        <w:t>ruh populasi (Kriyantono, 2008</w:t>
      </w:r>
      <w:r w:rsidRPr="008550C7">
        <w:rPr>
          <w:sz w:val="24"/>
        </w:rPr>
        <w:t xml:space="preserve">). Penelitian ini hanya mengoperasikan satu variabel saja yaitu </w:t>
      </w:r>
      <w:r w:rsidR="00813299" w:rsidRPr="008550C7">
        <w:rPr>
          <w:sz w:val="24"/>
        </w:rPr>
        <w:t>persepsi dan sikap masyarakat terhadap pengembangan ekowisata hutan mangrove.</w:t>
      </w:r>
    </w:p>
    <w:p w:rsidR="007A7521" w:rsidRPr="008550C7" w:rsidRDefault="007A7521" w:rsidP="007A7521">
      <w:pPr>
        <w:pStyle w:val="BodyText"/>
        <w:spacing w:line="276" w:lineRule="auto"/>
        <w:ind w:firstLine="709"/>
        <w:rPr>
          <w:color w:val="000000" w:themeColor="text1"/>
          <w:sz w:val="24"/>
          <w:szCs w:val="24"/>
          <w:lang w:val="id-ID"/>
        </w:rPr>
      </w:pPr>
      <w:r w:rsidRPr="008550C7">
        <w:rPr>
          <w:sz w:val="24"/>
          <w:szCs w:val="24"/>
        </w:rPr>
        <w:t xml:space="preserve">Setiap pelaksanaan penelitian tidak terlepas dari objek dan subjek penelitian. Melalui objek penelitian tersebut </w:t>
      </w:r>
      <w:proofErr w:type="gramStart"/>
      <w:r w:rsidRPr="008550C7">
        <w:rPr>
          <w:sz w:val="24"/>
          <w:szCs w:val="24"/>
        </w:rPr>
        <w:t>akan</w:t>
      </w:r>
      <w:proofErr w:type="gramEnd"/>
      <w:r w:rsidRPr="008550C7">
        <w:rPr>
          <w:sz w:val="24"/>
          <w:szCs w:val="24"/>
        </w:rPr>
        <w:t xml:space="preserve"> diperoleh </w:t>
      </w:r>
      <w:r w:rsidR="00813299" w:rsidRPr="008550C7">
        <w:rPr>
          <w:sz w:val="24"/>
          <w:szCs w:val="24"/>
        </w:rPr>
        <w:t>variable</w:t>
      </w:r>
      <w:r w:rsidR="00813299" w:rsidRPr="008550C7">
        <w:rPr>
          <w:sz w:val="24"/>
          <w:szCs w:val="24"/>
          <w:lang w:val="id-ID"/>
        </w:rPr>
        <w:t>-</w:t>
      </w:r>
      <w:r w:rsidRPr="008550C7">
        <w:rPr>
          <w:sz w:val="24"/>
          <w:szCs w:val="24"/>
        </w:rPr>
        <w:t>variabel yang menjadi permasalahan sekaligus merupakan sumber data yang akan</w:t>
      </w:r>
      <w:r w:rsidRPr="008550C7">
        <w:rPr>
          <w:sz w:val="24"/>
          <w:szCs w:val="24"/>
          <w:lang w:val="id-ID"/>
        </w:rPr>
        <w:t xml:space="preserve"> diteliti. </w:t>
      </w:r>
      <w:r w:rsidRPr="008550C7">
        <w:rPr>
          <w:sz w:val="24"/>
          <w:szCs w:val="24"/>
        </w:rPr>
        <w:t>Objek yang ditetapkan untuk diteliti adalah populasi.</w:t>
      </w:r>
      <w:r w:rsidRPr="008550C7">
        <w:rPr>
          <w:sz w:val="24"/>
          <w:szCs w:val="24"/>
          <w:lang w:val="id-ID"/>
        </w:rPr>
        <w:t xml:space="preserve"> </w:t>
      </w:r>
      <w:r w:rsidRPr="008550C7">
        <w:rPr>
          <w:sz w:val="24"/>
          <w:szCs w:val="24"/>
        </w:rPr>
        <w:t xml:space="preserve">Sampel dalam penelitian ini adalah sebagian dari populasi yang telah disebutkan di atas. Teknik pengambilan sampel yang digunakan dalam penelitian ini adalah </w:t>
      </w:r>
      <w:r w:rsidR="00813299" w:rsidRPr="008550C7">
        <w:rPr>
          <w:sz w:val="24"/>
          <w:szCs w:val="24"/>
        </w:rPr>
        <w:t>menggunakan purporsive sampling yaitu pengambilan sampel dengan pertimbangan tertentu. Pemilihan kelompok sabjek dalam purporsive sampling didasarkan atas ciri-ciri tertentu, yang dipandang mempunyai sangkut-paut dengan ciri</w:t>
      </w:r>
      <w:r w:rsidR="00813299" w:rsidRPr="008550C7">
        <w:rPr>
          <w:sz w:val="24"/>
          <w:szCs w:val="24"/>
          <w:lang w:val="id-ID"/>
        </w:rPr>
        <w:t>-</w:t>
      </w:r>
      <w:r w:rsidR="00813299" w:rsidRPr="008550C7">
        <w:rPr>
          <w:sz w:val="24"/>
          <w:szCs w:val="24"/>
        </w:rPr>
        <w:t xml:space="preserve">ciri populasi. Oleh sebab itu, pertimbangan yang dijadikan dasar dalam pengambilan sampel pada penelitian ini adalah masyarakat yang ada disekitar lokasi wisata hutan mangrove yang berjumlah kurang lebih 100 orang. </w:t>
      </w:r>
    </w:p>
    <w:p w:rsidR="00B4747D" w:rsidRPr="008550C7" w:rsidRDefault="00B4747D" w:rsidP="007A7521">
      <w:pPr>
        <w:pStyle w:val="BodyText"/>
        <w:spacing w:line="276" w:lineRule="auto"/>
        <w:ind w:firstLine="709"/>
        <w:rPr>
          <w:sz w:val="24"/>
          <w:szCs w:val="24"/>
        </w:rPr>
      </w:pPr>
      <w:r w:rsidRPr="008550C7">
        <w:rPr>
          <w:color w:val="000000" w:themeColor="text1"/>
          <w:sz w:val="24"/>
          <w:szCs w:val="24"/>
          <w:lang w:val="id-ID"/>
        </w:rPr>
        <w:t xml:space="preserve">Teknik analisis data yang digunakan peneliti untuk Sub masalah 1, 2 dan 3 akan dijawab dengan menggunakan teknik statistik, dengan rumusan persentase, menurut Anas Sudijono </w:t>
      </w:r>
      <w:sdt>
        <w:sdtPr>
          <w:rPr>
            <w:color w:val="000000" w:themeColor="text1"/>
            <w:sz w:val="24"/>
            <w:szCs w:val="24"/>
            <w:lang w:val="id-ID"/>
          </w:rPr>
          <w:id w:val="-58333699"/>
          <w:citation/>
        </w:sdtPr>
        <w:sdtEndPr/>
        <w:sdtContent>
          <w:r w:rsidR="00AF6060" w:rsidRPr="008550C7">
            <w:rPr>
              <w:color w:val="000000" w:themeColor="text1"/>
              <w:sz w:val="24"/>
              <w:szCs w:val="24"/>
              <w:lang w:val="id-ID"/>
            </w:rPr>
            <w:fldChar w:fldCharType="begin"/>
          </w:r>
          <w:r w:rsidR="00AF6060" w:rsidRPr="008550C7">
            <w:rPr>
              <w:color w:val="000000" w:themeColor="text1"/>
              <w:sz w:val="24"/>
              <w:szCs w:val="24"/>
              <w:lang w:val="id-ID"/>
            </w:rPr>
            <w:instrText xml:space="preserve">CITATION Ana12 \l 1057 </w:instrText>
          </w:r>
          <w:r w:rsidR="00AF6060" w:rsidRPr="008550C7">
            <w:rPr>
              <w:color w:val="000000" w:themeColor="text1"/>
              <w:sz w:val="24"/>
              <w:szCs w:val="24"/>
              <w:lang w:val="id-ID"/>
            </w:rPr>
            <w:fldChar w:fldCharType="separate"/>
          </w:r>
          <w:r w:rsidR="00AF6060" w:rsidRPr="008550C7">
            <w:rPr>
              <w:noProof/>
              <w:color w:val="000000" w:themeColor="text1"/>
              <w:sz w:val="24"/>
              <w:szCs w:val="24"/>
              <w:lang w:val="id-ID"/>
            </w:rPr>
            <w:t>(Anas, 2012)</w:t>
          </w:r>
          <w:r w:rsidR="00AF6060" w:rsidRPr="008550C7">
            <w:rPr>
              <w:color w:val="000000" w:themeColor="text1"/>
              <w:sz w:val="24"/>
              <w:szCs w:val="24"/>
              <w:lang w:val="id-ID"/>
            </w:rPr>
            <w:fldChar w:fldCharType="end"/>
          </w:r>
        </w:sdtContent>
      </w:sdt>
      <w:r w:rsidRPr="008550C7">
        <w:rPr>
          <w:color w:val="000000" w:themeColor="text1"/>
          <w:sz w:val="24"/>
          <w:szCs w:val="24"/>
          <w:lang w:val="id-ID"/>
        </w:rPr>
        <w:t xml:space="preserve">: </w:t>
      </w:r>
    </w:p>
    <w:p w:rsidR="00B4747D" w:rsidRPr="008550C7" w:rsidRDefault="00B4747D" w:rsidP="00A657AE">
      <w:pPr>
        <w:pStyle w:val="BodyText"/>
        <w:spacing w:line="276" w:lineRule="auto"/>
        <w:ind w:firstLine="0"/>
        <w:rPr>
          <w:color w:val="000000" w:themeColor="text1"/>
          <w:sz w:val="24"/>
          <w:szCs w:val="24"/>
          <w:lang w:val="id-ID"/>
        </w:rPr>
      </w:pPr>
      <w:r w:rsidRPr="008550C7">
        <w:rPr>
          <w:color w:val="000000" w:themeColor="text1"/>
          <w:sz w:val="24"/>
          <w:szCs w:val="24"/>
          <w:lang w:val="id-ID"/>
        </w:rPr>
        <w:t xml:space="preserve">X% = </w:t>
      </w:r>
      <m:oMath>
        <m:f>
          <m:fPr>
            <m:ctrlPr>
              <w:rPr>
                <w:rFonts w:ascii="Cambria Math" w:hAnsi="Cambria Math"/>
                <w:i/>
                <w:color w:val="000000" w:themeColor="text1"/>
                <w:sz w:val="24"/>
                <w:szCs w:val="24"/>
                <w:lang w:val="id-ID"/>
              </w:rPr>
            </m:ctrlPr>
          </m:fPr>
          <m:num>
            <m:r>
              <w:rPr>
                <w:rFonts w:ascii="Cambria Math" w:hAnsi="Cambria Math"/>
                <w:color w:val="000000" w:themeColor="text1"/>
                <w:sz w:val="24"/>
                <w:szCs w:val="24"/>
                <w:lang w:val="id-ID"/>
              </w:rPr>
              <m:t>n</m:t>
            </m:r>
          </m:num>
          <m:den>
            <m:r>
              <w:rPr>
                <w:rFonts w:ascii="Cambria Math" w:hAnsi="Cambria Math"/>
                <w:color w:val="000000" w:themeColor="text1"/>
                <w:sz w:val="24"/>
                <w:szCs w:val="24"/>
                <w:lang w:val="id-ID"/>
              </w:rPr>
              <m:t>N</m:t>
            </m:r>
          </m:den>
        </m:f>
        <m:r>
          <w:rPr>
            <w:rFonts w:ascii="Cambria Math" w:hAnsi="Cambria Math"/>
            <w:color w:val="000000" w:themeColor="text1"/>
            <w:sz w:val="24"/>
            <w:szCs w:val="24"/>
            <w:lang w:val="id-ID"/>
          </w:rPr>
          <m:t xml:space="preserve"> </m:t>
        </m:r>
      </m:oMath>
      <w:r w:rsidRPr="008550C7">
        <w:rPr>
          <w:color w:val="000000" w:themeColor="text1"/>
          <w:sz w:val="24"/>
          <w:szCs w:val="24"/>
          <w:lang w:val="id-ID"/>
        </w:rPr>
        <w:t xml:space="preserve">x100% </w:t>
      </w:r>
    </w:p>
    <w:p w:rsidR="00B4747D" w:rsidRPr="008550C7" w:rsidRDefault="00B4747D" w:rsidP="00A657AE">
      <w:pPr>
        <w:pStyle w:val="BodyText"/>
        <w:spacing w:line="276" w:lineRule="auto"/>
        <w:ind w:firstLine="0"/>
        <w:rPr>
          <w:color w:val="000000" w:themeColor="text1"/>
          <w:sz w:val="24"/>
          <w:szCs w:val="24"/>
          <w:lang w:val="id-ID"/>
        </w:rPr>
      </w:pPr>
      <w:r w:rsidRPr="008550C7">
        <w:rPr>
          <w:color w:val="000000" w:themeColor="text1"/>
          <w:sz w:val="24"/>
          <w:szCs w:val="24"/>
          <w:lang w:val="id-ID"/>
        </w:rPr>
        <w:t xml:space="preserve">Keterangan: </w:t>
      </w:r>
    </w:p>
    <w:p w:rsidR="00B4747D" w:rsidRPr="008550C7" w:rsidRDefault="00B4747D" w:rsidP="00A657AE">
      <w:pPr>
        <w:pStyle w:val="BodyText"/>
        <w:spacing w:line="276" w:lineRule="auto"/>
        <w:ind w:firstLine="0"/>
        <w:rPr>
          <w:color w:val="000000" w:themeColor="text1"/>
          <w:sz w:val="24"/>
          <w:szCs w:val="24"/>
          <w:lang w:val="id-ID"/>
        </w:rPr>
      </w:pPr>
      <w:r w:rsidRPr="008550C7">
        <w:rPr>
          <w:color w:val="000000" w:themeColor="text1"/>
          <w:sz w:val="24"/>
          <w:szCs w:val="24"/>
          <w:lang w:val="id-ID"/>
        </w:rPr>
        <w:t xml:space="preserve">X %= persentase yang dicari </w:t>
      </w:r>
    </w:p>
    <w:p w:rsidR="00B4747D" w:rsidRPr="008550C7" w:rsidRDefault="00B4747D" w:rsidP="00A657AE">
      <w:pPr>
        <w:pStyle w:val="BodyText"/>
        <w:tabs>
          <w:tab w:val="left" w:pos="426"/>
        </w:tabs>
        <w:spacing w:line="276" w:lineRule="auto"/>
        <w:ind w:firstLine="0"/>
        <w:rPr>
          <w:color w:val="000000" w:themeColor="text1"/>
          <w:sz w:val="24"/>
          <w:szCs w:val="24"/>
          <w:lang w:val="id-ID"/>
        </w:rPr>
      </w:pPr>
      <w:r w:rsidRPr="008550C7">
        <w:rPr>
          <w:color w:val="000000" w:themeColor="text1"/>
          <w:sz w:val="24"/>
          <w:szCs w:val="24"/>
          <w:lang w:val="id-ID"/>
        </w:rPr>
        <w:t xml:space="preserve">n  </w:t>
      </w:r>
      <w:r w:rsidR="00A657AE" w:rsidRPr="008550C7">
        <w:rPr>
          <w:color w:val="000000" w:themeColor="text1"/>
          <w:sz w:val="24"/>
          <w:szCs w:val="24"/>
          <w:lang w:val="id-ID"/>
        </w:rPr>
        <w:tab/>
      </w:r>
      <w:r w:rsidRPr="008550C7">
        <w:rPr>
          <w:color w:val="000000" w:themeColor="text1"/>
          <w:sz w:val="24"/>
          <w:szCs w:val="24"/>
          <w:lang w:val="id-ID"/>
        </w:rPr>
        <w:t xml:space="preserve">= jumlah skor aktual aspek variable </w:t>
      </w:r>
    </w:p>
    <w:p w:rsidR="00B4747D" w:rsidRPr="008550C7" w:rsidRDefault="00B4747D" w:rsidP="00A657AE">
      <w:pPr>
        <w:pStyle w:val="BodyText"/>
        <w:tabs>
          <w:tab w:val="left" w:pos="426"/>
        </w:tabs>
        <w:spacing w:line="276" w:lineRule="auto"/>
        <w:ind w:firstLine="0"/>
        <w:rPr>
          <w:color w:val="000000" w:themeColor="text1"/>
          <w:sz w:val="24"/>
          <w:szCs w:val="24"/>
          <w:lang w:val="id-ID"/>
        </w:rPr>
      </w:pPr>
      <w:r w:rsidRPr="008550C7">
        <w:rPr>
          <w:color w:val="000000" w:themeColor="text1"/>
          <w:sz w:val="24"/>
          <w:szCs w:val="24"/>
          <w:lang w:val="id-ID"/>
        </w:rPr>
        <w:t xml:space="preserve">N </w:t>
      </w:r>
      <w:r w:rsidR="00A657AE" w:rsidRPr="008550C7">
        <w:rPr>
          <w:color w:val="000000" w:themeColor="text1"/>
          <w:sz w:val="24"/>
          <w:szCs w:val="24"/>
          <w:lang w:val="id-ID"/>
        </w:rPr>
        <w:tab/>
      </w:r>
      <w:r w:rsidRPr="008550C7">
        <w:rPr>
          <w:color w:val="000000" w:themeColor="text1"/>
          <w:sz w:val="24"/>
          <w:szCs w:val="24"/>
          <w:lang w:val="id-ID"/>
        </w:rPr>
        <w:t>= jumlah skor maksimal ideal tiap aspek variabel</w:t>
      </w:r>
    </w:p>
    <w:p w:rsidR="00B4747D" w:rsidRPr="008550C7" w:rsidRDefault="00B4747D" w:rsidP="00A657AE">
      <w:pPr>
        <w:pStyle w:val="BodyText"/>
        <w:spacing w:line="276" w:lineRule="auto"/>
        <w:ind w:firstLine="0"/>
        <w:rPr>
          <w:color w:val="000000" w:themeColor="text1"/>
          <w:sz w:val="24"/>
          <w:szCs w:val="24"/>
          <w:lang w:val="id-ID"/>
        </w:rPr>
      </w:pPr>
      <w:r w:rsidRPr="008550C7">
        <w:rPr>
          <w:color w:val="000000" w:themeColor="text1"/>
          <w:sz w:val="24"/>
          <w:szCs w:val="24"/>
          <w:lang w:val="id-ID"/>
        </w:rPr>
        <w:t xml:space="preserve">Rumus Interval </w:t>
      </w:r>
    </w:p>
    <w:p w:rsidR="00B4747D" w:rsidRPr="008550C7" w:rsidRDefault="00B4747D" w:rsidP="00A657AE">
      <w:pPr>
        <w:pStyle w:val="BodyText"/>
        <w:spacing w:line="276" w:lineRule="auto"/>
        <w:ind w:firstLine="0"/>
        <w:rPr>
          <w:color w:val="000000" w:themeColor="text1"/>
          <w:sz w:val="24"/>
          <w:szCs w:val="24"/>
          <w:lang w:val="id-ID"/>
        </w:rPr>
      </w:pPr>
      <w:r w:rsidRPr="008550C7">
        <w:rPr>
          <w:color w:val="000000" w:themeColor="text1"/>
          <w:sz w:val="24"/>
          <w:szCs w:val="24"/>
          <w:lang w:val="id-ID"/>
        </w:rPr>
        <w:t>Rentang  = skor tertinggi – skor terendah</w:t>
      </w:r>
    </w:p>
    <w:p w:rsidR="00B4747D" w:rsidRPr="008550C7" w:rsidRDefault="00B4747D" w:rsidP="00A657AE">
      <w:pPr>
        <w:pStyle w:val="BodyText"/>
        <w:spacing w:line="276" w:lineRule="auto"/>
        <w:ind w:firstLine="0"/>
        <w:rPr>
          <w:color w:val="000000" w:themeColor="text1"/>
          <w:sz w:val="24"/>
          <w:szCs w:val="24"/>
          <w:lang w:val="id-ID"/>
        </w:rPr>
      </w:pPr>
      <w:r w:rsidRPr="008550C7">
        <w:rPr>
          <w:color w:val="000000" w:themeColor="text1"/>
          <w:sz w:val="24"/>
          <w:szCs w:val="24"/>
          <w:lang w:val="id-ID"/>
        </w:rPr>
        <w:t xml:space="preserve">Jumlah kelas = 1 + 3,3 log (N) </w:t>
      </w:r>
    </w:p>
    <w:p w:rsidR="00B4747D" w:rsidRPr="008550C7" w:rsidRDefault="00B4747D" w:rsidP="00A657AE">
      <w:pPr>
        <w:pStyle w:val="BodyText"/>
        <w:spacing w:line="276" w:lineRule="auto"/>
        <w:ind w:firstLine="0"/>
        <w:rPr>
          <w:color w:val="000000" w:themeColor="text1"/>
          <w:sz w:val="24"/>
          <w:szCs w:val="24"/>
          <w:lang w:val="id-ID"/>
        </w:rPr>
      </w:pPr>
      <w:r w:rsidRPr="008550C7">
        <w:rPr>
          <w:color w:val="000000" w:themeColor="text1"/>
          <w:sz w:val="24"/>
          <w:szCs w:val="24"/>
          <w:lang w:val="id-ID"/>
        </w:rPr>
        <w:t xml:space="preserve">Interval = </w:t>
      </w:r>
      <m:oMath>
        <m:f>
          <m:fPr>
            <m:ctrlPr>
              <w:rPr>
                <w:rFonts w:ascii="Cambria Math" w:hAnsi="Cambria Math"/>
                <w:i/>
                <w:color w:val="000000" w:themeColor="text1"/>
                <w:sz w:val="24"/>
                <w:szCs w:val="24"/>
                <w:lang w:val="id-ID"/>
              </w:rPr>
            </m:ctrlPr>
          </m:fPr>
          <m:num>
            <m:r>
              <w:rPr>
                <w:rFonts w:ascii="Cambria Math" w:hAnsi="Cambria Math"/>
                <w:color w:val="000000" w:themeColor="text1"/>
                <w:sz w:val="24"/>
                <w:szCs w:val="24"/>
                <w:lang w:val="id-ID"/>
              </w:rPr>
              <m:t>Rentang</m:t>
            </m:r>
          </m:num>
          <m:den>
            <m:r>
              <w:rPr>
                <w:rFonts w:ascii="Cambria Math" w:hAnsi="Cambria Math"/>
                <w:color w:val="000000" w:themeColor="text1"/>
                <w:sz w:val="24"/>
                <w:szCs w:val="24"/>
                <w:lang w:val="id-ID"/>
              </w:rPr>
              <m:t>Jumlah Kelas</m:t>
            </m:r>
          </m:den>
        </m:f>
      </m:oMath>
      <w:r w:rsidRPr="008550C7">
        <w:rPr>
          <w:color w:val="000000" w:themeColor="text1"/>
          <w:sz w:val="24"/>
          <w:szCs w:val="24"/>
          <w:lang w:val="id-ID"/>
        </w:rPr>
        <w:t xml:space="preserve">                    </w:t>
      </w:r>
    </w:p>
    <w:p w:rsidR="00B4747D" w:rsidRPr="008550C7" w:rsidRDefault="00B4747D" w:rsidP="00B4747D">
      <w:pPr>
        <w:pStyle w:val="BodyText"/>
        <w:spacing w:line="240" w:lineRule="auto"/>
        <w:ind w:firstLine="709"/>
        <w:rPr>
          <w:sz w:val="24"/>
          <w:szCs w:val="24"/>
          <w:lang w:val="id-ID"/>
        </w:rPr>
      </w:pPr>
    </w:p>
    <w:p w:rsidR="00B4747D" w:rsidRPr="008550C7" w:rsidRDefault="00A657AE" w:rsidP="00A657AE">
      <w:pPr>
        <w:pStyle w:val="BodyText"/>
        <w:spacing w:line="276" w:lineRule="auto"/>
        <w:ind w:firstLine="0"/>
        <w:rPr>
          <w:b/>
          <w:sz w:val="24"/>
          <w:szCs w:val="24"/>
          <w:lang w:val="en-ID"/>
        </w:rPr>
      </w:pPr>
      <w:r w:rsidRPr="008550C7">
        <w:rPr>
          <w:b/>
          <w:sz w:val="24"/>
          <w:szCs w:val="24"/>
          <w:lang w:val="en-ID"/>
        </w:rPr>
        <w:lastRenderedPageBreak/>
        <w:t xml:space="preserve">TEMUAN </w:t>
      </w:r>
      <w:r w:rsidR="00B4747D" w:rsidRPr="008550C7">
        <w:rPr>
          <w:b/>
          <w:sz w:val="24"/>
          <w:szCs w:val="24"/>
          <w:lang w:val="en-ID"/>
        </w:rPr>
        <w:t>DAN PEMBAHASAN</w:t>
      </w:r>
    </w:p>
    <w:p w:rsidR="00B4747D" w:rsidRPr="008550C7" w:rsidRDefault="00B4747D" w:rsidP="00A657AE">
      <w:pPr>
        <w:pStyle w:val="ListParagraph"/>
        <w:numPr>
          <w:ilvl w:val="0"/>
          <w:numId w:val="2"/>
        </w:numPr>
        <w:spacing w:after="0"/>
        <w:ind w:left="284" w:hanging="283"/>
        <w:jc w:val="both"/>
        <w:rPr>
          <w:rFonts w:ascii="Times New Roman" w:hAnsi="Times New Roman"/>
          <w:b/>
          <w:color w:val="000000" w:themeColor="text1"/>
          <w:sz w:val="24"/>
          <w:szCs w:val="24"/>
        </w:rPr>
      </w:pPr>
      <w:r w:rsidRPr="008550C7">
        <w:rPr>
          <w:rFonts w:ascii="Times New Roman" w:hAnsi="Times New Roman"/>
          <w:b/>
          <w:color w:val="000000" w:themeColor="text1"/>
          <w:sz w:val="24"/>
          <w:szCs w:val="24"/>
        </w:rPr>
        <w:t>Hasil Persepsi Masyarakat terhadap</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Pengelolaan</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Ekowisata</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Hutan Mangrove di Desa</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Pasir</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Kecamatan</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Mempawah</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Hilir</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Kabupaten</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Mempawah</w:t>
      </w:r>
    </w:p>
    <w:p w:rsidR="00B4747D" w:rsidRPr="008550C7" w:rsidRDefault="00B4747D" w:rsidP="00A657AE">
      <w:pPr>
        <w:pStyle w:val="ListParagraph"/>
        <w:spacing w:after="0"/>
        <w:ind w:left="284" w:firstLine="425"/>
        <w:jc w:val="both"/>
        <w:rPr>
          <w:rFonts w:ascii="Times New Roman" w:hAnsi="Times New Roman"/>
          <w:sz w:val="24"/>
          <w:szCs w:val="24"/>
          <w:lang w:val="id-ID"/>
        </w:rPr>
      </w:pPr>
      <w:r w:rsidRPr="008550C7">
        <w:rPr>
          <w:rFonts w:ascii="Times New Roman" w:hAnsi="Times New Roman"/>
          <w:color w:val="000000" w:themeColor="text1"/>
          <w:sz w:val="24"/>
          <w:szCs w:val="24"/>
        </w:rPr>
        <w:t>Data ini</w:t>
      </w:r>
      <w:r w:rsidRPr="008550C7">
        <w:rPr>
          <w:rFonts w:ascii="Times New Roman" w:hAnsi="Times New Roman"/>
          <w:color w:val="000000" w:themeColor="text1"/>
          <w:sz w:val="24"/>
          <w:szCs w:val="24"/>
          <w:lang w:val="id-ID"/>
        </w:rPr>
        <w:t xml:space="preserve"> </w:t>
      </w:r>
      <w:r w:rsidRPr="008550C7">
        <w:rPr>
          <w:rFonts w:ascii="Times New Roman" w:hAnsi="Times New Roman"/>
          <w:color w:val="000000" w:themeColor="text1"/>
          <w:sz w:val="24"/>
          <w:szCs w:val="24"/>
        </w:rPr>
        <w:t>merupakan</w:t>
      </w:r>
      <w:r w:rsidRPr="008550C7">
        <w:rPr>
          <w:rFonts w:ascii="Times New Roman" w:hAnsi="Times New Roman"/>
          <w:color w:val="000000" w:themeColor="text1"/>
          <w:sz w:val="24"/>
          <w:szCs w:val="24"/>
          <w:lang w:val="id-ID"/>
        </w:rPr>
        <w:t xml:space="preserve"> </w:t>
      </w:r>
      <w:r w:rsidRPr="008550C7">
        <w:rPr>
          <w:rFonts w:ascii="Times New Roman" w:hAnsi="Times New Roman"/>
          <w:color w:val="000000" w:themeColor="text1"/>
          <w:sz w:val="24"/>
          <w:szCs w:val="24"/>
        </w:rPr>
        <w:t>hasil</w:t>
      </w:r>
      <w:r w:rsidRPr="008550C7">
        <w:rPr>
          <w:rFonts w:ascii="Times New Roman" w:hAnsi="Times New Roman"/>
          <w:color w:val="000000" w:themeColor="text1"/>
          <w:sz w:val="24"/>
          <w:szCs w:val="24"/>
          <w:lang w:val="id-ID"/>
        </w:rPr>
        <w:t xml:space="preserve"> </w:t>
      </w:r>
      <w:r w:rsidRPr="008550C7">
        <w:rPr>
          <w:rFonts w:ascii="Times New Roman" w:hAnsi="Times New Roman"/>
          <w:color w:val="000000" w:themeColor="text1"/>
          <w:sz w:val="24"/>
          <w:szCs w:val="24"/>
          <w:lang w:val="en-ID"/>
        </w:rPr>
        <w:t>dari</w:t>
      </w:r>
      <w:r w:rsidR="007A7521" w:rsidRPr="008550C7">
        <w:rPr>
          <w:rFonts w:ascii="Times New Roman" w:hAnsi="Times New Roman"/>
          <w:color w:val="000000" w:themeColor="text1"/>
          <w:sz w:val="24"/>
          <w:szCs w:val="24"/>
          <w:lang w:val="id-ID"/>
        </w:rPr>
        <w:t xml:space="preserve"> </w:t>
      </w:r>
      <w:r w:rsidR="00813299" w:rsidRPr="008550C7">
        <w:rPr>
          <w:rFonts w:ascii="Times New Roman" w:hAnsi="Times New Roman"/>
          <w:color w:val="000000" w:themeColor="text1"/>
          <w:sz w:val="24"/>
          <w:szCs w:val="24"/>
          <w:lang w:val="id-ID"/>
        </w:rPr>
        <w:t xml:space="preserve">jawaban </w:t>
      </w:r>
      <w:r w:rsidR="007A7521" w:rsidRPr="008550C7">
        <w:rPr>
          <w:rFonts w:ascii="Times New Roman" w:hAnsi="Times New Roman"/>
          <w:color w:val="000000" w:themeColor="text1"/>
          <w:sz w:val="24"/>
          <w:szCs w:val="24"/>
          <w:lang w:val="id-ID"/>
        </w:rPr>
        <w:t>responden melalui</w:t>
      </w:r>
      <w:r w:rsidRPr="008550C7">
        <w:rPr>
          <w:rFonts w:ascii="Times New Roman" w:hAnsi="Times New Roman"/>
          <w:color w:val="000000" w:themeColor="text1"/>
          <w:sz w:val="24"/>
          <w:szCs w:val="24"/>
          <w:lang w:val="id-ID"/>
        </w:rPr>
        <w:t xml:space="preserve"> </w:t>
      </w:r>
      <w:r w:rsidR="007A7521" w:rsidRPr="008550C7">
        <w:rPr>
          <w:rFonts w:ascii="Times New Roman" w:hAnsi="Times New Roman"/>
          <w:color w:val="000000" w:themeColor="text1"/>
          <w:sz w:val="24"/>
          <w:szCs w:val="24"/>
          <w:lang w:val="en-ID"/>
        </w:rPr>
        <w:t xml:space="preserve">kuesioner </w:t>
      </w:r>
      <w:r w:rsidRPr="008550C7">
        <w:rPr>
          <w:rFonts w:ascii="Times New Roman" w:hAnsi="Times New Roman"/>
          <w:color w:val="000000" w:themeColor="text1"/>
          <w:sz w:val="24"/>
          <w:szCs w:val="24"/>
          <w:lang w:val="en-ID"/>
        </w:rPr>
        <w:t>tentang</w:t>
      </w:r>
      <w:r w:rsidRPr="008550C7">
        <w:rPr>
          <w:rFonts w:ascii="Times New Roman" w:hAnsi="Times New Roman"/>
          <w:color w:val="000000" w:themeColor="text1"/>
          <w:sz w:val="24"/>
          <w:szCs w:val="24"/>
          <w:lang w:val="id-ID"/>
        </w:rPr>
        <w:t xml:space="preserve"> </w:t>
      </w:r>
      <w:r w:rsidRPr="008550C7">
        <w:rPr>
          <w:rFonts w:ascii="Times New Roman" w:hAnsi="Times New Roman"/>
          <w:sz w:val="24"/>
          <w:szCs w:val="24"/>
        </w:rPr>
        <w:t>persepsi</w:t>
      </w:r>
      <w:r w:rsidRPr="008550C7">
        <w:rPr>
          <w:rFonts w:ascii="Times New Roman" w:hAnsi="Times New Roman"/>
          <w:sz w:val="24"/>
          <w:szCs w:val="24"/>
          <w:lang w:val="id-ID"/>
        </w:rPr>
        <w:t xml:space="preserve"> </w:t>
      </w:r>
      <w:r w:rsidRPr="008550C7">
        <w:rPr>
          <w:rFonts w:ascii="Times New Roman" w:hAnsi="Times New Roman"/>
          <w:sz w:val="24"/>
          <w:szCs w:val="24"/>
        </w:rPr>
        <w:t>masyarakat</w:t>
      </w:r>
      <w:r w:rsidRPr="008550C7">
        <w:rPr>
          <w:rFonts w:ascii="Times New Roman" w:hAnsi="Times New Roman"/>
          <w:sz w:val="24"/>
          <w:szCs w:val="24"/>
          <w:lang w:val="id-ID"/>
        </w:rPr>
        <w:t xml:space="preserve"> </w:t>
      </w:r>
      <w:r w:rsidRPr="008550C7">
        <w:rPr>
          <w:rFonts w:ascii="Times New Roman" w:hAnsi="Times New Roman"/>
          <w:sz w:val="24"/>
          <w:szCs w:val="24"/>
        </w:rPr>
        <w:t>terhadap</w:t>
      </w:r>
      <w:r w:rsidRPr="008550C7">
        <w:rPr>
          <w:rFonts w:ascii="Times New Roman" w:hAnsi="Times New Roman"/>
          <w:sz w:val="24"/>
          <w:szCs w:val="24"/>
          <w:lang w:val="id-ID"/>
        </w:rPr>
        <w:t xml:space="preserve"> </w:t>
      </w:r>
      <w:r w:rsidRPr="008550C7">
        <w:rPr>
          <w:rFonts w:ascii="Times New Roman" w:hAnsi="Times New Roman"/>
          <w:sz w:val="24"/>
          <w:szCs w:val="24"/>
          <w:lang w:val="en-ID"/>
        </w:rPr>
        <w:t>pengelolaan</w:t>
      </w:r>
      <w:r w:rsidRPr="008550C7">
        <w:rPr>
          <w:rFonts w:ascii="Times New Roman" w:hAnsi="Times New Roman"/>
          <w:sz w:val="24"/>
          <w:szCs w:val="24"/>
          <w:lang w:val="id-ID"/>
        </w:rPr>
        <w:t xml:space="preserve"> </w:t>
      </w:r>
      <w:r w:rsidRPr="008550C7">
        <w:rPr>
          <w:rFonts w:ascii="Times New Roman" w:hAnsi="Times New Roman"/>
          <w:sz w:val="24"/>
          <w:szCs w:val="24"/>
        </w:rPr>
        <w:t>ekowisata</w:t>
      </w:r>
      <w:r w:rsidRPr="008550C7">
        <w:rPr>
          <w:rFonts w:ascii="Times New Roman" w:hAnsi="Times New Roman"/>
          <w:sz w:val="24"/>
          <w:szCs w:val="24"/>
          <w:lang w:val="id-ID"/>
        </w:rPr>
        <w:t xml:space="preserve"> </w:t>
      </w:r>
      <w:r w:rsidRPr="008550C7">
        <w:rPr>
          <w:rFonts w:ascii="Times New Roman" w:hAnsi="Times New Roman"/>
          <w:sz w:val="24"/>
          <w:szCs w:val="24"/>
        </w:rPr>
        <w:t>hutan mangrove</w:t>
      </w:r>
      <w:r w:rsidRPr="008550C7">
        <w:rPr>
          <w:rFonts w:ascii="Times New Roman" w:hAnsi="Times New Roman"/>
          <w:sz w:val="24"/>
          <w:szCs w:val="24"/>
          <w:lang w:val="id-ID"/>
        </w:rPr>
        <w:t xml:space="preserve">. </w:t>
      </w:r>
      <w:r w:rsidRPr="008550C7">
        <w:rPr>
          <w:rFonts w:ascii="Times New Roman" w:hAnsi="Times New Roman"/>
          <w:iCs/>
          <w:color w:val="000000" w:themeColor="text1"/>
          <w:sz w:val="24"/>
          <w:szCs w:val="24"/>
        </w:rPr>
        <w:t>Adapun hasil</w:t>
      </w:r>
      <w:r w:rsidRPr="008550C7">
        <w:rPr>
          <w:rFonts w:ascii="Times New Roman" w:hAnsi="Times New Roman"/>
          <w:iCs/>
          <w:color w:val="000000" w:themeColor="text1"/>
          <w:sz w:val="24"/>
          <w:szCs w:val="24"/>
          <w:lang w:val="id-ID"/>
        </w:rPr>
        <w:t xml:space="preserve"> </w:t>
      </w:r>
      <w:r w:rsidRPr="008550C7">
        <w:rPr>
          <w:rFonts w:ascii="Times New Roman" w:hAnsi="Times New Roman"/>
          <w:sz w:val="24"/>
          <w:szCs w:val="24"/>
        </w:rPr>
        <w:t>persepsi</w:t>
      </w:r>
      <w:r w:rsidRPr="008550C7">
        <w:rPr>
          <w:rFonts w:ascii="Times New Roman" w:hAnsi="Times New Roman"/>
          <w:sz w:val="24"/>
          <w:szCs w:val="24"/>
          <w:lang w:val="id-ID"/>
        </w:rPr>
        <w:t xml:space="preserve"> </w:t>
      </w:r>
      <w:r w:rsidRPr="008550C7">
        <w:rPr>
          <w:rFonts w:ascii="Times New Roman" w:hAnsi="Times New Roman"/>
          <w:sz w:val="24"/>
          <w:szCs w:val="24"/>
        </w:rPr>
        <w:t>masyarakat</w:t>
      </w:r>
      <w:r w:rsidRPr="008550C7">
        <w:rPr>
          <w:rFonts w:ascii="Times New Roman" w:hAnsi="Times New Roman"/>
          <w:sz w:val="24"/>
          <w:szCs w:val="24"/>
          <w:lang w:val="id-ID"/>
        </w:rPr>
        <w:t xml:space="preserve"> </w:t>
      </w:r>
      <w:r w:rsidRPr="008550C7">
        <w:rPr>
          <w:rFonts w:ascii="Times New Roman" w:hAnsi="Times New Roman"/>
          <w:sz w:val="24"/>
          <w:szCs w:val="24"/>
        </w:rPr>
        <w:t>terhadap</w:t>
      </w:r>
      <w:r w:rsidRPr="008550C7">
        <w:rPr>
          <w:rFonts w:ascii="Times New Roman" w:hAnsi="Times New Roman"/>
          <w:sz w:val="24"/>
          <w:szCs w:val="24"/>
          <w:lang w:val="id-ID"/>
        </w:rPr>
        <w:t xml:space="preserve"> </w:t>
      </w:r>
      <w:r w:rsidRPr="008550C7">
        <w:rPr>
          <w:rFonts w:ascii="Times New Roman" w:hAnsi="Times New Roman"/>
          <w:sz w:val="24"/>
          <w:szCs w:val="24"/>
          <w:lang w:val="en-ID"/>
        </w:rPr>
        <w:t>pengelolaan</w:t>
      </w:r>
      <w:r w:rsidRPr="008550C7">
        <w:rPr>
          <w:rFonts w:ascii="Times New Roman" w:hAnsi="Times New Roman"/>
          <w:sz w:val="24"/>
          <w:szCs w:val="24"/>
          <w:lang w:val="id-ID"/>
        </w:rPr>
        <w:t xml:space="preserve"> </w:t>
      </w:r>
      <w:r w:rsidRPr="008550C7">
        <w:rPr>
          <w:rFonts w:ascii="Times New Roman" w:hAnsi="Times New Roman"/>
          <w:sz w:val="24"/>
          <w:szCs w:val="24"/>
        </w:rPr>
        <w:t>ekowisata</w:t>
      </w:r>
      <w:r w:rsidRPr="008550C7">
        <w:rPr>
          <w:rFonts w:ascii="Times New Roman" w:hAnsi="Times New Roman"/>
          <w:sz w:val="24"/>
          <w:szCs w:val="24"/>
          <w:lang w:val="id-ID"/>
        </w:rPr>
        <w:t xml:space="preserve"> </w:t>
      </w:r>
      <w:r w:rsidRPr="008550C7">
        <w:rPr>
          <w:rFonts w:ascii="Times New Roman" w:hAnsi="Times New Roman"/>
          <w:sz w:val="24"/>
          <w:szCs w:val="24"/>
        </w:rPr>
        <w:t>hutan mangrove di Desa</w:t>
      </w:r>
      <w:r w:rsidRPr="008550C7">
        <w:rPr>
          <w:rFonts w:ascii="Times New Roman" w:hAnsi="Times New Roman"/>
          <w:sz w:val="24"/>
          <w:szCs w:val="24"/>
          <w:lang w:val="id-ID"/>
        </w:rPr>
        <w:t xml:space="preserve"> </w:t>
      </w:r>
      <w:r w:rsidRPr="008550C7">
        <w:rPr>
          <w:rFonts w:ascii="Times New Roman" w:hAnsi="Times New Roman"/>
          <w:sz w:val="24"/>
          <w:szCs w:val="24"/>
        </w:rPr>
        <w:t>Pasir</w:t>
      </w:r>
      <w:r w:rsidRPr="008550C7">
        <w:rPr>
          <w:rFonts w:ascii="Times New Roman" w:hAnsi="Times New Roman"/>
          <w:sz w:val="24"/>
          <w:szCs w:val="24"/>
          <w:lang w:val="id-ID"/>
        </w:rPr>
        <w:t xml:space="preserve"> </w:t>
      </w:r>
      <w:r w:rsidRPr="008550C7">
        <w:rPr>
          <w:rFonts w:ascii="Times New Roman" w:hAnsi="Times New Roman"/>
          <w:sz w:val="24"/>
          <w:szCs w:val="24"/>
        </w:rPr>
        <w:t>Kecamatan</w:t>
      </w:r>
      <w:r w:rsidRPr="008550C7">
        <w:rPr>
          <w:rFonts w:ascii="Times New Roman" w:hAnsi="Times New Roman"/>
          <w:sz w:val="24"/>
          <w:szCs w:val="24"/>
          <w:lang w:val="id-ID"/>
        </w:rPr>
        <w:t xml:space="preserve"> </w:t>
      </w:r>
      <w:r w:rsidRPr="008550C7">
        <w:rPr>
          <w:rFonts w:ascii="Times New Roman" w:hAnsi="Times New Roman"/>
          <w:sz w:val="24"/>
          <w:szCs w:val="24"/>
        </w:rPr>
        <w:t>Mempawah</w:t>
      </w:r>
      <w:r w:rsidRPr="008550C7">
        <w:rPr>
          <w:rFonts w:ascii="Times New Roman" w:hAnsi="Times New Roman"/>
          <w:sz w:val="24"/>
          <w:szCs w:val="24"/>
          <w:lang w:val="id-ID"/>
        </w:rPr>
        <w:t xml:space="preserve"> </w:t>
      </w:r>
      <w:r w:rsidRPr="008550C7">
        <w:rPr>
          <w:rFonts w:ascii="Times New Roman" w:hAnsi="Times New Roman"/>
          <w:sz w:val="24"/>
          <w:szCs w:val="24"/>
        </w:rPr>
        <w:t>Hilir</w:t>
      </w:r>
      <w:r w:rsidRPr="008550C7">
        <w:rPr>
          <w:rFonts w:ascii="Times New Roman" w:hAnsi="Times New Roman"/>
          <w:sz w:val="24"/>
          <w:szCs w:val="24"/>
          <w:lang w:val="id-ID"/>
        </w:rPr>
        <w:t xml:space="preserve"> </w:t>
      </w:r>
      <w:r w:rsidRPr="008550C7">
        <w:rPr>
          <w:rFonts w:ascii="Times New Roman" w:hAnsi="Times New Roman"/>
          <w:sz w:val="24"/>
          <w:szCs w:val="24"/>
        </w:rPr>
        <w:t>Kabupaten</w:t>
      </w:r>
      <w:r w:rsidRPr="008550C7">
        <w:rPr>
          <w:rFonts w:ascii="Times New Roman" w:hAnsi="Times New Roman"/>
          <w:sz w:val="24"/>
          <w:szCs w:val="24"/>
          <w:lang w:val="id-ID"/>
        </w:rPr>
        <w:t xml:space="preserve"> </w:t>
      </w:r>
      <w:r w:rsidRPr="008550C7">
        <w:rPr>
          <w:rFonts w:ascii="Times New Roman" w:hAnsi="Times New Roman"/>
          <w:sz w:val="24"/>
          <w:szCs w:val="24"/>
        </w:rPr>
        <w:t>Mempawah</w:t>
      </w:r>
      <w:r w:rsidR="00813299" w:rsidRPr="008550C7">
        <w:rPr>
          <w:rFonts w:ascii="Times New Roman" w:hAnsi="Times New Roman"/>
          <w:sz w:val="24"/>
          <w:szCs w:val="24"/>
          <w:lang w:val="id-ID"/>
        </w:rPr>
        <w:t xml:space="preserve"> disajikan pada tabel 1 data tentang deskripsi frekuensi di bawah ini</w:t>
      </w:r>
      <w:r w:rsidR="007A5D0F" w:rsidRPr="008550C7">
        <w:rPr>
          <w:rFonts w:ascii="Times New Roman" w:hAnsi="Times New Roman"/>
          <w:sz w:val="24"/>
          <w:szCs w:val="24"/>
          <w:lang w:val="id-ID"/>
        </w:rPr>
        <w:t>.</w:t>
      </w:r>
    </w:p>
    <w:p w:rsidR="00A657AE" w:rsidRPr="008550C7" w:rsidRDefault="00813299" w:rsidP="00B16ABF">
      <w:pPr>
        <w:pStyle w:val="ListParagraph"/>
        <w:spacing w:after="0"/>
        <w:ind w:left="284"/>
        <w:jc w:val="center"/>
        <w:rPr>
          <w:rFonts w:ascii="Times New Roman" w:hAnsi="Times New Roman"/>
          <w:color w:val="000000"/>
          <w:sz w:val="24"/>
          <w:szCs w:val="24"/>
          <w:lang w:val="en-ID"/>
        </w:rPr>
      </w:pPr>
      <w:r w:rsidRPr="008550C7">
        <w:rPr>
          <w:rFonts w:ascii="Times New Roman" w:hAnsi="Times New Roman"/>
          <w:color w:val="000000"/>
          <w:sz w:val="24"/>
          <w:szCs w:val="24"/>
          <w:lang w:val="en-ID"/>
        </w:rPr>
        <w:t xml:space="preserve">Tabel 1. </w:t>
      </w:r>
      <w:r w:rsidR="00A657AE" w:rsidRPr="008550C7">
        <w:rPr>
          <w:rFonts w:ascii="Times New Roman" w:hAnsi="Times New Roman"/>
          <w:color w:val="000000"/>
          <w:sz w:val="24"/>
          <w:szCs w:val="24"/>
          <w:lang w:val="en-ID"/>
        </w:rPr>
        <w:t>Persentase</w:t>
      </w:r>
      <w:r w:rsidR="00A657AE" w:rsidRPr="008550C7">
        <w:rPr>
          <w:rFonts w:ascii="Times New Roman" w:hAnsi="Times New Roman"/>
          <w:color w:val="000000"/>
          <w:sz w:val="24"/>
          <w:szCs w:val="24"/>
          <w:lang w:val="id-ID"/>
        </w:rPr>
        <w:t xml:space="preserve"> </w:t>
      </w:r>
      <w:r w:rsidR="00A657AE" w:rsidRPr="008550C7">
        <w:rPr>
          <w:rFonts w:ascii="Times New Roman" w:hAnsi="Times New Roman"/>
          <w:color w:val="000000"/>
          <w:sz w:val="24"/>
          <w:szCs w:val="24"/>
          <w:lang w:val="en-ID"/>
        </w:rPr>
        <w:t>Angket</w:t>
      </w:r>
      <w:r w:rsidR="00A657AE" w:rsidRPr="008550C7">
        <w:rPr>
          <w:rFonts w:ascii="Times New Roman" w:hAnsi="Times New Roman"/>
          <w:color w:val="000000"/>
          <w:sz w:val="24"/>
          <w:szCs w:val="24"/>
          <w:lang w:val="id-ID"/>
        </w:rPr>
        <w:t xml:space="preserve"> </w:t>
      </w:r>
      <w:r w:rsidR="00A657AE" w:rsidRPr="008550C7">
        <w:rPr>
          <w:rFonts w:ascii="Times New Roman" w:hAnsi="Times New Roman"/>
          <w:sz w:val="24"/>
          <w:szCs w:val="24"/>
          <w:lang w:val="en-ID"/>
        </w:rPr>
        <w:t>Pengelolaan</w:t>
      </w:r>
      <w:r w:rsidR="00A657AE" w:rsidRPr="008550C7">
        <w:rPr>
          <w:rFonts w:ascii="Times New Roman" w:hAnsi="Times New Roman"/>
          <w:color w:val="000000"/>
          <w:sz w:val="24"/>
          <w:szCs w:val="24"/>
          <w:lang w:val="en-ID"/>
        </w:rPr>
        <w:t xml:space="preserve"> Lokasi Hutan Mangrove</w:t>
      </w:r>
    </w:p>
    <w:p w:rsidR="006867D3" w:rsidRPr="008550C7" w:rsidRDefault="006867D3" w:rsidP="00B16ABF">
      <w:pPr>
        <w:pStyle w:val="ListParagraph"/>
        <w:spacing w:after="0"/>
        <w:ind w:left="284"/>
        <w:jc w:val="center"/>
        <w:rPr>
          <w:rFonts w:ascii="Times New Roman" w:hAnsi="Times New Roman"/>
          <w:color w:val="000000"/>
          <w:sz w:val="10"/>
          <w:szCs w:val="24"/>
          <w:lang w:val="en-ID"/>
        </w:rPr>
      </w:pPr>
    </w:p>
    <w:tbl>
      <w:tblPr>
        <w:tblStyle w:val="TableGrid"/>
        <w:tblW w:w="7933" w:type="dxa"/>
        <w:tblInd w:w="279" w:type="dxa"/>
        <w:tblLook w:val="04A0" w:firstRow="1" w:lastRow="0" w:firstColumn="1" w:lastColumn="0" w:noHBand="0" w:noVBand="1"/>
      </w:tblPr>
      <w:tblGrid>
        <w:gridCol w:w="723"/>
        <w:gridCol w:w="876"/>
        <w:gridCol w:w="1229"/>
        <w:gridCol w:w="1319"/>
        <w:gridCol w:w="1587"/>
        <w:gridCol w:w="2199"/>
      </w:tblGrid>
      <w:tr w:rsidR="00263733" w:rsidRPr="008550C7" w:rsidTr="00263733">
        <w:tc>
          <w:tcPr>
            <w:tcW w:w="723" w:type="dxa"/>
          </w:tcPr>
          <w:p w:rsidR="00263733" w:rsidRPr="008550C7" w:rsidRDefault="00263733" w:rsidP="00263733">
            <w:pPr>
              <w:pStyle w:val="ListParagraph"/>
              <w:spacing w:after="0" w:line="240" w:lineRule="auto"/>
              <w:ind w:left="0"/>
              <w:jc w:val="center"/>
              <w:rPr>
                <w:rFonts w:ascii="Times New Roman" w:eastAsia="Lucida Sans Unicode" w:hAnsi="Times New Roman"/>
                <w:color w:val="000000" w:themeColor="text1"/>
                <w:kern w:val="1"/>
                <w:sz w:val="24"/>
                <w:szCs w:val="24"/>
              </w:rPr>
            </w:pPr>
          </w:p>
        </w:tc>
        <w:tc>
          <w:tcPr>
            <w:tcW w:w="876" w:type="dxa"/>
          </w:tcPr>
          <w:p w:rsidR="00263733" w:rsidRPr="008550C7" w:rsidRDefault="00263733" w:rsidP="00A657AE">
            <w:pPr>
              <w:pStyle w:val="ListParagraph"/>
              <w:spacing w:after="0" w:line="240" w:lineRule="auto"/>
              <w:ind w:left="0"/>
              <w:jc w:val="center"/>
              <w:rPr>
                <w:rFonts w:ascii="Times New Roman" w:eastAsia="Lucida Sans Unicode" w:hAnsi="Times New Roman"/>
                <w:color w:val="000000" w:themeColor="text1"/>
                <w:kern w:val="1"/>
                <w:sz w:val="24"/>
                <w:szCs w:val="24"/>
                <w:lang w:val="id-ID"/>
              </w:rPr>
            </w:pPr>
          </w:p>
        </w:tc>
        <w:tc>
          <w:tcPr>
            <w:tcW w:w="1229" w:type="dxa"/>
          </w:tcPr>
          <w:p w:rsidR="00263733" w:rsidRPr="008550C7" w:rsidRDefault="00263733" w:rsidP="00A657AE">
            <w:pPr>
              <w:pStyle w:val="ListParagraph"/>
              <w:spacing w:after="0" w:line="240" w:lineRule="auto"/>
              <w:ind w:left="0"/>
              <w:jc w:val="center"/>
              <w:rPr>
                <w:rFonts w:ascii="Times New Roman" w:eastAsia="Lucida Sans Unicode" w:hAnsi="Times New Roman"/>
                <w:color w:val="000000" w:themeColor="text1"/>
                <w:kern w:val="1"/>
                <w:sz w:val="24"/>
                <w:szCs w:val="24"/>
                <w:lang w:val="id-ID"/>
              </w:rPr>
            </w:pPr>
            <w:r w:rsidRPr="008550C7">
              <w:rPr>
                <w:rFonts w:ascii="Times New Roman" w:eastAsia="Lucida Sans Unicode" w:hAnsi="Times New Roman"/>
                <w:color w:val="000000" w:themeColor="text1"/>
                <w:kern w:val="1"/>
                <w:sz w:val="24"/>
                <w:szCs w:val="24"/>
                <w:lang w:val="id-ID"/>
              </w:rPr>
              <w:t>Frequency</w:t>
            </w:r>
          </w:p>
        </w:tc>
        <w:tc>
          <w:tcPr>
            <w:tcW w:w="1319" w:type="dxa"/>
          </w:tcPr>
          <w:p w:rsidR="00263733" w:rsidRPr="008550C7" w:rsidRDefault="00263733" w:rsidP="00A657AE">
            <w:pPr>
              <w:pStyle w:val="ListParagraph"/>
              <w:spacing w:after="0" w:line="240" w:lineRule="auto"/>
              <w:ind w:left="0"/>
              <w:jc w:val="center"/>
              <w:rPr>
                <w:rFonts w:ascii="Times New Roman" w:eastAsia="Lucida Sans Unicode" w:hAnsi="Times New Roman"/>
                <w:color w:val="000000" w:themeColor="text1"/>
                <w:kern w:val="1"/>
                <w:sz w:val="24"/>
                <w:szCs w:val="24"/>
                <w:lang w:val="id-ID"/>
              </w:rPr>
            </w:pPr>
            <w:r w:rsidRPr="008550C7">
              <w:rPr>
                <w:rFonts w:ascii="Times New Roman" w:eastAsia="Lucida Sans Unicode" w:hAnsi="Times New Roman"/>
                <w:color w:val="000000" w:themeColor="text1"/>
                <w:kern w:val="1"/>
                <w:sz w:val="24"/>
                <w:szCs w:val="24"/>
                <w:lang w:val="id-ID"/>
              </w:rPr>
              <w:t>Precent</w:t>
            </w:r>
          </w:p>
        </w:tc>
        <w:tc>
          <w:tcPr>
            <w:tcW w:w="1587" w:type="dxa"/>
          </w:tcPr>
          <w:p w:rsidR="00263733" w:rsidRPr="008550C7" w:rsidRDefault="00263733" w:rsidP="00A657AE">
            <w:pPr>
              <w:pStyle w:val="ListParagraph"/>
              <w:spacing w:after="0" w:line="240" w:lineRule="auto"/>
              <w:ind w:left="0"/>
              <w:jc w:val="center"/>
              <w:rPr>
                <w:rFonts w:ascii="Times New Roman" w:hAnsi="Times New Roman"/>
                <w:color w:val="000000"/>
                <w:sz w:val="24"/>
                <w:szCs w:val="24"/>
                <w:lang w:val="id-ID"/>
              </w:rPr>
            </w:pPr>
            <w:r w:rsidRPr="008550C7">
              <w:rPr>
                <w:rFonts w:ascii="Times New Roman" w:hAnsi="Times New Roman"/>
                <w:color w:val="000000"/>
                <w:sz w:val="24"/>
                <w:szCs w:val="24"/>
                <w:lang w:val="id-ID"/>
              </w:rPr>
              <w:t>Valid Precent</w:t>
            </w:r>
          </w:p>
        </w:tc>
        <w:tc>
          <w:tcPr>
            <w:tcW w:w="2199" w:type="dxa"/>
          </w:tcPr>
          <w:p w:rsidR="00263733" w:rsidRPr="008550C7" w:rsidRDefault="00263733" w:rsidP="00B16ABF">
            <w:pPr>
              <w:pStyle w:val="ListParagraph"/>
              <w:spacing w:after="0" w:line="240" w:lineRule="auto"/>
              <w:ind w:left="0"/>
              <w:rPr>
                <w:rFonts w:ascii="Times New Roman" w:eastAsia="Lucida Sans Unicode" w:hAnsi="Times New Roman"/>
                <w:color w:val="000000" w:themeColor="text1"/>
                <w:kern w:val="1"/>
                <w:sz w:val="24"/>
                <w:szCs w:val="24"/>
                <w:lang w:val="id-ID"/>
              </w:rPr>
            </w:pPr>
            <w:r w:rsidRPr="008550C7">
              <w:rPr>
                <w:rFonts w:ascii="Times New Roman" w:hAnsi="Times New Roman"/>
                <w:color w:val="000000"/>
                <w:sz w:val="24"/>
                <w:szCs w:val="24"/>
                <w:lang w:val="id-ID"/>
              </w:rPr>
              <w:t>Cumulative Precent</w:t>
            </w:r>
          </w:p>
        </w:tc>
      </w:tr>
      <w:tr w:rsidR="00263733" w:rsidRPr="008550C7" w:rsidTr="00263733">
        <w:tc>
          <w:tcPr>
            <w:tcW w:w="723" w:type="dxa"/>
            <w:vMerge w:val="restart"/>
            <w:vAlign w:val="center"/>
          </w:tcPr>
          <w:p w:rsidR="00263733" w:rsidRPr="008550C7" w:rsidRDefault="00263733" w:rsidP="00813299">
            <w:pPr>
              <w:pStyle w:val="ListParagraph"/>
              <w:spacing w:after="0" w:line="240" w:lineRule="auto"/>
              <w:ind w:left="0"/>
              <w:jc w:val="center"/>
              <w:rPr>
                <w:rFonts w:ascii="Times New Roman" w:eastAsia="Lucida Sans Unicode" w:hAnsi="Times New Roman"/>
                <w:color w:val="000000" w:themeColor="text1"/>
                <w:kern w:val="1"/>
                <w:sz w:val="24"/>
                <w:szCs w:val="24"/>
                <w:lang w:val="id-ID"/>
              </w:rPr>
            </w:pPr>
            <w:r w:rsidRPr="008550C7">
              <w:rPr>
                <w:rFonts w:ascii="Times New Roman" w:eastAsia="Lucida Sans Unicode" w:hAnsi="Times New Roman"/>
                <w:color w:val="000000" w:themeColor="text1"/>
                <w:kern w:val="1"/>
                <w:sz w:val="24"/>
                <w:szCs w:val="24"/>
                <w:lang w:val="id-ID"/>
              </w:rPr>
              <w:t>Valid</w:t>
            </w:r>
          </w:p>
        </w:tc>
        <w:tc>
          <w:tcPr>
            <w:tcW w:w="876" w:type="dxa"/>
            <w:vAlign w:val="center"/>
          </w:tcPr>
          <w:p w:rsidR="00263733" w:rsidRPr="008550C7" w:rsidRDefault="00263733" w:rsidP="00B16ABF">
            <w:pPr>
              <w:autoSpaceDE w:val="0"/>
              <w:autoSpaceDN w:val="0"/>
              <w:adjustRightInd w:val="0"/>
              <w:ind w:left="60" w:right="60"/>
              <w:rPr>
                <w:color w:val="000000"/>
                <w:sz w:val="24"/>
                <w:szCs w:val="24"/>
                <w:lang w:val="en-ID"/>
              </w:rPr>
            </w:pPr>
            <w:r w:rsidRPr="008550C7">
              <w:rPr>
                <w:color w:val="000000"/>
                <w:sz w:val="24"/>
                <w:szCs w:val="24"/>
                <w:lang w:val="en-ID"/>
              </w:rPr>
              <w:t>86.00</w:t>
            </w:r>
          </w:p>
        </w:tc>
        <w:tc>
          <w:tcPr>
            <w:tcW w:w="1229" w:type="dxa"/>
          </w:tcPr>
          <w:p w:rsidR="00263733" w:rsidRPr="008550C7" w:rsidRDefault="00263733" w:rsidP="00B16ABF">
            <w:pPr>
              <w:autoSpaceDE w:val="0"/>
              <w:autoSpaceDN w:val="0"/>
              <w:adjustRightInd w:val="0"/>
              <w:ind w:left="60" w:right="60"/>
              <w:rPr>
                <w:color w:val="000000"/>
                <w:sz w:val="24"/>
                <w:szCs w:val="24"/>
                <w:lang w:val="id-ID"/>
              </w:rPr>
            </w:pPr>
            <w:r w:rsidRPr="008550C7">
              <w:rPr>
                <w:color w:val="000000"/>
                <w:sz w:val="24"/>
                <w:szCs w:val="24"/>
                <w:lang w:val="id-ID"/>
              </w:rPr>
              <w:t>4</w:t>
            </w:r>
          </w:p>
        </w:tc>
        <w:tc>
          <w:tcPr>
            <w:tcW w:w="1319" w:type="dxa"/>
          </w:tcPr>
          <w:p w:rsidR="00263733" w:rsidRPr="008550C7" w:rsidRDefault="00263733" w:rsidP="00B16ABF">
            <w:pPr>
              <w:autoSpaceDE w:val="0"/>
              <w:autoSpaceDN w:val="0"/>
              <w:adjustRightInd w:val="0"/>
              <w:ind w:left="60" w:right="60"/>
              <w:rPr>
                <w:color w:val="000000"/>
                <w:sz w:val="24"/>
                <w:szCs w:val="24"/>
                <w:lang w:val="en-ID"/>
              </w:rPr>
            </w:pPr>
            <w:r w:rsidRPr="008550C7">
              <w:rPr>
                <w:color w:val="000000"/>
                <w:sz w:val="24"/>
                <w:szCs w:val="24"/>
                <w:lang w:val="en-ID"/>
              </w:rPr>
              <w:t>13.3</w:t>
            </w:r>
          </w:p>
        </w:tc>
        <w:tc>
          <w:tcPr>
            <w:tcW w:w="1587" w:type="dxa"/>
          </w:tcPr>
          <w:p w:rsidR="00263733" w:rsidRPr="008550C7" w:rsidRDefault="00263733" w:rsidP="00B16ABF">
            <w:pPr>
              <w:autoSpaceDE w:val="0"/>
              <w:autoSpaceDN w:val="0"/>
              <w:adjustRightInd w:val="0"/>
              <w:ind w:left="60" w:right="60"/>
              <w:rPr>
                <w:color w:val="000000"/>
                <w:sz w:val="24"/>
                <w:szCs w:val="24"/>
                <w:lang w:val="en-ID"/>
              </w:rPr>
            </w:pPr>
            <w:r w:rsidRPr="008550C7">
              <w:rPr>
                <w:color w:val="000000"/>
                <w:sz w:val="24"/>
                <w:szCs w:val="24"/>
                <w:lang w:val="en-ID"/>
              </w:rPr>
              <w:t>13.3</w:t>
            </w:r>
          </w:p>
        </w:tc>
        <w:tc>
          <w:tcPr>
            <w:tcW w:w="2199" w:type="dxa"/>
            <w:vAlign w:val="center"/>
          </w:tcPr>
          <w:p w:rsidR="00263733" w:rsidRPr="008550C7" w:rsidRDefault="00263733" w:rsidP="00B31796">
            <w:pPr>
              <w:autoSpaceDE w:val="0"/>
              <w:autoSpaceDN w:val="0"/>
              <w:adjustRightInd w:val="0"/>
              <w:ind w:left="60" w:right="60"/>
              <w:rPr>
                <w:color w:val="000000"/>
                <w:sz w:val="24"/>
                <w:szCs w:val="24"/>
                <w:lang w:val="en-ID"/>
              </w:rPr>
            </w:pPr>
            <w:r w:rsidRPr="008550C7">
              <w:rPr>
                <w:color w:val="000000"/>
                <w:sz w:val="24"/>
                <w:szCs w:val="24"/>
                <w:lang w:val="en-ID"/>
              </w:rPr>
              <w:t>13.3</w:t>
            </w:r>
          </w:p>
        </w:tc>
      </w:tr>
      <w:tr w:rsidR="00263733" w:rsidRPr="008550C7" w:rsidTr="00263733">
        <w:tc>
          <w:tcPr>
            <w:tcW w:w="723" w:type="dxa"/>
            <w:vMerge/>
          </w:tcPr>
          <w:p w:rsidR="00263733" w:rsidRPr="008550C7" w:rsidRDefault="00263733" w:rsidP="00B16ABF">
            <w:pPr>
              <w:pStyle w:val="ListParagraph"/>
              <w:spacing w:after="0" w:line="240" w:lineRule="auto"/>
              <w:ind w:left="0"/>
              <w:jc w:val="both"/>
              <w:rPr>
                <w:rFonts w:ascii="Times New Roman" w:eastAsia="Lucida Sans Unicode" w:hAnsi="Times New Roman"/>
                <w:color w:val="000000" w:themeColor="text1"/>
                <w:kern w:val="1"/>
                <w:sz w:val="24"/>
                <w:szCs w:val="24"/>
              </w:rPr>
            </w:pPr>
          </w:p>
        </w:tc>
        <w:tc>
          <w:tcPr>
            <w:tcW w:w="876" w:type="dxa"/>
            <w:vAlign w:val="center"/>
          </w:tcPr>
          <w:p w:rsidR="00263733" w:rsidRPr="008550C7" w:rsidRDefault="00263733" w:rsidP="00B16ABF">
            <w:pPr>
              <w:autoSpaceDE w:val="0"/>
              <w:autoSpaceDN w:val="0"/>
              <w:adjustRightInd w:val="0"/>
              <w:ind w:left="60" w:right="60"/>
              <w:rPr>
                <w:color w:val="000000"/>
                <w:sz w:val="24"/>
                <w:szCs w:val="24"/>
                <w:lang w:val="en-ID"/>
              </w:rPr>
            </w:pPr>
            <w:r w:rsidRPr="008550C7">
              <w:rPr>
                <w:color w:val="000000"/>
                <w:sz w:val="24"/>
                <w:szCs w:val="24"/>
                <w:lang w:val="en-ID"/>
              </w:rPr>
              <w:t>89.00</w:t>
            </w:r>
          </w:p>
        </w:tc>
        <w:tc>
          <w:tcPr>
            <w:tcW w:w="1229" w:type="dxa"/>
          </w:tcPr>
          <w:p w:rsidR="00263733" w:rsidRPr="008550C7" w:rsidRDefault="00263733" w:rsidP="00B16ABF">
            <w:pPr>
              <w:autoSpaceDE w:val="0"/>
              <w:autoSpaceDN w:val="0"/>
              <w:adjustRightInd w:val="0"/>
              <w:ind w:left="60" w:right="60"/>
              <w:rPr>
                <w:color w:val="000000"/>
                <w:sz w:val="24"/>
                <w:szCs w:val="24"/>
                <w:lang w:val="id-ID"/>
              </w:rPr>
            </w:pPr>
            <w:r w:rsidRPr="008550C7">
              <w:rPr>
                <w:color w:val="000000"/>
                <w:sz w:val="24"/>
                <w:szCs w:val="24"/>
                <w:lang w:val="id-ID"/>
              </w:rPr>
              <w:t>9</w:t>
            </w:r>
          </w:p>
        </w:tc>
        <w:tc>
          <w:tcPr>
            <w:tcW w:w="1319" w:type="dxa"/>
          </w:tcPr>
          <w:p w:rsidR="00263733" w:rsidRPr="008550C7" w:rsidRDefault="00263733" w:rsidP="00B16ABF">
            <w:pPr>
              <w:autoSpaceDE w:val="0"/>
              <w:autoSpaceDN w:val="0"/>
              <w:adjustRightInd w:val="0"/>
              <w:ind w:left="60" w:right="60"/>
              <w:rPr>
                <w:color w:val="000000"/>
                <w:sz w:val="24"/>
                <w:szCs w:val="24"/>
                <w:lang w:val="en-ID"/>
              </w:rPr>
            </w:pPr>
            <w:r w:rsidRPr="008550C7">
              <w:rPr>
                <w:color w:val="000000"/>
                <w:sz w:val="24"/>
                <w:szCs w:val="24"/>
                <w:lang w:val="en-ID"/>
              </w:rPr>
              <w:t>30.0</w:t>
            </w:r>
          </w:p>
        </w:tc>
        <w:tc>
          <w:tcPr>
            <w:tcW w:w="1587" w:type="dxa"/>
          </w:tcPr>
          <w:p w:rsidR="00263733" w:rsidRPr="008550C7" w:rsidRDefault="00263733" w:rsidP="00B16ABF">
            <w:pPr>
              <w:autoSpaceDE w:val="0"/>
              <w:autoSpaceDN w:val="0"/>
              <w:adjustRightInd w:val="0"/>
              <w:ind w:left="60" w:right="60"/>
              <w:rPr>
                <w:color w:val="000000"/>
                <w:sz w:val="24"/>
                <w:szCs w:val="24"/>
                <w:lang w:val="en-ID"/>
              </w:rPr>
            </w:pPr>
            <w:r w:rsidRPr="008550C7">
              <w:rPr>
                <w:color w:val="000000"/>
                <w:sz w:val="24"/>
                <w:szCs w:val="24"/>
                <w:lang w:val="en-ID"/>
              </w:rPr>
              <w:t>30.0</w:t>
            </w:r>
          </w:p>
        </w:tc>
        <w:tc>
          <w:tcPr>
            <w:tcW w:w="2199" w:type="dxa"/>
            <w:vAlign w:val="center"/>
          </w:tcPr>
          <w:p w:rsidR="00263733" w:rsidRPr="008550C7" w:rsidRDefault="00263733" w:rsidP="00B31796">
            <w:pPr>
              <w:autoSpaceDE w:val="0"/>
              <w:autoSpaceDN w:val="0"/>
              <w:adjustRightInd w:val="0"/>
              <w:ind w:left="60" w:right="60"/>
              <w:rPr>
                <w:color w:val="000000"/>
                <w:sz w:val="24"/>
                <w:szCs w:val="24"/>
                <w:lang w:val="en-ID"/>
              </w:rPr>
            </w:pPr>
            <w:r w:rsidRPr="008550C7">
              <w:rPr>
                <w:color w:val="000000"/>
                <w:sz w:val="24"/>
                <w:szCs w:val="24"/>
                <w:lang w:val="en-ID"/>
              </w:rPr>
              <w:t>43.3</w:t>
            </w:r>
          </w:p>
        </w:tc>
      </w:tr>
      <w:tr w:rsidR="00263733" w:rsidRPr="008550C7" w:rsidTr="00263733">
        <w:tc>
          <w:tcPr>
            <w:tcW w:w="723" w:type="dxa"/>
            <w:vMerge/>
          </w:tcPr>
          <w:p w:rsidR="00263733" w:rsidRPr="008550C7" w:rsidRDefault="00263733" w:rsidP="00B16ABF">
            <w:pPr>
              <w:pStyle w:val="ListParagraph"/>
              <w:spacing w:after="0" w:line="240" w:lineRule="auto"/>
              <w:ind w:left="0"/>
              <w:jc w:val="both"/>
              <w:rPr>
                <w:rFonts w:ascii="Times New Roman" w:eastAsia="Lucida Sans Unicode" w:hAnsi="Times New Roman"/>
                <w:color w:val="000000" w:themeColor="text1"/>
                <w:kern w:val="1"/>
                <w:sz w:val="24"/>
                <w:szCs w:val="24"/>
              </w:rPr>
            </w:pPr>
          </w:p>
        </w:tc>
        <w:tc>
          <w:tcPr>
            <w:tcW w:w="876" w:type="dxa"/>
            <w:vAlign w:val="center"/>
          </w:tcPr>
          <w:p w:rsidR="00263733" w:rsidRPr="008550C7" w:rsidRDefault="00263733" w:rsidP="00B16ABF">
            <w:pPr>
              <w:autoSpaceDE w:val="0"/>
              <w:autoSpaceDN w:val="0"/>
              <w:adjustRightInd w:val="0"/>
              <w:ind w:left="60" w:right="60"/>
              <w:rPr>
                <w:color w:val="000000"/>
                <w:sz w:val="24"/>
                <w:szCs w:val="24"/>
                <w:lang w:val="en-ID"/>
              </w:rPr>
            </w:pPr>
            <w:r w:rsidRPr="008550C7">
              <w:rPr>
                <w:color w:val="000000"/>
                <w:sz w:val="24"/>
                <w:szCs w:val="24"/>
                <w:lang w:val="en-ID"/>
              </w:rPr>
              <w:t>93.00</w:t>
            </w:r>
          </w:p>
        </w:tc>
        <w:tc>
          <w:tcPr>
            <w:tcW w:w="1229" w:type="dxa"/>
          </w:tcPr>
          <w:p w:rsidR="00263733" w:rsidRPr="008550C7" w:rsidRDefault="00263733" w:rsidP="00B16ABF">
            <w:pPr>
              <w:autoSpaceDE w:val="0"/>
              <w:autoSpaceDN w:val="0"/>
              <w:adjustRightInd w:val="0"/>
              <w:ind w:left="60" w:right="60"/>
              <w:rPr>
                <w:color w:val="000000"/>
                <w:sz w:val="24"/>
                <w:szCs w:val="24"/>
                <w:lang w:val="id-ID"/>
              </w:rPr>
            </w:pPr>
            <w:r w:rsidRPr="008550C7">
              <w:rPr>
                <w:color w:val="000000"/>
                <w:sz w:val="24"/>
                <w:szCs w:val="24"/>
                <w:lang w:val="id-ID"/>
              </w:rPr>
              <w:t>10</w:t>
            </w:r>
          </w:p>
        </w:tc>
        <w:tc>
          <w:tcPr>
            <w:tcW w:w="1319" w:type="dxa"/>
          </w:tcPr>
          <w:p w:rsidR="00263733" w:rsidRPr="008550C7" w:rsidRDefault="00263733" w:rsidP="00B16ABF">
            <w:pPr>
              <w:autoSpaceDE w:val="0"/>
              <w:autoSpaceDN w:val="0"/>
              <w:adjustRightInd w:val="0"/>
              <w:ind w:left="60" w:right="60"/>
              <w:rPr>
                <w:color w:val="000000"/>
                <w:sz w:val="24"/>
                <w:szCs w:val="24"/>
                <w:lang w:val="en-ID"/>
              </w:rPr>
            </w:pPr>
            <w:r w:rsidRPr="008550C7">
              <w:rPr>
                <w:color w:val="000000"/>
                <w:sz w:val="24"/>
                <w:szCs w:val="24"/>
                <w:lang w:val="en-ID"/>
              </w:rPr>
              <w:t>33.3</w:t>
            </w:r>
          </w:p>
        </w:tc>
        <w:tc>
          <w:tcPr>
            <w:tcW w:w="1587" w:type="dxa"/>
          </w:tcPr>
          <w:p w:rsidR="00263733" w:rsidRPr="008550C7" w:rsidRDefault="00263733" w:rsidP="00B16ABF">
            <w:pPr>
              <w:autoSpaceDE w:val="0"/>
              <w:autoSpaceDN w:val="0"/>
              <w:adjustRightInd w:val="0"/>
              <w:ind w:left="60" w:right="60"/>
              <w:rPr>
                <w:color w:val="000000"/>
                <w:sz w:val="24"/>
                <w:szCs w:val="24"/>
                <w:lang w:val="en-ID"/>
              </w:rPr>
            </w:pPr>
            <w:r w:rsidRPr="008550C7">
              <w:rPr>
                <w:color w:val="000000"/>
                <w:sz w:val="24"/>
                <w:szCs w:val="24"/>
                <w:lang w:val="en-ID"/>
              </w:rPr>
              <w:t>33.3</w:t>
            </w:r>
          </w:p>
        </w:tc>
        <w:tc>
          <w:tcPr>
            <w:tcW w:w="2199" w:type="dxa"/>
            <w:vAlign w:val="center"/>
          </w:tcPr>
          <w:p w:rsidR="00263733" w:rsidRPr="008550C7" w:rsidRDefault="00263733" w:rsidP="00B31796">
            <w:pPr>
              <w:autoSpaceDE w:val="0"/>
              <w:autoSpaceDN w:val="0"/>
              <w:adjustRightInd w:val="0"/>
              <w:ind w:left="60" w:right="60"/>
              <w:rPr>
                <w:color w:val="000000"/>
                <w:sz w:val="24"/>
                <w:szCs w:val="24"/>
                <w:lang w:val="en-ID"/>
              </w:rPr>
            </w:pPr>
            <w:r w:rsidRPr="008550C7">
              <w:rPr>
                <w:color w:val="000000"/>
                <w:sz w:val="24"/>
                <w:szCs w:val="24"/>
                <w:lang w:val="en-ID"/>
              </w:rPr>
              <w:t>76.7</w:t>
            </w:r>
          </w:p>
        </w:tc>
      </w:tr>
      <w:tr w:rsidR="00263733" w:rsidRPr="008550C7" w:rsidTr="00263733">
        <w:tc>
          <w:tcPr>
            <w:tcW w:w="723" w:type="dxa"/>
            <w:vMerge/>
          </w:tcPr>
          <w:p w:rsidR="00263733" w:rsidRPr="008550C7" w:rsidRDefault="00263733" w:rsidP="00B16ABF">
            <w:pPr>
              <w:pStyle w:val="ListParagraph"/>
              <w:spacing w:after="0" w:line="240" w:lineRule="auto"/>
              <w:ind w:left="0"/>
              <w:jc w:val="both"/>
              <w:rPr>
                <w:rFonts w:ascii="Times New Roman" w:eastAsia="Lucida Sans Unicode" w:hAnsi="Times New Roman"/>
                <w:color w:val="000000" w:themeColor="text1"/>
                <w:kern w:val="1"/>
                <w:sz w:val="24"/>
                <w:szCs w:val="24"/>
              </w:rPr>
            </w:pPr>
          </w:p>
        </w:tc>
        <w:tc>
          <w:tcPr>
            <w:tcW w:w="876" w:type="dxa"/>
            <w:vAlign w:val="center"/>
          </w:tcPr>
          <w:p w:rsidR="00263733" w:rsidRPr="008550C7" w:rsidRDefault="00263733" w:rsidP="00B16ABF">
            <w:pPr>
              <w:autoSpaceDE w:val="0"/>
              <w:autoSpaceDN w:val="0"/>
              <w:adjustRightInd w:val="0"/>
              <w:ind w:left="60" w:right="60"/>
              <w:rPr>
                <w:color w:val="000000"/>
                <w:sz w:val="24"/>
                <w:szCs w:val="24"/>
                <w:lang w:val="en-ID"/>
              </w:rPr>
            </w:pPr>
            <w:r w:rsidRPr="008550C7">
              <w:rPr>
                <w:color w:val="000000"/>
                <w:sz w:val="24"/>
                <w:szCs w:val="24"/>
                <w:lang w:val="en-ID"/>
              </w:rPr>
              <w:t>96.00</w:t>
            </w:r>
          </w:p>
        </w:tc>
        <w:tc>
          <w:tcPr>
            <w:tcW w:w="1229" w:type="dxa"/>
          </w:tcPr>
          <w:p w:rsidR="00263733" w:rsidRPr="008550C7" w:rsidRDefault="00263733" w:rsidP="00B16ABF">
            <w:pPr>
              <w:autoSpaceDE w:val="0"/>
              <w:autoSpaceDN w:val="0"/>
              <w:adjustRightInd w:val="0"/>
              <w:ind w:left="60" w:right="60"/>
              <w:rPr>
                <w:color w:val="000000"/>
                <w:sz w:val="24"/>
                <w:szCs w:val="24"/>
                <w:lang w:val="id-ID"/>
              </w:rPr>
            </w:pPr>
            <w:r w:rsidRPr="008550C7">
              <w:rPr>
                <w:color w:val="000000"/>
                <w:sz w:val="24"/>
                <w:szCs w:val="24"/>
                <w:lang w:val="id-ID"/>
              </w:rPr>
              <w:t>7</w:t>
            </w:r>
          </w:p>
        </w:tc>
        <w:tc>
          <w:tcPr>
            <w:tcW w:w="1319" w:type="dxa"/>
          </w:tcPr>
          <w:p w:rsidR="00263733" w:rsidRPr="008550C7" w:rsidRDefault="00263733" w:rsidP="00B16ABF">
            <w:pPr>
              <w:autoSpaceDE w:val="0"/>
              <w:autoSpaceDN w:val="0"/>
              <w:adjustRightInd w:val="0"/>
              <w:ind w:left="60" w:right="60"/>
              <w:rPr>
                <w:color w:val="000000"/>
                <w:sz w:val="24"/>
                <w:szCs w:val="24"/>
                <w:lang w:val="en-ID"/>
              </w:rPr>
            </w:pPr>
            <w:r w:rsidRPr="008550C7">
              <w:rPr>
                <w:color w:val="000000"/>
                <w:sz w:val="24"/>
                <w:szCs w:val="24"/>
                <w:lang w:val="en-ID"/>
              </w:rPr>
              <w:t>23.3</w:t>
            </w:r>
          </w:p>
        </w:tc>
        <w:tc>
          <w:tcPr>
            <w:tcW w:w="1587" w:type="dxa"/>
          </w:tcPr>
          <w:p w:rsidR="00263733" w:rsidRPr="008550C7" w:rsidRDefault="00263733" w:rsidP="00B16ABF">
            <w:pPr>
              <w:autoSpaceDE w:val="0"/>
              <w:autoSpaceDN w:val="0"/>
              <w:adjustRightInd w:val="0"/>
              <w:ind w:left="60" w:right="60"/>
              <w:rPr>
                <w:color w:val="000000"/>
                <w:sz w:val="24"/>
                <w:szCs w:val="24"/>
                <w:lang w:val="en-ID"/>
              </w:rPr>
            </w:pPr>
            <w:r w:rsidRPr="008550C7">
              <w:rPr>
                <w:color w:val="000000"/>
                <w:sz w:val="24"/>
                <w:szCs w:val="24"/>
                <w:lang w:val="en-ID"/>
              </w:rPr>
              <w:t>23.3</w:t>
            </w:r>
          </w:p>
        </w:tc>
        <w:tc>
          <w:tcPr>
            <w:tcW w:w="2199" w:type="dxa"/>
            <w:vAlign w:val="center"/>
          </w:tcPr>
          <w:p w:rsidR="00263733" w:rsidRPr="008550C7" w:rsidRDefault="00263733" w:rsidP="00B31796">
            <w:pPr>
              <w:autoSpaceDE w:val="0"/>
              <w:autoSpaceDN w:val="0"/>
              <w:adjustRightInd w:val="0"/>
              <w:ind w:left="60" w:right="60"/>
              <w:rPr>
                <w:color w:val="000000"/>
                <w:sz w:val="24"/>
                <w:szCs w:val="24"/>
                <w:lang w:val="en-ID"/>
              </w:rPr>
            </w:pPr>
            <w:r w:rsidRPr="008550C7">
              <w:rPr>
                <w:color w:val="000000"/>
                <w:sz w:val="24"/>
                <w:szCs w:val="24"/>
                <w:lang w:val="en-ID"/>
              </w:rPr>
              <w:t>23.3</w:t>
            </w:r>
          </w:p>
        </w:tc>
      </w:tr>
      <w:tr w:rsidR="00263733" w:rsidRPr="008550C7" w:rsidTr="00263733">
        <w:tc>
          <w:tcPr>
            <w:tcW w:w="723" w:type="dxa"/>
            <w:vMerge/>
          </w:tcPr>
          <w:p w:rsidR="00263733" w:rsidRPr="008550C7" w:rsidRDefault="00263733" w:rsidP="00B16ABF">
            <w:pPr>
              <w:pStyle w:val="ListParagraph"/>
              <w:spacing w:after="0" w:line="240" w:lineRule="auto"/>
              <w:ind w:left="0"/>
              <w:jc w:val="both"/>
              <w:rPr>
                <w:rFonts w:ascii="Times New Roman" w:eastAsia="Lucida Sans Unicode" w:hAnsi="Times New Roman"/>
                <w:color w:val="000000" w:themeColor="text1"/>
                <w:kern w:val="1"/>
                <w:sz w:val="24"/>
                <w:szCs w:val="24"/>
              </w:rPr>
            </w:pPr>
          </w:p>
        </w:tc>
        <w:tc>
          <w:tcPr>
            <w:tcW w:w="876" w:type="dxa"/>
            <w:vAlign w:val="center"/>
          </w:tcPr>
          <w:p w:rsidR="00263733" w:rsidRPr="008550C7" w:rsidRDefault="00263733" w:rsidP="00B16ABF">
            <w:pPr>
              <w:autoSpaceDE w:val="0"/>
              <w:autoSpaceDN w:val="0"/>
              <w:adjustRightInd w:val="0"/>
              <w:ind w:left="60" w:right="60"/>
              <w:rPr>
                <w:color w:val="000000"/>
                <w:sz w:val="24"/>
                <w:szCs w:val="24"/>
                <w:lang w:val="id-ID"/>
              </w:rPr>
            </w:pPr>
            <w:r w:rsidRPr="008550C7">
              <w:rPr>
                <w:color w:val="000000"/>
                <w:sz w:val="24"/>
                <w:szCs w:val="24"/>
                <w:lang w:val="id-ID"/>
              </w:rPr>
              <w:t>Total</w:t>
            </w:r>
          </w:p>
        </w:tc>
        <w:tc>
          <w:tcPr>
            <w:tcW w:w="1229" w:type="dxa"/>
          </w:tcPr>
          <w:p w:rsidR="00263733" w:rsidRPr="008550C7" w:rsidRDefault="00263733" w:rsidP="00B16ABF">
            <w:pPr>
              <w:autoSpaceDE w:val="0"/>
              <w:autoSpaceDN w:val="0"/>
              <w:adjustRightInd w:val="0"/>
              <w:ind w:left="60" w:right="60"/>
              <w:rPr>
                <w:color w:val="000000"/>
                <w:sz w:val="24"/>
                <w:szCs w:val="24"/>
                <w:lang w:val="id-ID"/>
              </w:rPr>
            </w:pPr>
            <w:r w:rsidRPr="008550C7">
              <w:rPr>
                <w:color w:val="000000"/>
                <w:sz w:val="24"/>
                <w:szCs w:val="24"/>
                <w:lang w:val="id-ID"/>
              </w:rPr>
              <w:t>30</w:t>
            </w:r>
          </w:p>
        </w:tc>
        <w:tc>
          <w:tcPr>
            <w:tcW w:w="1319" w:type="dxa"/>
          </w:tcPr>
          <w:p w:rsidR="00263733" w:rsidRPr="008550C7" w:rsidRDefault="00263733" w:rsidP="00B16ABF">
            <w:pPr>
              <w:autoSpaceDE w:val="0"/>
              <w:autoSpaceDN w:val="0"/>
              <w:adjustRightInd w:val="0"/>
              <w:ind w:left="60" w:right="60"/>
              <w:rPr>
                <w:color w:val="000000"/>
                <w:sz w:val="24"/>
                <w:szCs w:val="24"/>
                <w:lang w:val="en-ID"/>
              </w:rPr>
            </w:pPr>
            <w:r w:rsidRPr="008550C7">
              <w:rPr>
                <w:color w:val="000000"/>
                <w:sz w:val="24"/>
                <w:szCs w:val="24"/>
                <w:lang w:val="en-ID"/>
              </w:rPr>
              <w:t>100.0</w:t>
            </w:r>
          </w:p>
        </w:tc>
        <w:tc>
          <w:tcPr>
            <w:tcW w:w="1587" w:type="dxa"/>
          </w:tcPr>
          <w:p w:rsidR="00263733" w:rsidRPr="008550C7" w:rsidRDefault="00263733" w:rsidP="00B16ABF">
            <w:pPr>
              <w:autoSpaceDE w:val="0"/>
              <w:autoSpaceDN w:val="0"/>
              <w:adjustRightInd w:val="0"/>
              <w:ind w:left="60" w:right="60"/>
              <w:rPr>
                <w:color w:val="000000"/>
                <w:sz w:val="24"/>
                <w:szCs w:val="24"/>
                <w:lang w:val="en-ID"/>
              </w:rPr>
            </w:pPr>
            <w:r w:rsidRPr="008550C7">
              <w:rPr>
                <w:color w:val="000000"/>
                <w:sz w:val="24"/>
                <w:szCs w:val="24"/>
                <w:lang w:val="en-ID"/>
              </w:rPr>
              <w:t>100.0</w:t>
            </w:r>
          </w:p>
        </w:tc>
        <w:tc>
          <w:tcPr>
            <w:tcW w:w="2199" w:type="dxa"/>
            <w:vAlign w:val="center"/>
          </w:tcPr>
          <w:p w:rsidR="00263733" w:rsidRPr="008550C7" w:rsidRDefault="00263733" w:rsidP="00B31796">
            <w:pPr>
              <w:autoSpaceDE w:val="0"/>
              <w:autoSpaceDN w:val="0"/>
              <w:adjustRightInd w:val="0"/>
              <w:ind w:left="60" w:right="60"/>
              <w:rPr>
                <w:color w:val="000000"/>
                <w:sz w:val="24"/>
                <w:szCs w:val="24"/>
                <w:lang w:val="en-ID"/>
              </w:rPr>
            </w:pPr>
            <w:r w:rsidRPr="008550C7">
              <w:rPr>
                <w:color w:val="000000"/>
                <w:sz w:val="24"/>
                <w:szCs w:val="24"/>
                <w:lang w:val="en-ID"/>
              </w:rPr>
              <w:t>100.0</w:t>
            </w:r>
          </w:p>
        </w:tc>
      </w:tr>
    </w:tbl>
    <w:p w:rsidR="002A1F9A" w:rsidRPr="008550C7" w:rsidRDefault="002A1F9A" w:rsidP="002A1F9A">
      <w:pPr>
        <w:pStyle w:val="ListParagraph"/>
        <w:spacing w:after="0" w:line="240" w:lineRule="auto"/>
        <w:ind w:left="284" w:firstLine="425"/>
        <w:jc w:val="both"/>
        <w:rPr>
          <w:rFonts w:ascii="Times New Roman" w:eastAsia="Lucida Sans Unicode" w:hAnsi="Times New Roman"/>
          <w:color w:val="000000" w:themeColor="text1"/>
          <w:kern w:val="1"/>
          <w:sz w:val="20"/>
          <w:szCs w:val="24"/>
        </w:rPr>
      </w:pPr>
    </w:p>
    <w:p w:rsidR="00A657AE" w:rsidRPr="008550C7" w:rsidRDefault="007A5D0F" w:rsidP="00A657AE">
      <w:pPr>
        <w:pStyle w:val="ListParagraph"/>
        <w:spacing w:after="0"/>
        <w:ind w:left="284" w:firstLine="425"/>
        <w:jc w:val="both"/>
        <w:rPr>
          <w:rFonts w:ascii="Times New Roman" w:eastAsia="Lucida Sans Unicode" w:hAnsi="Times New Roman"/>
          <w:color w:val="000000" w:themeColor="text1"/>
          <w:kern w:val="1"/>
          <w:sz w:val="24"/>
          <w:szCs w:val="24"/>
          <w:lang w:val="id-ID"/>
        </w:rPr>
      </w:pPr>
      <w:r w:rsidRPr="008550C7">
        <w:rPr>
          <w:rFonts w:ascii="Times New Roman" w:eastAsia="Lucida Sans Unicode" w:hAnsi="Times New Roman"/>
          <w:color w:val="000000" w:themeColor="text1"/>
          <w:kern w:val="1"/>
          <w:sz w:val="24"/>
          <w:szCs w:val="24"/>
        </w:rPr>
        <w:t xml:space="preserve">Berdasarkan tabel diatas, </w:t>
      </w:r>
      <w:r w:rsidR="00B16ABF" w:rsidRPr="008550C7">
        <w:rPr>
          <w:rFonts w:ascii="Times New Roman" w:eastAsia="Lucida Sans Unicode" w:hAnsi="Times New Roman"/>
          <w:color w:val="000000" w:themeColor="text1"/>
          <w:kern w:val="1"/>
          <w:sz w:val="24"/>
          <w:szCs w:val="24"/>
        </w:rPr>
        <w:t>bahwa dari hasil pengukuran skala angket tentang persepsi masyarakat terhadap pengelolaan ekowisata hutan mangrove di Desa Pasir Kecamatan Mempawah Hilir K</w:t>
      </w:r>
      <w:r w:rsidRPr="008550C7">
        <w:rPr>
          <w:rFonts w:ascii="Times New Roman" w:eastAsia="Lucida Sans Unicode" w:hAnsi="Times New Roman"/>
          <w:color w:val="000000" w:themeColor="text1"/>
          <w:kern w:val="1"/>
          <w:sz w:val="24"/>
          <w:szCs w:val="24"/>
        </w:rPr>
        <w:t>abupaten Mempawah dapat dijabar</w:t>
      </w:r>
      <w:r w:rsidR="00B16ABF" w:rsidRPr="008550C7">
        <w:rPr>
          <w:rFonts w:ascii="Times New Roman" w:eastAsia="Lucida Sans Unicode" w:hAnsi="Times New Roman"/>
          <w:color w:val="000000" w:themeColor="text1"/>
          <w:kern w:val="1"/>
          <w:sz w:val="24"/>
          <w:szCs w:val="24"/>
        </w:rPr>
        <w:t xml:space="preserve">kan perolehan </w:t>
      </w:r>
      <w:r w:rsidR="00132D93" w:rsidRPr="008550C7">
        <w:rPr>
          <w:rFonts w:ascii="Times New Roman" w:eastAsia="Lucida Sans Unicode" w:hAnsi="Times New Roman"/>
          <w:color w:val="000000" w:themeColor="text1"/>
          <w:kern w:val="1"/>
          <w:sz w:val="24"/>
          <w:szCs w:val="24"/>
          <w:lang w:val="id-ID"/>
        </w:rPr>
        <w:t xml:space="preserve">dengan </w:t>
      </w:r>
      <w:r w:rsidRPr="008550C7">
        <w:rPr>
          <w:rFonts w:ascii="Times New Roman" w:eastAsia="Lucida Sans Unicode" w:hAnsi="Times New Roman"/>
          <w:color w:val="000000" w:themeColor="text1"/>
          <w:kern w:val="1"/>
          <w:sz w:val="24"/>
          <w:szCs w:val="24"/>
          <w:lang w:val="id-ID"/>
        </w:rPr>
        <w:t xml:space="preserve">nilai </w:t>
      </w:r>
      <w:r w:rsidR="00132D93" w:rsidRPr="008550C7">
        <w:rPr>
          <w:rFonts w:ascii="Times New Roman" w:eastAsia="Lucida Sans Unicode" w:hAnsi="Times New Roman"/>
          <w:color w:val="000000" w:themeColor="text1"/>
          <w:kern w:val="1"/>
          <w:sz w:val="24"/>
          <w:szCs w:val="24"/>
        </w:rPr>
        <w:t xml:space="preserve"> 86,00% sebanyak 4 warga atau sebesar 13,3%</w:t>
      </w:r>
      <w:r w:rsidR="00132D93" w:rsidRPr="008550C7">
        <w:rPr>
          <w:rFonts w:ascii="Times New Roman" w:eastAsia="Lucida Sans Unicode" w:hAnsi="Times New Roman"/>
          <w:color w:val="000000" w:themeColor="text1"/>
          <w:kern w:val="1"/>
          <w:sz w:val="24"/>
          <w:szCs w:val="24"/>
          <w:lang w:val="id-ID"/>
        </w:rPr>
        <w:t xml:space="preserve"> kategori sangat kurang</w:t>
      </w:r>
      <w:r w:rsidR="00132D93" w:rsidRPr="008550C7">
        <w:rPr>
          <w:rFonts w:ascii="Times New Roman" w:eastAsia="Lucida Sans Unicode" w:hAnsi="Times New Roman"/>
          <w:color w:val="000000" w:themeColor="text1"/>
          <w:kern w:val="1"/>
          <w:sz w:val="24"/>
          <w:szCs w:val="24"/>
        </w:rPr>
        <w:t xml:space="preserve">, </w:t>
      </w:r>
      <w:r w:rsidR="00132D93" w:rsidRPr="008550C7">
        <w:rPr>
          <w:rFonts w:ascii="Times New Roman" w:eastAsia="Lucida Sans Unicode" w:hAnsi="Times New Roman"/>
          <w:color w:val="000000" w:themeColor="text1"/>
          <w:kern w:val="1"/>
          <w:sz w:val="24"/>
          <w:szCs w:val="24"/>
          <w:lang w:val="id-ID"/>
        </w:rPr>
        <w:t xml:space="preserve">dengan nilai </w:t>
      </w:r>
      <w:r w:rsidR="00132D93" w:rsidRPr="008550C7">
        <w:rPr>
          <w:rFonts w:ascii="Times New Roman" w:eastAsia="Lucida Sans Unicode" w:hAnsi="Times New Roman"/>
          <w:color w:val="000000" w:themeColor="text1"/>
          <w:kern w:val="1"/>
          <w:sz w:val="24"/>
          <w:szCs w:val="24"/>
        </w:rPr>
        <w:t>89,00% sebanyak 9 warga atau sebesar 30,0%</w:t>
      </w:r>
      <w:r w:rsidR="00132D93" w:rsidRPr="008550C7">
        <w:rPr>
          <w:rFonts w:ascii="Times New Roman" w:eastAsia="Lucida Sans Unicode" w:hAnsi="Times New Roman"/>
          <w:color w:val="000000" w:themeColor="text1"/>
          <w:kern w:val="1"/>
          <w:sz w:val="24"/>
          <w:szCs w:val="24"/>
          <w:lang w:val="id-ID"/>
        </w:rPr>
        <w:t xml:space="preserve"> kategori kurang</w:t>
      </w:r>
      <w:r w:rsidR="00132D93" w:rsidRPr="008550C7">
        <w:rPr>
          <w:rFonts w:ascii="Times New Roman" w:eastAsia="Lucida Sans Unicode" w:hAnsi="Times New Roman"/>
          <w:color w:val="000000" w:themeColor="text1"/>
          <w:kern w:val="1"/>
          <w:sz w:val="24"/>
          <w:szCs w:val="24"/>
        </w:rPr>
        <w:t xml:space="preserve">, </w:t>
      </w:r>
      <w:r w:rsidR="00132D93" w:rsidRPr="008550C7">
        <w:rPr>
          <w:rFonts w:ascii="Times New Roman" w:eastAsia="Lucida Sans Unicode" w:hAnsi="Times New Roman"/>
          <w:color w:val="000000" w:themeColor="text1"/>
          <w:kern w:val="1"/>
          <w:sz w:val="24"/>
          <w:szCs w:val="24"/>
          <w:lang w:val="id-ID"/>
        </w:rPr>
        <w:t xml:space="preserve">dengan nilai </w:t>
      </w:r>
      <w:r w:rsidR="00132D93" w:rsidRPr="008550C7">
        <w:rPr>
          <w:rFonts w:ascii="Times New Roman" w:eastAsia="Lucida Sans Unicode" w:hAnsi="Times New Roman"/>
          <w:color w:val="000000" w:themeColor="text1"/>
          <w:kern w:val="1"/>
          <w:sz w:val="24"/>
          <w:szCs w:val="24"/>
        </w:rPr>
        <w:t>93,00% sebanyak 10 warga atau sebesar 33,3%</w:t>
      </w:r>
      <w:r w:rsidR="00132D93" w:rsidRPr="008550C7">
        <w:rPr>
          <w:rFonts w:ascii="Times New Roman" w:eastAsia="Lucida Sans Unicode" w:hAnsi="Times New Roman"/>
          <w:color w:val="000000" w:themeColor="text1"/>
          <w:kern w:val="1"/>
          <w:sz w:val="24"/>
          <w:szCs w:val="24"/>
          <w:lang w:val="id-ID"/>
        </w:rPr>
        <w:t xml:space="preserve"> kategori baik</w:t>
      </w:r>
      <w:r w:rsidR="00132D93" w:rsidRPr="008550C7">
        <w:rPr>
          <w:rFonts w:ascii="Times New Roman" w:eastAsia="Lucida Sans Unicode" w:hAnsi="Times New Roman"/>
          <w:color w:val="000000" w:themeColor="text1"/>
          <w:kern w:val="1"/>
          <w:sz w:val="24"/>
          <w:szCs w:val="24"/>
        </w:rPr>
        <w:t xml:space="preserve">, </w:t>
      </w:r>
      <w:r w:rsidR="00132D93" w:rsidRPr="008550C7">
        <w:rPr>
          <w:rFonts w:ascii="Times New Roman" w:eastAsia="Lucida Sans Unicode" w:hAnsi="Times New Roman"/>
          <w:color w:val="000000" w:themeColor="text1"/>
          <w:kern w:val="1"/>
          <w:sz w:val="24"/>
          <w:szCs w:val="24"/>
          <w:lang w:val="id-ID"/>
        </w:rPr>
        <w:t xml:space="preserve">dengan nilai </w:t>
      </w:r>
      <w:r w:rsidR="00132D93" w:rsidRPr="008550C7">
        <w:rPr>
          <w:rFonts w:ascii="Times New Roman" w:eastAsia="Lucida Sans Unicode" w:hAnsi="Times New Roman"/>
          <w:color w:val="000000" w:themeColor="text1"/>
          <w:kern w:val="1"/>
          <w:sz w:val="24"/>
          <w:szCs w:val="24"/>
        </w:rPr>
        <w:t>96,00% sebanyak 7 warga atau sebesar 23,3% kategori</w:t>
      </w:r>
      <w:r w:rsidR="00132D93" w:rsidRPr="008550C7">
        <w:rPr>
          <w:rFonts w:ascii="Times New Roman" w:eastAsia="Lucida Sans Unicode" w:hAnsi="Times New Roman"/>
          <w:color w:val="000000" w:themeColor="text1"/>
          <w:kern w:val="1"/>
          <w:sz w:val="24"/>
          <w:szCs w:val="24"/>
          <w:lang w:val="id-ID"/>
        </w:rPr>
        <w:t xml:space="preserve"> sangat baik.</w:t>
      </w:r>
    </w:p>
    <w:p w:rsidR="00B4747D" w:rsidRPr="008550C7" w:rsidRDefault="00B16ABF" w:rsidP="00A657AE">
      <w:pPr>
        <w:spacing w:line="276" w:lineRule="auto"/>
        <w:ind w:right="-1" w:firstLine="426"/>
        <w:jc w:val="both"/>
        <w:rPr>
          <w:sz w:val="24"/>
          <w:szCs w:val="24"/>
        </w:rPr>
      </w:pPr>
      <w:r w:rsidRPr="008550C7">
        <w:rPr>
          <w:noProof/>
          <w:sz w:val="24"/>
          <w:szCs w:val="24"/>
        </w:rPr>
        <w:drawing>
          <wp:anchor distT="0" distB="0" distL="114300" distR="114300" simplePos="0" relativeHeight="251658240" behindDoc="1" locked="0" layoutInCell="1" allowOverlap="1" wp14:anchorId="2583CB38" wp14:editId="4C17E5A8">
            <wp:simplePos x="0" y="0"/>
            <wp:positionH relativeFrom="column">
              <wp:posOffset>181586</wp:posOffset>
            </wp:positionH>
            <wp:positionV relativeFrom="paragraph">
              <wp:posOffset>56527</wp:posOffset>
            </wp:positionV>
            <wp:extent cx="5067300" cy="2518913"/>
            <wp:effectExtent l="0" t="0" r="0" b="15240"/>
            <wp:wrapNone/>
            <wp:docPr id="2" name="Chart 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8715A875-DEDC-405D-8C2E-3E7D9D81F9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rsidR="00B16ABF" w:rsidRPr="008550C7" w:rsidRDefault="00B16ABF" w:rsidP="00F7159C">
      <w:pPr>
        <w:spacing w:line="360" w:lineRule="auto"/>
        <w:jc w:val="both"/>
        <w:rPr>
          <w:lang w:val="id-ID"/>
        </w:rPr>
      </w:pPr>
    </w:p>
    <w:p w:rsidR="00B16ABF" w:rsidRPr="008550C7" w:rsidRDefault="00B16ABF" w:rsidP="00F7159C">
      <w:pPr>
        <w:spacing w:line="360" w:lineRule="auto"/>
        <w:jc w:val="both"/>
        <w:rPr>
          <w:lang w:val="id-ID"/>
        </w:rPr>
      </w:pPr>
    </w:p>
    <w:p w:rsidR="00B16ABF" w:rsidRPr="008550C7" w:rsidRDefault="00B16ABF" w:rsidP="00F7159C">
      <w:pPr>
        <w:spacing w:line="360" w:lineRule="auto"/>
        <w:jc w:val="both"/>
        <w:rPr>
          <w:lang w:val="id-ID"/>
        </w:rPr>
      </w:pPr>
    </w:p>
    <w:p w:rsidR="00B16ABF" w:rsidRPr="008550C7" w:rsidRDefault="00B16ABF" w:rsidP="00F7159C">
      <w:pPr>
        <w:spacing w:line="360" w:lineRule="auto"/>
        <w:jc w:val="both"/>
        <w:rPr>
          <w:lang w:val="id-ID"/>
        </w:rPr>
      </w:pPr>
    </w:p>
    <w:p w:rsidR="00B16ABF" w:rsidRPr="008550C7" w:rsidRDefault="00B16ABF" w:rsidP="00F7159C">
      <w:pPr>
        <w:spacing w:line="360" w:lineRule="auto"/>
        <w:jc w:val="both"/>
        <w:rPr>
          <w:lang w:val="id-ID"/>
        </w:rPr>
      </w:pPr>
    </w:p>
    <w:p w:rsidR="00B16ABF" w:rsidRPr="008550C7" w:rsidRDefault="00B16ABF" w:rsidP="00F7159C">
      <w:pPr>
        <w:spacing w:line="360" w:lineRule="auto"/>
        <w:jc w:val="both"/>
        <w:rPr>
          <w:lang w:val="id-ID"/>
        </w:rPr>
      </w:pPr>
    </w:p>
    <w:p w:rsidR="00B16ABF" w:rsidRPr="008550C7" w:rsidRDefault="00B16ABF" w:rsidP="00F7159C">
      <w:pPr>
        <w:spacing w:line="360" w:lineRule="auto"/>
        <w:jc w:val="both"/>
        <w:rPr>
          <w:lang w:val="id-ID"/>
        </w:rPr>
      </w:pPr>
    </w:p>
    <w:p w:rsidR="00B16ABF" w:rsidRPr="008550C7" w:rsidRDefault="00B16ABF" w:rsidP="00F7159C">
      <w:pPr>
        <w:spacing w:line="360" w:lineRule="auto"/>
        <w:jc w:val="both"/>
        <w:rPr>
          <w:lang w:val="id-ID"/>
        </w:rPr>
      </w:pPr>
    </w:p>
    <w:p w:rsidR="00B16ABF" w:rsidRPr="008550C7" w:rsidRDefault="00B16ABF" w:rsidP="00F7159C">
      <w:pPr>
        <w:spacing w:line="360" w:lineRule="auto"/>
        <w:jc w:val="both"/>
        <w:rPr>
          <w:lang w:val="id-ID"/>
        </w:rPr>
      </w:pPr>
    </w:p>
    <w:p w:rsidR="00B16ABF" w:rsidRPr="008550C7" w:rsidRDefault="00B16ABF" w:rsidP="00F7159C">
      <w:pPr>
        <w:spacing w:line="360" w:lineRule="auto"/>
        <w:jc w:val="both"/>
        <w:rPr>
          <w:lang w:val="id-ID"/>
        </w:rPr>
      </w:pPr>
    </w:p>
    <w:p w:rsidR="00B16ABF" w:rsidRPr="008550C7" w:rsidRDefault="00B16ABF" w:rsidP="00F7159C">
      <w:pPr>
        <w:spacing w:line="360" w:lineRule="auto"/>
        <w:jc w:val="both"/>
        <w:rPr>
          <w:lang w:val="id-ID"/>
        </w:rPr>
      </w:pPr>
    </w:p>
    <w:p w:rsidR="004A1968" w:rsidRPr="008550C7" w:rsidRDefault="002A1F9A" w:rsidP="004A1968">
      <w:pPr>
        <w:spacing w:line="360" w:lineRule="auto"/>
        <w:rPr>
          <w:sz w:val="24"/>
          <w:lang w:val="id-ID"/>
        </w:rPr>
      </w:pPr>
      <w:r w:rsidRPr="008550C7">
        <w:rPr>
          <w:sz w:val="24"/>
          <w:lang w:val="id-ID"/>
        </w:rPr>
        <w:t xml:space="preserve">Gambar </w:t>
      </w:r>
      <w:r w:rsidR="00B16ABF" w:rsidRPr="008550C7">
        <w:rPr>
          <w:sz w:val="24"/>
          <w:lang w:val="id-ID"/>
        </w:rPr>
        <w:t>1</w:t>
      </w:r>
      <w:r w:rsidRPr="008550C7">
        <w:rPr>
          <w:sz w:val="24"/>
          <w:lang w:val="id-ID"/>
        </w:rPr>
        <w:t>.</w:t>
      </w:r>
      <w:r w:rsidR="00B16ABF" w:rsidRPr="008550C7">
        <w:rPr>
          <w:sz w:val="24"/>
          <w:lang w:val="id-ID"/>
        </w:rPr>
        <w:t xml:space="preserve"> Persentase tentang pengelolaan </w:t>
      </w:r>
      <w:r w:rsidRPr="008550C7">
        <w:rPr>
          <w:sz w:val="24"/>
          <w:lang w:val="id-ID"/>
        </w:rPr>
        <w:t>lokasi hutan mangrove</w:t>
      </w:r>
    </w:p>
    <w:p w:rsidR="00D260C1" w:rsidRPr="008550C7" w:rsidRDefault="002A1F9A" w:rsidP="00D260C1">
      <w:pPr>
        <w:pStyle w:val="ListParagraph"/>
        <w:spacing w:after="0"/>
        <w:ind w:left="284" w:firstLine="425"/>
        <w:jc w:val="both"/>
        <w:rPr>
          <w:rFonts w:ascii="Times New Roman" w:eastAsia="Lucida Sans Unicode" w:hAnsi="Times New Roman"/>
          <w:color w:val="000000" w:themeColor="text1"/>
          <w:kern w:val="1"/>
          <w:sz w:val="24"/>
          <w:szCs w:val="24"/>
          <w:lang w:val="id-ID"/>
        </w:rPr>
      </w:pPr>
      <w:r w:rsidRPr="008550C7">
        <w:rPr>
          <w:rFonts w:ascii="Times New Roman" w:eastAsia="Lucida Sans Unicode" w:hAnsi="Times New Roman"/>
          <w:color w:val="000000" w:themeColor="text1"/>
          <w:kern w:val="1"/>
          <w:sz w:val="24"/>
          <w:szCs w:val="24"/>
          <w:lang w:val="id-ID"/>
        </w:rPr>
        <w:lastRenderedPageBreak/>
        <w:t xml:space="preserve">Berdasarkan hasil statistik pengolahan menggunakan SPSS.v.20, diperoleh hasil perhitungan dengan jumlah sampel sebanyak 30 rata-rata nilai 91,57 dengan kategori sangat baik. </w:t>
      </w:r>
      <w:r w:rsidR="00B31796" w:rsidRPr="008550C7">
        <w:rPr>
          <w:rFonts w:ascii="Times New Roman" w:eastAsia="Lucida Sans Unicode" w:hAnsi="Times New Roman"/>
          <w:color w:val="000000" w:themeColor="text1"/>
          <w:kern w:val="1"/>
          <w:sz w:val="24"/>
          <w:szCs w:val="24"/>
          <w:lang w:val="id-ID"/>
        </w:rPr>
        <w:t xml:space="preserve">Dari hasil yang sudah didapat maka bisa disimpulkan bahwa persepsi masyarakat terhadap pengelolaan ekowisata hutan mangrove sangat baik karena dilihat dari fasilitas yang ada dan dijaga dengan baik oleh masyarakat tersebut. </w:t>
      </w:r>
      <w:r w:rsidR="008E3157" w:rsidRPr="008550C7">
        <w:rPr>
          <w:rFonts w:ascii="Times New Roman" w:eastAsia="Lucida Sans Unicode" w:hAnsi="Times New Roman"/>
          <w:color w:val="000000" w:themeColor="text1"/>
          <w:kern w:val="1"/>
          <w:sz w:val="24"/>
          <w:szCs w:val="24"/>
          <w:lang w:val="id-ID"/>
        </w:rPr>
        <w:t xml:space="preserve">Masyarakat </w:t>
      </w:r>
      <w:r w:rsidR="008E3157" w:rsidRPr="008550C7">
        <w:rPr>
          <w:rFonts w:ascii="Times New Roman" w:eastAsia="Lucida Sans Unicode" w:hAnsi="Times New Roman"/>
          <w:color w:val="000000" w:themeColor="text1"/>
          <w:kern w:val="1"/>
          <w:sz w:val="24"/>
          <w:szCs w:val="24"/>
        </w:rPr>
        <w:t>Desa Pasir Kecamatan Mempawah Hilir Kabupaten Mempawah</w:t>
      </w:r>
      <w:r w:rsidR="008E3157" w:rsidRPr="008550C7">
        <w:rPr>
          <w:rFonts w:ascii="Times New Roman" w:hAnsi="Times New Roman"/>
          <w:sz w:val="24"/>
        </w:rPr>
        <w:t xml:space="preserve"> </w:t>
      </w:r>
      <w:r w:rsidR="008E3157" w:rsidRPr="008550C7">
        <w:rPr>
          <w:rFonts w:ascii="Times New Roman" w:hAnsi="Times New Roman"/>
          <w:sz w:val="24"/>
          <w:lang w:val="id-ID"/>
        </w:rPr>
        <w:t xml:space="preserve">melakukan </w:t>
      </w:r>
      <w:r w:rsidR="008E3157" w:rsidRPr="008550C7">
        <w:rPr>
          <w:rFonts w:ascii="Times New Roman" w:hAnsi="Times New Roman"/>
          <w:sz w:val="24"/>
        </w:rPr>
        <w:t>pendekatan kelembagaan</w:t>
      </w:r>
      <w:r w:rsidR="008E3157" w:rsidRPr="008550C7">
        <w:rPr>
          <w:rFonts w:ascii="Times New Roman" w:hAnsi="Times New Roman"/>
          <w:sz w:val="24"/>
          <w:lang w:val="id-ID"/>
        </w:rPr>
        <w:t xml:space="preserve"> </w:t>
      </w:r>
      <w:r w:rsidR="008E3157" w:rsidRPr="008550C7">
        <w:rPr>
          <w:rFonts w:ascii="Times New Roman" w:hAnsi="Times New Roman"/>
          <w:sz w:val="24"/>
        </w:rPr>
        <w:t>dalam</w:t>
      </w:r>
      <w:r w:rsidR="008E3157" w:rsidRPr="008550C7">
        <w:rPr>
          <w:rFonts w:ascii="Times New Roman" w:hAnsi="Times New Roman"/>
          <w:sz w:val="24"/>
          <w:lang w:val="id-ID"/>
        </w:rPr>
        <w:t xml:space="preserve"> </w:t>
      </w:r>
      <w:r w:rsidR="008E3157" w:rsidRPr="008550C7">
        <w:rPr>
          <w:rFonts w:ascii="Times New Roman" w:hAnsi="Times New Roman"/>
          <w:sz w:val="24"/>
        </w:rPr>
        <w:t>pengelolaan ekositem mangrove</w:t>
      </w:r>
      <w:r w:rsidR="008E3157" w:rsidRPr="008550C7">
        <w:rPr>
          <w:rFonts w:ascii="Times New Roman" w:hAnsi="Times New Roman"/>
          <w:sz w:val="24"/>
          <w:lang w:val="id-ID"/>
        </w:rPr>
        <w:t xml:space="preserve"> </w:t>
      </w:r>
      <w:r w:rsidR="008E3157" w:rsidRPr="008550C7">
        <w:rPr>
          <w:rFonts w:ascii="Times New Roman" w:hAnsi="Times New Roman"/>
          <w:sz w:val="24"/>
        </w:rPr>
        <w:t>melalui lembaga swadaya masyarakat</w:t>
      </w:r>
      <w:r w:rsidR="008E3157" w:rsidRPr="008550C7">
        <w:rPr>
          <w:rFonts w:ascii="Times New Roman" w:hAnsi="Times New Roman"/>
          <w:sz w:val="24"/>
          <w:lang w:val="id-ID"/>
        </w:rPr>
        <w:t>.</w:t>
      </w:r>
      <w:r w:rsidR="008E3157" w:rsidRPr="008550C7">
        <w:rPr>
          <w:rFonts w:ascii="Times New Roman" w:hAnsi="Times New Roman"/>
          <w:sz w:val="28"/>
        </w:rPr>
        <w:t xml:space="preserve"> </w:t>
      </w:r>
      <w:r w:rsidR="00D260C1" w:rsidRPr="008550C7">
        <w:rPr>
          <w:rFonts w:ascii="Times New Roman" w:hAnsi="Times New Roman"/>
          <w:sz w:val="24"/>
        </w:rPr>
        <w:t xml:space="preserve">Demikian juga dengan </w:t>
      </w:r>
      <w:r w:rsidR="00D260C1" w:rsidRPr="008550C7">
        <w:rPr>
          <w:rFonts w:ascii="Times New Roman" w:hAnsi="Times New Roman"/>
          <w:noProof/>
          <w:sz w:val="24"/>
          <w:lang w:val="id-ID"/>
        </w:rPr>
        <w:t xml:space="preserve">Harahab (2009) </w:t>
      </w:r>
      <w:r w:rsidR="00D260C1" w:rsidRPr="008550C7">
        <w:rPr>
          <w:rFonts w:ascii="Times New Roman" w:hAnsi="Times New Roman"/>
          <w:sz w:val="24"/>
        </w:rPr>
        <w:t>menyatakan bahwa adanya kelembagaan pengelolaan yang melibatkan semua elemen stakeholder biasa mencegah terjadinya kerusakan mangrove. Peranan Lembaga Swadaya Masyarakat merupakan salah satu stakeholder penting dalam pengelolaan kawasan hutan (Sihite, 2005</w:t>
      </w:r>
      <w:r w:rsidR="00D260C1" w:rsidRPr="008550C7">
        <w:t>).</w:t>
      </w:r>
      <w:r w:rsidR="00D260C1" w:rsidRPr="008550C7">
        <w:rPr>
          <w:rFonts w:ascii="Times New Roman" w:eastAsia="Lucida Sans Unicode" w:hAnsi="Times New Roman"/>
          <w:color w:val="000000" w:themeColor="text1"/>
          <w:kern w:val="1"/>
          <w:sz w:val="24"/>
          <w:szCs w:val="24"/>
          <w:lang w:val="id-ID"/>
        </w:rPr>
        <w:t xml:space="preserve"> </w:t>
      </w:r>
    </w:p>
    <w:p w:rsidR="00B31796" w:rsidRPr="008550C7" w:rsidRDefault="00B31796" w:rsidP="00D260C1">
      <w:pPr>
        <w:pStyle w:val="ListParagraph"/>
        <w:numPr>
          <w:ilvl w:val="0"/>
          <w:numId w:val="2"/>
        </w:numPr>
        <w:spacing w:after="0"/>
        <w:ind w:left="284"/>
        <w:jc w:val="both"/>
        <w:rPr>
          <w:rFonts w:ascii="Times New Roman" w:eastAsia="Lucida Sans Unicode" w:hAnsi="Times New Roman"/>
          <w:color w:val="000000" w:themeColor="text1"/>
          <w:kern w:val="1"/>
          <w:sz w:val="28"/>
          <w:szCs w:val="24"/>
          <w:lang w:val="id-ID"/>
        </w:rPr>
      </w:pPr>
      <w:r w:rsidRPr="008550C7">
        <w:rPr>
          <w:rFonts w:ascii="Times New Roman" w:hAnsi="Times New Roman"/>
          <w:b/>
          <w:color w:val="000000" w:themeColor="text1"/>
          <w:sz w:val="24"/>
          <w:szCs w:val="24"/>
        </w:rPr>
        <w:t xml:space="preserve">Hasil Persepsi Masyarakat </w:t>
      </w:r>
      <w:r w:rsidR="00647ED7" w:rsidRPr="008550C7">
        <w:rPr>
          <w:rFonts w:ascii="Times New Roman" w:hAnsi="Times New Roman"/>
          <w:b/>
          <w:color w:val="000000" w:themeColor="text1"/>
          <w:sz w:val="24"/>
          <w:szCs w:val="24"/>
        </w:rPr>
        <w:t>Terhadap</w:t>
      </w:r>
      <w:r w:rsidR="00647ED7"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Manfaat</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Keberadaan</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Ekowisata</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Hutan Mangrove di Desa</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Pasir</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Kecamatan</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Mempawah</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Hilir</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Kabupaten</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Mempawah</w:t>
      </w:r>
    </w:p>
    <w:p w:rsidR="00B31796" w:rsidRPr="008550C7" w:rsidRDefault="00B31796" w:rsidP="00B31796">
      <w:pPr>
        <w:spacing w:line="276" w:lineRule="auto"/>
        <w:ind w:left="284" w:firstLine="425"/>
        <w:jc w:val="both"/>
        <w:rPr>
          <w:sz w:val="24"/>
          <w:szCs w:val="24"/>
          <w:lang w:val="id-ID"/>
        </w:rPr>
      </w:pPr>
      <w:r w:rsidRPr="008550C7">
        <w:rPr>
          <w:color w:val="000000" w:themeColor="text1"/>
          <w:sz w:val="24"/>
          <w:szCs w:val="24"/>
        </w:rPr>
        <w:t>Data ini</w:t>
      </w:r>
      <w:r w:rsidRPr="008550C7">
        <w:rPr>
          <w:color w:val="000000" w:themeColor="text1"/>
          <w:sz w:val="24"/>
          <w:szCs w:val="24"/>
          <w:lang w:val="id-ID"/>
        </w:rPr>
        <w:t xml:space="preserve"> </w:t>
      </w:r>
      <w:r w:rsidRPr="008550C7">
        <w:rPr>
          <w:color w:val="000000" w:themeColor="text1"/>
          <w:sz w:val="24"/>
          <w:szCs w:val="24"/>
        </w:rPr>
        <w:t>merupakan</w:t>
      </w:r>
      <w:r w:rsidRPr="008550C7">
        <w:rPr>
          <w:color w:val="000000" w:themeColor="text1"/>
          <w:sz w:val="24"/>
          <w:szCs w:val="24"/>
          <w:lang w:val="id-ID"/>
        </w:rPr>
        <w:t xml:space="preserve"> </w:t>
      </w:r>
      <w:r w:rsidRPr="008550C7">
        <w:rPr>
          <w:color w:val="000000" w:themeColor="text1"/>
          <w:sz w:val="24"/>
          <w:szCs w:val="24"/>
        </w:rPr>
        <w:t>hasil</w:t>
      </w:r>
      <w:r w:rsidRPr="008550C7">
        <w:rPr>
          <w:color w:val="000000" w:themeColor="text1"/>
          <w:sz w:val="24"/>
          <w:szCs w:val="24"/>
          <w:lang w:val="id-ID"/>
        </w:rPr>
        <w:t xml:space="preserve"> </w:t>
      </w:r>
      <w:r w:rsidRPr="008550C7">
        <w:rPr>
          <w:color w:val="000000" w:themeColor="text1"/>
          <w:sz w:val="24"/>
          <w:szCs w:val="24"/>
          <w:lang w:val="en-ID"/>
        </w:rPr>
        <w:t>dari</w:t>
      </w:r>
      <w:r w:rsidRPr="008550C7">
        <w:rPr>
          <w:color w:val="000000" w:themeColor="text1"/>
          <w:sz w:val="24"/>
          <w:szCs w:val="24"/>
          <w:lang w:val="id-ID"/>
        </w:rPr>
        <w:t xml:space="preserve"> </w:t>
      </w:r>
      <w:r w:rsidRPr="008550C7">
        <w:rPr>
          <w:color w:val="000000" w:themeColor="text1"/>
          <w:sz w:val="24"/>
          <w:szCs w:val="24"/>
          <w:lang w:val="en-ID"/>
        </w:rPr>
        <w:t>angket</w:t>
      </w:r>
      <w:r w:rsidRPr="008550C7">
        <w:rPr>
          <w:color w:val="000000" w:themeColor="text1"/>
          <w:sz w:val="24"/>
          <w:szCs w:val="24"/>
          <w:lang w:val="id-ID"/>
        </w:rPr>
        <w:t xml:space="preserve"> </w:t>
      </w:r>
      <w:r w:rsidRPr="008550C7">
        <w:rPr>
          <w:color w:val="000000" w:themeColor="text1"/>
          <w:sz w:val="24"/>
          <w:szCs w:val="24"/>
          <w:lang w:val="en-ID"/>
        </w:rPr>
        <w:t>tentang</w:t>
      </w:r>
      <w:r w:rsidRPr="008550C7">
        <w:rPr>
          <w:color w:val="000000" w:themeColor="text1"/>
          <w:sz w:val="24"/>
          <w:szCs w:val="24"/>
          <w:lang w:val="id-ID"/>
        </w:rPr>
        <w:t xml:space="preserve"> </w:t>
      </w:r>
      <w:r w:rsidRPr="008550C7">
        <w:rPr>
          <w:sz w:val="24"/>
          <w:szCs w:val="24"/>
        </w:rPr>
        <w:t>persepsi</w:t>
      </w:r>
      <w:r w:rsidRPr="008550C7">
        <w:rPr>
          <w:sz w:val="24"/>
          <w:szCs w:val="24"/>
          <w:lang w:val="id-ID"/>
        </w:rPr>
        <w:t xml:space="preserve"> </w:t>
      </w:r>
      <w:r w:rsidRPr="008550C7">
        <w:rPr>
          <w:sz w:val="24"/>
          <w:szCs w:val="24"/>
        </w:rPr>
        <w:t>masyarakat</w:t>
      </w:r>
      <w:r w:rsidRPr="008550C7">
        <w:rPr>
          <w:sz w:val="24"/>
          <w:szCs w:val="24"/>
          <w:lang w:val="id-ID"/>
        </w:rPr>
        <w:t xml:space="preserve"> </w:t>
      </w:r>
      <w:r w:rsidRPr="008550C7">
        <w:rPr>
          <w:sz w:val="24"/>
          <w:szCs w:val="24"/>
        </w:rPr>
        <w:t>terhadap</w:t>
      </w:r>
      <w:r w:rsidRPr="008550C7">
        <w:rPr>
          <w:sz w:val="24"/>
          <w:szCs w:val="24"/>
          <w:lang w:val="id-ID"/>
        </w:rPr>
        <w:t xml:space="preserve"> </w:t>
      </w:r>
      <w:r w:rsidRPr="008550C7">
        <w:rPr>
          <w:sz w:val="24"/>
          <w:szCs w:val="24"/>
          <w:lang w:val="en-ID"/>
        </w:rPr>
        <w:t>manfaat</w:t>
      </w:r>
      <w:r w:rsidRPr="008550C7">
        <w:rPr>
          <w:sz w:val="24"/>
          <w:szCs w:val="24"/>
          <w:lang w:val="id-ID"/>
        </w:rPr>
        <w:t xml:space="preserve"> </w:t>
      </w:r>
      <w:r w:rsidRPr="008550C7">
        <w:rPr>
          <w:sz w:val="24"/>
          <w:szCs w:val="24"/>
        </w:rPr>
        <w:t>keberadaan</w:t>
      </w:r>
      <w:r w:rsidRPr="008550C7">
        <w:rPr>
          <w:sz w:val="24"/>
          <w:szCs w:val="24"/>
          <w:lang w:val="id-ID"/>
        </w:rPr>
        <w:t xml:space="preserve"> </w:t>
      </w:r>
      <w:r w:rsidRPr="008550C7">
        <w:rPr>
          <w:sz w:val="24"/>
          <w:szCs w:val="24"/>
        </w:rPr>
        <w:t>ekowisata</w:t>
      </w:r>
      <w:r w:rsidRPr="008550C7">
        <w:rPr>
          <w:sz w:val="24"/>
          <w:szCs w:val="24"/>
          <w:lang w:val="id-ID"/>
        </w:rPr>
        <w:t xml:space="preserve"> </w:t>
      </w:r>
      <w:r w:rsidRPr="008550C7">
        <w:rPr>
          <w:sz w:val="24"/>
          <w:szCs w:val="24"/>
        </w:rPr>
        <w:t>hutan mangrove di Desa</w:t>
      </w:r>
      <w:r w:rsidRPr="008550C7">
        <w:rPr>
          <w:sz w:val="24"/>
          <w:szCs w:val="24"/>
          <w:lang w:val="id-ID"/>
        </w:rPr>
        <w:t xml:space="preserve"> </w:t>
      </w:r>
      <w:r w:rsidRPr="008550C7">
        <w:rPr>
          <w:sz w:val="24"/>
          <w:szCs w:val="24"/>
        </w:rPr>
        <w:t>Pasir</w:t>
      </w:r>
      <w:r w:rsidRPr="008550C7">
        <w:rPr>
          <w:sz w:val="24"/>
          <w:szCs w:val="24"/>
          <w:lang w:val="id-ID"/>
        </w:rPr>
        <w:t xml:space="preserve"> </w:t>
      </w:r>
      <w:r w:rsidRPr="008550C7">
        <w:rPr>
          <w:sz w:val="24"/>
          <w:szCs w:val="24"/>
        </w:rPr>
        <w:t>Kecamatan</w:t>
      </w:r>
      <w:r w:rsidRPr="008550C7">
        <w:rPr>
          <w:sz w:val="24"/>
          <w:szCs w:val="24"/>
          <w:lang w:val="id-ID"/>
        </w:rPr>
        <w:t xml:space="preserve"> </w:t>
      </w:r>
      <w:r w:rsidRPr="008550C7">
        <w:rPr>
          <w:sz w:val="24"/>
          <w:szCs w:val="24"/>
        </w:rPr>
        <w:t>Mempawah</w:t>
      </w:r>
      <w:r w:rsidRPr="008550C7">
        <w:rPr>
          <w:sz w:val="24"/>
          <w:szCs w:val="24"/>
          <w:lang w:val="id-ID"/>
        </w:rPr>
        <w:t xml:space="preserve"> </w:t>
      </w:r>
      <w:r w:rsidRPr="008550C7">
        <w:rPr>
          <w:sz w:val="24"/>
          <w:szCs w:val="24"/>
        </w:rPr>
        <w:t>Hilir</w:t>
      </w:r>
      <w:r w:rsidRPr="008550C7">
        <w:rPr>
          <w:sz w:val="24"/>
          <w:szCs w:val="24"/>
          <w:lang w:val="id-ID"/>
        </w:rPr>
        <w:t xml:space="preserve"> </w:t>
      </w:r>
      <w:r w:rsidRPr="008550C7">
        <w:rPr>
          <w:sz w:val="24"/>
          <w:szCs w:val="24"/>
        </w:rPr>
        <w:t>Kabupaten</w:t>
      </w:r>
      <w:r w:rsidRPr="008550C7">
        <w:rPr>
          <w:sz w:val="24"/>
          <w:szCs w:val="24"/>
          <w:lang w:val="id-ID"/>
        </w:rPr>
        <w:t xml:space="preserve"> </w:t>
      </w:r>
      <w:r w:rsidRPr="008550C7">
        <w:rPr>
          <w:sz w:val="24"/>
          <w:szCs w:val="24"/>
        </w:rPr>
        <w:t>Mempawah</w:t>
      </w:r>
      <w:r w:rsidRPr="008550C7">
        <w:rPr>
          <w:color w:val="000000" w:themeColor="text1"/>
          <w:sz w:val="24"/>
          <w:szCs w:val="24"/>
        </w:rPr>
        <w:t>.</w:t>
      </w:r>
      <w:r w:rsidR="00647ED7" w:rsidRPr="008550C7">
        <w:rPr>
          <w:color w:val="000000" w:themeColor="text1"/>
          <w:sz w:val="24"/>
          <w:szCs w:val="24"/>
          <w:lang w:val="id-ID"/>
        </w:rPr>
        <w:t xml:space="preserve"> </w:t>
      </w:r>
      <w:r w:rsidR="00647ED7" w:rsidRPr="008550C7">
        <w:rPr>
          <w:iCs/>
          <w:color w:val="000000" w:themeColor="text1"/>
          <w:sz w:val="24"/>
          <w:szCs w:val="24"/>
        </w:rPr>
        <w:t>Adapun hasil</w:t>
      </w:r>
      <w:r w:rsidR="00647ED7" w:rsidRPr="008550C7">
        <w:rPr>
          <w:iCs/>
          <w:color w:val="000000" w:themeColor="text1"/>
          <w:sz w:val="24"/>
          <w:szCs w:val="24"/>
          <w:lang w:val="id-ID"/>
        </w:rPr>
        <w:t xml:space="preserve"> </w:t>
      </w:r>
      <w:r w:rsidR="00647ED7" w:rsidRPr="008550C7">
        <w:rPr>
          <w:color w:val="000000" w:themeColor="text1"/>
          <w:sz w:val="24"/>
          <w:szCs w:val="24"/>
        </w:rPr>
        <w:t>persepsi masyarakat terhadap</w:t>
      </w:r>
      <w:r w:rsidR="00647ED7" w:rsidRPr="008550C7">
        <w:rPr>
          <w:color w:val="000000" w:themeColor="text1"/>
          <w:sz w:val="24"/>
          <w:szCs w:val="24"/>
          <w:lang w:val="id-ID"/>
        </w:rPr>
        <w:t xml:space="preserve"> </w:t>
      </w:r>
      <w:r w:rsidR="00647ED7" w:rsidRPr="008550C7">
        <w:rPr>
          <w:color w:val="000000" w:themeColor="text1"/>
          <w:sz w:val="24"/>
          <w:szCs w:val="24"/>
        </w:rPr>
        <w:t>manfaat</w:t>
      </w:r>
      <w:r w:rsidR="00647ED7" w:rsidRPr="008550C7">
        <w:rPr>
          <w:color w:val="000000" w:themeColor="text1"/>
          <w:sz w:val="24"/>
          <w:szCs w:val="24"/>
          <w:lang w:val="id-ID"/>
        </w:rPr>
        <w:t xml:space="preserve"> </w:t>
      </w:r>
      <w:r w:rsidR="00647ED7" w:rsidRPr="008550C7">
        <w:rPr>
          <w:color w:val="000000" w:themeColor="text1"/>
          <w:sz w:val="24"/>
          <w:szCs w:val="24"/>
        </w:rPr>
        <w:t>keberadaan</w:t>
      </w:r>
      <w:r w:rsidR="00647ED7" w:rsidRPr="008550C7">
        <w:rPr>
          <w:color w:val="000000" w:themeColor="text1"/>
          <w:sz w:val="24"/>
          <w:szCs w:val="24"/>
          <w:lang w:val="id-ID"/>
        </w:rPr>
        <w:t xml:space="preserve"> </w:t>
      </w:r>
      <w:r w:rsidR="00647ED7" w:rsidRPr="008550C7">
        <w:rPr>
          <w:color w:val="000000" w:themeColor="text1"/>
          <w:sz w:val="24"/>
          <w:szCs w:val="24"/>
        </w:rPr>
        <w:t>ekowisata</w:t>
      </w:r>
      <w:r w:rsidR="00647ED7" w:rsidRPr="008550C7">
        <w:rPr>
          <w:color w:val="000000" w:themeColor="text1"/>
          <w:sz w:val="24"/>
          <w:szCs w:val="24"/>
          <w:lang w:val="id-ID"/>
        </w:rPr>
        <w:t xml:space="preserve"> </w:t>
      </w:r>
      <w:r w:rsidR="00647ED7" w:rsidRPr="008550C7">
        <w:rPr>
          <w:color w:val="000000" w:themeColor="text1"/>
          <w:sz w:val="24"/>
          <w:szCs w:val="24"/>
        </w:rPr>
        <w:t>hutan mangrove di Desa</w:t>
      </w:r>
      <w:r w:rsidR="00647ED7" w:rsidRPr="008550C7">
        <w:rPr>
          <w:color w:val="000000" w:themeColor="text1"/>
          <w:sz w:val="24"/>
          <w:szCs w:val="24"/>
          <w:lang w:val="id-ID"/>
        </w:rPr>
        <w:t xml:space="preserve"> </w:t>
      </w:r>
      <w:r w:rsidR="00647ED7" w:rsidRPr="008550C7">
        <w:rPr>
          <w:color w:val="000000" w:themeColor="text1"/>
          <w:sz w:val="24"/>
          <w:szCs w:val="24"/>
        </w:rPr>
        <w:t>Pasir</w:t>
      </w:r>
      <w:r w:rsidR="00647ED7" w:rsidRPr="008550C7">
        <w:rPr>
          <w:color w:val="000000" w:themeColor="text1"/>
          <w:sz w:val="24"/>
          <w:szCs w:val="24"/>
          <w:lang w:val="id-ID"/>
        </w:rPr>
        <w:t xml:space="preserve"> </w:t>
      </w:r>
      <w:r w:rsidR="00647ED7" w:rsidRPr="008550C7">
        <w:rPr>
          <w:color w:val="000000" w:themeColor="text1"/>
          <w:sz w:val="24"/>
          <w:szCs w:val="24"/>
        </w:rPr>
        <w:t>Kecamatan</w:t>
      </w:r>
      <w:r w:rsidR="00647ED7" w:rsidRPr="008550C7">
        <w:rPr>
          <w:color w:val="000000" w:themeColor="text1"/>
          <w:sz w:val="24"/>
          <w:szCs w:val="24"/>
          <w:lang w:val="id-ID"/>
        </w:rPr>
        <w:t xml:space="preserve"> </w:t>
      </w:r>
      <w:r w:rsidR="00647ED7" w:rsidRPr="008550C7">
        <w:rPr>
          <w:color w:val="000000" w:themeColor="text1"/>
          <w:sz w:val="24"/>
          <w:szCs w:val="24"/>
        </w:rPr>
        <w:t>Mempawah</w:t>
      </w:r>
      <w:r w:rsidR="00647ED7" w:rsidRPr="008550C7">
        <w:rPr>
          <w:color w:val="000000" w:themeColor="text1"/>
          <w:sz w:val="24"/>
          <w:szCs w:val="24"/>
          <w:lang w:val="id-ID"/>
        </w:rPr>
        <w:t xml:space="preserve"> </w:t>
      </w:r>
      <w:r w:rsidR="00647ED7" w:rsidRPr="008550C7">
        <w:rPr>
          <w:color w:val="000000" w:themeColor="text1"/>
          <w:sz w:val="24"/>
          <w:szCs w:val="24"/>
        </w:rPr>
        <w:t>Hilir</w:t>
      </w:r>
      <w:r w:rsidR="00647ED7" w:rsidRPr="008550C7">
        <w:rPr>
          <w:color w:val="000000" w:themeColor="text1"/>
          <w:sz w:val="24"/>
          <w:szCs w:val="24"/>
          <w:lang w:val="id-ID"/>
        </w:rPr>
        <w:t xml:space="preserve"> </w:t>
      </w:r>
      <w:r w:rsidR="00647ED7" w:rsidRPr="008550C7">
        <w:rPr>
          <w:color w:val="000000" w:themeColor="text1"/>
          <w:sz w:val="24"/>
          <w:szCs w:val="24"/>
        </w:rPr>
        <w:t>Kabupaten</w:t>
      </w:r>
      <w:r w:rsidR="00647ED7" w:rsidRPr="008550C7">
        <w:rPr>
          <w:color w:val="000000" w:themeColor="text1"/>
          <w:sz w:val="24"/>
          <w:szCs w:val="24"/>
          <w:lang w:val="id-ID"/>
        </w:rPr>
        <w:t xml:space="preserve"> </w:t>
      </w:r>
      <w:r w:rsidR="00647ED7" w:rsidRPr="008550C7">
        <w:rPr>
          <w:color w:val="000000" w:themeColor="text1"/>
          <w:sz w:val="24"/>
          <w:szCs w:val="24"/>
        </w:rPr>
        <w:t>Mempawah</w:t>
      </w:r>
      <w:r w:rsidR="00647ED7" w:rsidRPr="008550C7">
        <w:rPr>
          <w:sz w:val="24"/>
          <w:szCs w:val="24"/>
          <w:lang w:val="id-ID"/>
        </w:rPr>
        <w:t xml:space="preserve"> disajikan pada tabel 2 data tentang deskripsi frekuensi di bawah ini.</w:t>
      </w:r>
      <w:r w:rsidRPr="008550C7">
        <w:rPr>
          <w:color w:val="000000" w:themeColor="text1"/>
          <w:sz w:val="24"/>
          <w:szCs w:val="24"/>
        </w:rPr>
        <w:t xml:space="preserve"> </w:t>
      </w:r>
    </w:p>
    <w:p w:rsidR="002D464A" w:rsidRPr="008550C7" w:rsidRDefault="00647ED7" w:rsidP="002D464A">
      <w:pPr>
        <w:pStyle w:val="ListParagraph"/>
        <w:spacing w:after="0"/>
        <w:ind w:left="284"/>
        <w:jc w:val="center"/>
        <w:rPr>
          <w:rFonts w:ascii="Times New Roman" w:hAnsi="Times New Roman"/>
          <w:color w:val="000000"/>
          <w:sz w:val="24"/>
          <w:szCs w:val="24"/>
          <w:lang w:val="id-ID"/>
        </w:rPr>
      </w:pPr>
      <w:r w:rsidRPr="008550C7">
        <w:rPr>
          <w:rFonts w:ascii="Times New Roman" w:hAnsi="Times New Roman"/>
          <w:color w:val="000000"/>
          <w:sz w:val="24"/>
          <w:szCs w:val="24"/>
          <w:lang w:val="en-ID"/>
        </w:rPr>
        <w:t xml:space="preserve">Tabel </w:t>
      </w:r>
      <w:r w:rsidR="00FC7ED9" w:rsidRPr="008550C7">
        <w:rPr>
          <w:rFonts w:ascii="Times New Roman" w:hAnsi="Times New Roman"/>
          <w:color w:val="000000"/>
          <w:sz w:val="24"/>
          <w:szCs w:val="24"/>
          <w:lang w:val="en-ID"/>
        </w:rPr>
        <w:t>2</w:t>
      </w:r>
      <w:r w:rsidRPr="008550C7">
        <w:rPr>
          <w:rFonts w:ascii="Times New Roman" w:hAnsi="Times New Roman"/>
          <w:color w:val="000000"/>
          <w:sz w:val="24"/>
          <w:szCs w:val="24"/>
          <w:lang w:val="id-ID"/>
        </w:rPr>
        <w:t>.</w:t>
      </w:r>
      <w:r w:rsidR="00FC7ED9" w:rsidRPr="008550C7">
        <w:rPr>
          <w:rFonts w:ascii="Times New Roman" w:hAnsi="Times New Roman"/>
          <w:color w:val="000000"/>
          <w:sz w:val="24"/>
          <w:szCs w:val="24"/>
          <w:lang w:val="en-ID"/>
        </w:rPr>
        <w:t xml:space="preserve"> Persentase</w:t>
      </w:r>
      <w:r w:rsidR="00FC7ED9" w:rsidRPr="008550C7">
        <w:rPr>
          <w:rFonts w:ascii="Times New Roman" w:hAnsi="Times New Roman"/>
          <w:color w:val="000000"/>
          <w:sz w:val="24"/>
          <w:szCs w:val="24"/>
          <w:lang w:val="id-ID"/>
        </w:rPr>
        <w:t xml:space="preserve"> </w:t>
      </w:r>
      <w:r w:rsidR="002D464A" w:rsidRPr="008550C7">
        <w:rPr>
          <w:rFonts w:ascii="Times New Roman" w:hAnsi="Times New Roman"/>
          <w:color w:val="000000"/>
          <w:sz w:val="24"/>
          <w:szCs w:val="24"/>
          <w:lang w:val="id-ID"/>
        </w:rPr>
        <w:t xml:space="preserve">Manfaat keberadaan Hutan Mangrove </w:t>
      </w:r>
    </w:p>
    <w:p w:rsidR="006867D3" w:rsidRPr="008550C7" w:rsidRDefault="006867D3" w:rsidP="002D464A">
      <w:pPr>
        <w:pStyle w:val="ListParagraph"/>
        <w:spacing w:after="0"/>
        <w:ind w:left="284"/>
        <w:jc w:val="center"/>
        <w:rPr>
          <w:rFonts w:ascii="Times New Roman" w:hAnsi="Times New Roman"/>
          <w:color w:val="000000"/>
          <w:sz w:val="10"/>
          <w:szCs w:val="24"/>
          <w:lang w:val="id-ID"/>
        </w:rPr>
      </w:pPr>
    </w:p>
    <w:tbl>
      <w:tblPr>
        <w:tblStyle w:val="TableGrid"/>
        <w:tblW w:w="0" w:type="auto"/>
        <w:tblInd w:w="279" w:type="dxa"/>
        <w:tblLook w:val="04A0" w:firstRow="1" w:lastRow="0" w:firstColumn="1" w:lastColumn="0" w:noHBand="0" w:noVBand="1"/>
      </w:tblPr>
      <w:tblGrid>
        <w:gridCol w:w="850"/>
        <w:gridCol w:w="993"/>
        <w:gridCol w:w="1275"/>
        <w:gridCol w:w="993"/>
        <w:gridCol w:w="1701"/>
        <w:gridCol w:w="2170"/>
      </w:tblGrid>
      <w:tr w:rsidR="00263733" w:rsidRPr="008550C7" w:rsidTr="00263733">
        <w:tc>
          <w:tcPr>
            <w:tcW w:w="1843" w:type="dxa"/>
            <w:gridSpan w:val="2"/>
          </w:tcPr>
          <w:p w:rsidR="00263733" w:rsidRPr="008550C7" w:rsidRDefault="00263733" w:rsidP="005E0486">
            <w:pPr>
              <w:pStyle w:val="ListParagraph"/>
              <w:spacing w:after="0" w:line="240" w:lineRule="auto"/>
              <w:ind w:left="0"/>
              <w:jc w:val="center"/>
              <w:rPr>
                <w:rFonts w:ascii="Times New Roman" w:eastAsia="Lucida Sans Unicode" w:hAnsi="Times New Roman"/>
                <w:color w:val="000000" w:themeColor="text1"/>
                <w:kern w:val="1"/>
                <w:sz w:val="24"/>
                <w:szCs w:val="24"/>
                <w:lang w:val="id-ID"/>
              </w:rPr>
            </w:pPr>
          </w:p>
        </w:tc>
        <w:tc>
          <w:tcPr>
            <w:tcW w:w="1275" w:type="dxa"/>
          </w:tcPr>
          <w:p w:rsidR="00263733" w:rsidRPr="008550C7" w:rsidRDefault="00263733" w:rsidP="005E0486">
            <w:pPr>
              <w:pStyle w:val="ListParagraph"/>
              <w:spacing w:after="0" w:line="240" w:lineRule="auto"/>
              <w:ind w:left="0"/>
              <w:jc w:val="center"/>
              <w:rPr>
                <w:rFonts w:ascii="Times New Roman" w:eastAsia="Lucida Sans Unicode" w:hAnsi="Times New Roman"/>
                <w:color w:val="000000" w:themeColor="text1"/>
                <w:kern w:val="1"/>
                <w:sz w:val="24"/>
                <w:szCs w:val="24"/>
                <w:lang w:val="id-ID"/>
              </w:rPr>
            </w:pPr>
            <w:r w:rsidRPr="008550C7">
              <w:rPr>
                <w:rFonts w:ascii="Times New Roman" w:eastAsia="Lucida Sans Unicode" w:hAnsi="Times New Roman"/>
                <w:color w:val="000000" w:themeColor="text1"/>
                <w:kern w:val="1"/>
                <w:sz w:val="24"/>
                <w:szCs w:val="24"/>
                <w:lang w:val="id-ID"/>
              </w:rPr>
              <w:t>Frequency</w:t>
            </w:r>
          </w:p>
        </w:tc>
        <w:tc>
          <w:tcPr>
            <w:tcW w:w="993" w:type="dxa"/>
          </w:tcPr>
          <w:p w:rsidR="00263733" w:rsidRPr="008550C7" w:rsidRDefault="00263733" w:rsidP="005E0486">
            <w:pPr>
              <w:pStyle w:val="ListParagraph"/>
              <w:spacing w:after="0" w:line="240" w:lineRule="auto"/>
              <w:ind w:left="0"/>
              <w:jc w:val="center"/>
              <w:rPr>
                <w:rFonts w:ascii="Times New Roman" w:eastAsia="Lucida Sans Unicode" w:hAnsi="Times New Roman"/>
                <w:color w:val="000000" w:themeColor="text1"/>
                <w:kern w:val="1"/>
                <w:sz w:val="24"/>
                <w:szCs w:val="24"/>
                <w:lang w:val="id-ID"/>
              </w:rPr>
            </w:pPr>
            <w:r w:rsidRPr="008550C7">
              <w:rPr>
                <w:rFonts w:ascii="Times New Roman" w:eastAsia="Lucida Sans Unicode" w:hAnsi="Times New Roman"/>
                <w:color w:val="000000" w:themeColor="text1"/>
                <w:kern w:val="1"/>
                <w:sz w:val="24"/>
                <w:szCs w:val="24"/>
                <w:lang w:val="id-ID"/>
              </w:rPr>
              <w:t>Percent</w:t>
            </w:r>
          </w:p>
        </w:tc>
        <w:tc>
          <w:tcPr>
            <w:tcW w:w="1701" w:type="dxa"/>
          </w:tcPr>
          <w:p w:rsidR="00263733" w:rsidRPr="008550C7" w:rsidRDefault="00263733" w:rsidP="005E0486">
            <w:pPr>
              <w:pStyle w:val="ListParagraph"/>
              <w:spacing w:after="0" w:line="240" w:lineRule="auto"/>
              <w:ind w:left="0"/>
              <w:jc w:val="center"/>
              <w:rPr>
                <w:rFonts w:ascii="Times New Roman" w:hAnsi="Times New Roman"/>
                <w:color w:val="000000"/>
                <w:sz w:val="24"/>
                <w:szCs w:val="24"/>
                <w:lang w:val="id-ID"/>
              </w:rPr>
            </w:pPr>
            <w:r w:rsidRPr="008550C7">
              <w:rPr>
                <w:rFonts w:ascii="Times New Roman" w:hAnsi="Times New Roman"/>
                <w:color w:val="000000"/>
                <w:sz w:val="24"/>
                <w:szCs w:val="24"/>
                <w:lang w:val="id-ID"/>
              </w:rPr>
              <w:t>Valid Precent</w:t>
            </w:r>
          </w:p>
        </w:tc>
        <w:tc>
          <w:tcPr>
            <w:tcW w:w="2170" w:type="dxa"/>
          </w:tcPr>
          <w:p w:rsidR="00263733" w:rsidRPr="008550C7" w:rsidRDefault="00263733" w:rsidP="005E0486">
            <w:pPr>
              <w:pStyle w:val="ListParagraph"/>
              <w:spacing w:after="0" w:line="240" w:lineRule="auto"/>
              <w:ind w:left="0"/>
              <w:rPr>
                <w:rFonts w:ascii="Times New Roman" w:eastAsia="Lucida Sans Unicode" w:hAnsi="Times New Roman"/>
                <w:color w:val="000000" w:themeColor="text1"/>
                <w:kern w:val="1"/>
                <w:sz w:val="24"/>
                <w:szCs w:val="24"/>
                <w:lang w:val="id-ID"/>
              </w:rPr>
            </w:pPr>
            <w:r w:rsidRPr="008550C7">
              <w:rPr>
                <w:rFonts w:ascii="Times New Roman" w:hAnsi="Times New Roman"/>
                <w:color w:val="000000"/>
                <w:sz w:val="24"/>
                <w:szCs w:val="24"/>
                <w:lang w:val="id-ID"/>
              </w:rPr>
              <w:t>Cumulative Precent</w:t>
            </w:r>
          </w:p>
        </w:tc>
      </w:tr>
      <w:tr w:rsidR="00263733" w:rsidRPr="008550C7" w:rsidTr="00263733">
        <w:trPr>
          <w:trHeight w:val="113"/>
        </w:trPr>
        <w:tc>
          <w:tcPr>
            <w:tcW w:w="850" w:type="dxa"/>
            <w:vMerge w:val="restart"/>
            <w:vAlign w:val="center"/>
          </w:tcPr>
          <w:p w:rsidR="00263733" w:rsidRPr="008550C7" w:rsidRDefault="00263733" w:rsidP="00263733">
            <w:pPr>
              <w:pStyle w:val="ListParagraph"/>
              <w:spacing w:after="0" w:line="240" w:lineRule="auto"/>
              <w:ind w:left="0"/>
              <w:jc w:val="center"/>
              <w:rPr>
                <w:rFonts w:ascii="Times New Roman" w:eastAsia="Lucida Sans Unicode" w:hAnsi="Times New Roman"/>
                <w:color w:val="000000" w:themeColor="text1"/>
                <w:kern w:val="1"/>
                <w:sz w:val="24"/>
                <w:szCs w:val="24"/>
                <w:lang w:val="id-ID"/>
              </w:rPr>
            </w:pPr>
            <w:r w:rsidRPr="008550C7">
              <w:rPr>
                <w:rFonts w:ascii="Times New Roman" w:eastAsia="Lucida Sans Unicode" w:hAnsi="Times New Roman"/>
                <w:color w:val="000000" w:themeColor="text1"/>
                <w:kern w:val="1"/>
                <w:sz w:val="24"/>
                <w:szCs w:val="24"/>
                <w:lang w:val="id-ID"/>
              </w:rPr>
              <w:t>Valid</w:t>
            </w:r>
          </w:p>
        </w:tc>
        <w:tc>
          <w:tcPr>
            <w:tcW w:w="993" w:type="dxa"/>
          </w:tcPr>
          <w:p w:rsidR="00263733" w:rsidRPr="008550C7" w:rsidRDefault="00263733" w:rsidP="00263733">
            <w:pPr>
              <w:rPr>
                <w:sz w:val="24"/>
                <w:szCs w:val="24"/>
              </w:rPr>
            </w:pPr>
            <w:r w:rsidRPr="008550C7">
              <w:rPr>
                <w:sz w:val="24"/>
                <w:szCs w:val="24"/>
              </w:rPr>
              <w:t xml:space="preserve">78.00 </w:t>
            </w:r>
          </w:p>
        </w:tc>
        <w:tc>
          <w:tcPr>
            <w:tcW w:w="1275" w:type="dxa"/>
          </w:tcPr>
          <w:p w:rsidR="00263733" w:rsidRPr="008550C7" w:rsidRDefault="00263733" w:rsidP="00263733">
            <w:pPr>
              <w:rPr>
                <w:sz w:val="24"/>
                <w:szCs w:val="24"/>
                <w:lang w:val="id-ID"/>
              </w:rPr>
            </w:pPr>
            <w:r w:rsidRPr="008550C7">
              <w:rPr>
                <w:sz w:val="24"/>
                <w:szCs w:val="24"/>
                <w:lang w:val="id-ID"/>
              </w:rPr>
              <w:t>1</w:t>
            </w:r>
          </w:p>
        </w:tc>
        <w:tc>
          <w:tcPr>
            <w:tcW w:w="993" w:type="dxa"/>
          </w:tcPr>
          <w:p w:rsidR="00263733" w:rsidRPr="008550C7" w:rsidRDefault="00263733" w:rsidP="00263733">
            <w:pPr>
              <w:rPr>
                <w:sz w:val="24"/>
                <w:szCs w:val="24"/>
                <w:lang w:val="id-ID"/>
              </w:rPr>
            </w:pPr>
            <w:r w:rsidRPr="008550C7">
              <w:rPr>
                <w:sz w:val="24"/>
                <w:szCs w:val="24"/>
                <w:lang w:val="id-ID"/>
              </w:rPr>
              <w:t>3.3</w:t>
            </w:r>
          </w:p>
        </w:tc>
        <w:tc>
          <w:tcPr>
            <w:tcW w:w="1701" w:type="dxa"/>
          </w:tcPr>
          <w:p w:rsidR="00263733" w:rsidRPr="008550C7" w:rsidRDefault="00263733" w:rsidP="00263733">
            <w:pPr>
              <w:rPr>
                <w:sz w:val="24"/>
                <w:szCs w:val="24"/>
                <w:lang w:val="id-ID"/>
              </w:rPr>
            </w:pPr>
            <w:r w:rsidRPr="008550C7">
              <w:rPr>
                <w:sz w:val="24"/>
                <w:szCs w:val="24"/>
                <w:lang w:val="id-ID"/>
              </w:rPr>
              <w:t>3.3</w:t>
            </w:r>
          </w:p>
        </w:tc>
        <w:tc>
          <w:tcPr>
            <w:tcW w:w="2170" w:type="dxa"/>
          </w:tcPr>
          <w:p w:rsidR="00263733" w:rsidRPr="008550C7" w:rsidRDefault="00263733" w:rsidP="00263733">
            <w:pPr>
              <w:rPr>
                <w:sz w:val="24"/>
                <w:szCs w:val="24"/>
                <w:lang w:val="id-ID"/>
              </w:rPr>
            </w:pPr>
            <w:r w:rsidRPr="008550C7">
              <w:rPr>
                <w:sz w:val="24"/>
                <w:szCs w:val="24"/>
                <w:lang w:val="id-ID"/>
              </w:rPr>
              <w:t>3.3</w:t>
            </w:r>
          </w:p>
        </w:tc>
      </w:tr>
      <w:tr w:rsidR="00263733" w:rsidRPr="008550C7" w:rsidTr="00263733">
        <w:tc>
          <w:tcPr>
            <w:tcW w:w="850" w:type="dxa"/>
            <w:vMerge/>
          </w:tcPr>
          <w:p w:rsidR="00263733" w:rsidRPr="008550C7" w:rsidRDefault="00263733" w:rsidP="00263733">
            <w:pPr>
              <w:pStyle w:val="ListParagraph"/>
              <w:spacing w:after="0" w:line="240" w:lineRule="auto"/>
              <w:ind w:left="0"/>
              <w:jc w:val="both"/>
              <w:rPr>
                <w:rFonts w:ascii="Times New Roman" w:eastAsia="Lucida Sans Unicode" w:hAnsi="Times New Roman"/>
                <w:color w:val="000000" w:themeColor="text1"/>
                <w:kern w:val="1"/>
                <w:sz w:val="24"/>
                <w:szCs w:val="24"/>
              </w:rPr>
            </w:pPr>
          </w:p>
        </w:tc>
        <w:tc>
          <w:tcPr>
            <w:tcW w:w="993" w:type="dxa"/>
            <w:vAlign w:val="center"/>
          </w:tcPr>
          <w:p w:rsidR="00263733" w:rsidRPr="008550C7" w:rsidRDefault="00263733" w:rsidP="00263733">
            <w:pPr>
              <w:autoSpaceDE w:val="0"/>
              <w:autoSpaceDN w:val="0"/>
              <w:adjustRightInd w:val="0"/>
              <w:ind w:left="60" w:right="60"/>
              <w:rPr>
                <w:color w:val="000000"/>
                <w:sz w:val="24"/>
                <w:szCs w:val="24"/>
                <w:lang w:val="en-ID"/>
              </w:rPr>
            </w:pPr>
            <w:r w:rsidRPr="008550C7">
              <w:rPr>
                <w:color w:val="000000"/>
                <w:sz w:val="24"/>
                <w:szCs w:val="24"/>
                <w:lang w:val="en-ID"/>
              </w:rPr>
              <w:t>81.00</w:t>
            </w:r>
          </w:p>
        </w:tc>
        <w:tc>
          <w:tcPr>
            <w:tcW w:w="1275" w:type="dxa"/>
          </w:tcPr>
          <w:p w:rsidR="00263733" w:rsidRPr="008550C7" w:rsidRDefault="00263733" w:rsidP="00263733">
            <w:pPr>
              <w:autoSpaceDE w:val="0"/>
              <w:autoSpaceDN w:val="0"/>
              <w:adjustRightInd w:val="0"/>
              <w:ind w:left="60" w:right="60"/>
              <w:rPr>
                <w:color w:val="000000"/>
                <w:sz w:val="24"/>
                <w:szCs w:val="24"/>
                <w:lang w:val="id-ID"/>
              </w:rPr>
            </w:pPr>
            <w:r w:rsidRPr="008550C7">
              <w:rPr>
                <w:color w:val="000000"/>
                <w:sz w:val="24"/>
                <w:szCs w:val="24"/>
                <w:lang w:val="id-ID"/>
              </w:rPr>
              <w:t>3</w:t>
            </w:r>
          </w:p>
        </w:tc>
        <w:tc>
          <w:tcPr>
            <w:tcW w:w="993" w:type="dxa"/>
          </w:tcPr>
          <w:p w:rsidR="00263733" w:rsidRPr="008550C7" w:rsidRDefault="00263733" w:rsidP="00263733">
            <w:pPr>
              <w:autoSpaceDE w:val="0"/>
              <w:autoSpaceDN w:val="0"/>
              <w:adjustRightInd w:val="0"/>
              <w:ind w:left="60" w:right="60"/>
              <w:rPr>
                <w:color w:val="000000"/>
                <w:sz w:val="24"/>
                <w:szCs w:val="24"/>
                <w:lang w:val="en-ID"/>
              </w:rPr>
            </w:pPr>
            <w:r w:rsidRPr="008550C7">
              <w:rPr>
                <w:color w:val="000000"/>
                <w:sz w:val="24"/>
                <w:szCs w:val="24"/>
                <w:lang w:val="en-ID"/>
              </w:rPr>
              <w:t>10.0</w:t>
            </w:r>
          </w:p>
        </w:tc>
        <w:tc>
          <w:tcPr>
            <w:tcW w:w="1701" w:type="dxa"/>
          </w:tcPr>
          <w:p w:rsidR="00263733" w:rsidRPr="008550C7" w:rsidRDefault="00263733" w:rsidP="00263733">
            <w:pPr>
              <w:autoSpaceDE w:val="0"/>
              <w:autoSpaceDN w:val="0"/>
              <w:adjustRightInd w:val="0"/>
              <w:ind w:left="60" w:right="60"/>
              <w:rPr>
                <w:color w:val="000000"/>
                <w:sz w:val="24"/>
                <w:szCs w:val="24"/>
                <w:lang w:val="en-ID"/>
              </w:rPr>
            </w:pPr>
            <w:r w:rsidRPr="008550C7">
              <w:rPr>
                <w:color w:val="000000"/>
                <w:sz w:val="24"/>
                <w:szCs w:val="24"/>
                <w:lang w:val="en-ID"/>
              </w:rPr>
              <w:t>10.0</w:t>
            </w:r>
          </w:p>
        </w:tc>
        <w:tc>
          <w:tcPr>
            <w:tcW w:w="2170" w:type="dxa"/>
            <w:vAlign w:val="center"/>
          </w:tcPr>
          <w:p w:rsidR="00263733" w:rsidRPr="008550C7" w:rsidRDefault="00263733" w:rsidP="00263733">
            <w:pPr>
              <w:autoSpaceDE w:val="0"/>
              <w:autoSpaceDN w:val="0"/>
              <w:adjustRightInd w:val="0"/>
              <w:ind w:left="60" w:right="60"/>
              <w:rPr>
                <w:color w:val="000000"/>
                <w:sz w:val="24"/>
                <w:szCs w:val="24"/>
                <w:lang w:val="en-ID"/>
              </w:rPr>
            </w:pPr>
            <w:r w:rsidRPr="008550C7">
              <w:rPr>
                <w:color w:val="000000"/>
                <w:sz w:val="24"/>
                <w:szCs w:val="24"/>
                <w:lang w:val="en-ID"/>
              </w:rPr>
              <w:t>13.3</w:t>
            </w:r>
          </w:p>
        </w:tc>
      </w:tr>
      <w:tr w:rsidR="00263733" w:rsidRPr="008550C7" w:rsidTr="00263733">
        <w:tc>
          <w:tcPr>
            <w:tcW w:w="850" w:type="dxa"/>
            <w:vMerge/>
          </w:tcPr>
          <w:p w:rsidR="00263733" w:rsidRPr="008550C7" w:rsidRDefault="00263733" w:rsidP="00263733">
            <w:pPr>
              <w:pStyle w:val="ListParagraph"/>
              <w:spacing w:after="0" w:line="240" w:lineRule="auto"/>
              <w:ind w:left="0"/>
              <w:jc w:val="both"/>
              <w:rPr>
                <w:rFonts w:ascii="Times New Roman" w:eastAsia="Lucida Sans Unicode" w:hAnsi="Times New Roman"/>
                <w:color w:val="000000" w:themeColor="text1"/>
                <w:kern w:val="1"/>
                <w:sz w:val="24"/>
                <w:szCs w:val="24"/>
              </w:rPr>
            </w:pPr>
          </w:p>
        </w:tc>
        <w:tc>
          <w:tcPr>
            <w:tcW w:w="993" w:type="dxa"/>
            <w:vAlign w:val="center"/>
          </w:tcPr>
          <w:p w:rsidR="00263733" w:rsidRPr="008550C7" w:rsidRDefault="00263733" w:rsidP="00263733">
            <w:pPr>
              <w:autoSpaceDE w:val="0"/>
              <w:autoSpaceDN w:val="0"/>
              <w:adjustRightInd w:val="0"/>
              <w:ind w:left="60" w:right="60"/>
              <w:rPr>
                <w:color w:val="000000"/>
                <w:sz w:val="24"/>
                <w:szCs w:val="24"/>
                <w:lang w:val="en-ID"/>
              </w:rPr>
            </w:pPr>
            <w:r w:rsidRPr="008550C7">
              <w:rPr>
                <w:color w:val="000000"/>
                <w:sz w:val="24"/>
                <w:szCs w:val="24"/>
                <w:lang w:val="en-ID"/>
              </w:rPr>
              <w:t>83.00</w:t>
            </w:r>
          </w:p>
        </w:tc>
        <w:tc>
          <w:tcPr>
            <w:tcW w:w="1275" w:type="dxa"/>
          </w:tcPr>
          <w:p w:rsidR="00263733" w:rsidRPr="008550C7" w:rsidRDefault="00263733" w:rsidP="00263733">
            <w:pPr>
              <w:autoSpaceDE w:val="0"/>
              <w:autoSpaceDN w:val="0"/>
              <w:adjustRightInd w:val="0"/>
              <w:ind w:left="60" w:right="60"/>
              <w:rPr>
                <w:color w:val="000000"/>
                <w:sz w:val="24"/>
                <w:szCs w:val="24"/>
                <w:lang w:val="id-ID"/>
              </w:rPr>
            </w:pPr>
            <w:r w:rsidRPr="008550C7">
              <w:rPr>
                <w:color w:val="000000"/>
                <w:sz w:val="24"/>
                <w:szCs w:val="24"/>
                <w:lang w:val="id-ID"/>
              </w:rPr>
              <w:t>3</w:t>
            </w:r>
          </w:p>
        </w:tc>
        <w:tc>
          <w:tcPr>
            <w:tcW w:w="993" w:type="dxa"/>
          </w:tcPr>
          <w:p w:rsidR="00263733" w:rsidRPr="008550C7" w:rsidRDefault="00263733" w:rsidP="00263733">
            <w:pPr>
              <w:autoSpaceDE w:val="0"/>
              <w:autoSpaceDN w:val="0"/>
              <w:adjustRightInd w:val="0"/>
              <w:ind w:left="60" w:right="60"/>
              <w:rPr>
                <w:color w:val="000000"/>
                <w:sz w:val="24"/>
                <w:szCs w:val="24"/>
                <w:lang w:val="en-ID"/>
              </w:rPr>
            </w:pPr>
            <w:r w:rsidRPr="008550C7">
              <w:rPr>
                <w:color w:val="000000"/>
                <w:sz w:val="24"/>
                <w:szCs w:val="24"/>
                <w:lang w:val="en-ID"/>
              </w:rPr>
              <w:t>10,0</w:t>
            </w:r>
          </w:p>
        </w:tc>
        <w:tc>
          <w:tcPr>
            <w:tcW w:w="1701" w:type="dxa"/>
          </w:tcPr>
          <w:p w:rsidR="00263733" w:rsidRPr="008550C7" w:rsidRDefault="00263733" w:rsidP="00263733">
            <w:pPr>
              <w:autoSpaceDE w:val="0"/>
              <w:autoSpaceDN w:val="0"/>
              <w:adjustRightInd w:val="0"/>
              <w:ind w:left="60" w:right="60"/>
              <w:rPr>
                <w:color w:val="000000"/>
                <w:sz w:val="24"/>
                <w:szCs w:val="24"/>
                <w:lang w:val="en-ID"/>
              </w:rPr>
            </w:pPr>
            <w:r w:rsidRPr="008550C7">
              <w:rPr>
                <w:color w:val="000000"/>
                <w:sz w:val="24"/>
                <w:szCs w:val="24"/>
                <w:lang w:val="en-ID"/>
              </w:rPr>
              <w:t>10,0</w:t>
            </w:r>
          </w:p>
        </w:tc>
        <w:tc>
          <w:tcPr>
            <w:tcW w:w="2170" w:type="dxa"/>
            <w:vAlign w:val="center"/>
          </w:tcPr>
          <w:p w:rsidR="00263733" w:rsidRPr="008550C7" w:rsidRDefault="00263733" w:rsidP="00263733">
            <w:pPr>
              <w:autoSpaceDE w:val="0"/>
              <w:autoSpaceDN w:val="0"/>
              <w:adjustRightInd w:val="0"/>
              <w:ind w:left="60" w:right="60"/>
              <w:rPr>
                <w:color w:val="000000"/>
                <w:sz w:val="24"/>
                <w:szCs w:val="24"/>
                <w:lang w:val="en-ID"/>
              </w:rPr>
            </w:pPr>
            <w:r w:rsidRPr="008550C7">
              <w:rPr>
                <w:color w:val="000000"/>
                <w:sz w:val="24"/>
                <w:szCs w:val="24"/>
                <w:lang w:val="en-ID"/>
              </w:rPr>
              <w:t>23.3</w:t>
            </w:r>
          </w:p>
        </w:tc>
      </w:tr>
      <w:tr w:rsidR="00263733" w:rsidRPr="008550C7" w:rsidTr="00263733">
        <w:tc>
          <w:tcPr>
            <w:tcW w:w="850" w:type="dxa"/>
            <w:vMerge/>
          </w:tcPr>
          <w:p w:rsidR="00263733" w:rsidRPr="008550C7" w:rsidRDefault="00263733" w:rsidP="00263733">
            <w:pPr>
              <w:pStyle w:val="ListParagraph"/>
              <w:spacing w:after="0" w:line="240" w:lineRule="auto"/>
              <w:ind w:left="0"/>
              <w:jc w:val="both"/>
              <w:rPr>
                <w:rFonts w:ascii="Times New Roman" w:eastAsia="Lucida Sans Unicode" w:hAnsi="Times New Roman"/>
                <w:color w:val="000000" w:themeColor="text1"/>
                <w:kern w:val="1"/>
                <w:sz w:val="24"/>
                <w:szCs w:val="24"/>
              </w:rPr>
            </w:pPr>
          </w:p>
        </w:tc>
        <w:tc>
          <w:tcPr>
            <w:tcW w:w="993" w:type="dxa"/>
            <w:vAlign w:val="center"/>
          </w:tcPr>
          <w:p w:rsidR="00263733" w:rsidRPr="008550C7" w:rsidRDefault="00263733" w:rsidP="00263733">
            <w:pPr>
              <w:autoSpaceDE w:val="0"/>
              <w:autoSpaceDN w:val="0"/>
              <w:adjustRightInd w:val="0"/>
              <w:ind w:left="60" w:right="60"/>
              <w:rPr>
                <w:color w:val="000000"/>
                <w:sz w:val="24"/>
                <w:szCs w:val="24"/>
                <w:lang w:val="en-ID"/>
              </w:rPr>
            </w:pPr>
            <w:r w:rsidRPr="008550C7">
              <w:rPr>
                <w:color w:val="000000"/>
                <w:sz w:val="24"/>
                <w:szCs w:val="24"/>
                <w:lang w:val="en-ID"/>
              </w:rPr>
              <w:t>86.00</w:t>
            </w:r>
          </w:p>
        </w:tc>
        <w:tc>
          <w:tcPr>
            <w:tcW w:w="1275" w:type="dxa"/>
          </w:tcPr>
          <w:p w:rsidR="00263733" w:rsidRPr="008550C7" w:rsidRDefault="00263733" w:rsidP="00263733">
            <w:pPr>
              <w:autoSpaceDE w:val="0"/>
              <w:autoSpaceDN w:val="0"/>
              <w:adjustRightInd w:val="0"/>
              <w:ind w:left="60" w:right="60"/>
              <w:rPr>
                <w:color w:val="000000"/>
                <w:sz w:val="24"/>
                <w:szCs w:val="24"/>
                <w:lang w:val="id-ID"/>
              </w:rPr>
            </w:pPr>
            <w:r w:rsidRPr="008550C7">
              <w:rPr>
                <w:color w:val="000000"/>
                <w:sz w:val="24"/>
                <w:szCs w:val="24"/>
                <w:lang w:val="id-ID"/>
              </w:rPr>
              <w:t>1</w:t>
            </w:r>
          </w:p>
        </w:tc>
        <w:tc>
          <w:tcPr>
            <w:tcW w:w="993" w:type="dxa"/>
          </w:tcPr>
          <w:p w:rsidR="00263733" w:rsidRPr="008550C7" w:rsidRDefault="00263733" w:rsidP="00263733">
            <w:pPr>
              <w:autoSpaceDE w:val="0"/>
              <w:autoSpaceDN w:val="0"/>
              <w:adjustRightInd w:val="0"/>
              <w:ind w:left="60" w:right="60"/>
              <w:rPr>
                <w:color w:val="000000"/>
                <w:sz w:val="24"/>
                <w:szCs w:val="24"/>
                <w:lang w:val="en-ID"/>
              </w:rPr>
            </w:pPr>
            <w:r w:rsidRPr="008550C7">
              <w:rPr>
                <w:color w:val="000000"/>
                <w:sz w:val="24"/>
                <w:szCs w:val="24"/>
                <w:lang w:val="en-ID"/>
              </w:rPr>
              <w:t>3.3</w:t>
            </w:r>
          </w:p>
        </w:tc>
        <w:tc>
          <w:tcPr>
            <w:tcW w:w="1701" w:type="dxa"/>
          </w:tcPr>
          <w:p w:rsidR="00263733" w:rsidRPr="008550C7" w:rsidRDefault="00263733" w:rsidP="00263733">
            <w:pPr>
              <w:autoSpaceDE w:val="0"/>
              <w:autoSpaceDN w:val="0"/>
              <w:adjustRightInd w:val="0"/>
              <w:ind w:left="60" w:right="60"/>
              <w:rPr>
                <w:color w:val="000000"/>
                <w:sz w:val="24"/>
                <w:szCs w:val="24"/>
                <w:lang w:val="en-ID"/>
              </w:rPr>
            </w:pPr>
            <w:r w:rsidRPr="008550C7">
              <w:rPr>
                <w:color w:val="000000"/>
                <w:sz w:val="24"/>
                <w:szCs w:val="24"/>
                <w:lang w:val="en-ID"/>
              </w:rPr>
              <w:t>3.3</w:t>
            </w:r>
          </w:p>
        </w:tc>
        <w:tc>
          <w:tcPr>
            <w:tcW w:w="2170" w:type="dxa"/>
            <w:vAlign w:val="center"/>
          </w:tcPr>
          <w:p w:rsidR="00263733" w:rsidRPr="008550C7" w:rsidRDefault="00263733" w:rsidP="00263733">
            <w:pPr>
              <w:autoSpaceDE w:val="0"/>
              <w:autoSpaceDN w:val="0"/>
              <w:adjustRightInd w:val="0"/>
              <w:ind w:left="60" w:right="60"/>
              <w:rPr>
                <w:color w:val="000000"/>
                <w:sz w:val="24"/>
                <w:szCs w:val="24"/>
                <w:lang w:val="en-ID"/>
              </w:rPr>
            </w:pPr>
            <w:r w:rsidRPr="008550C7">
              <w:rPr>
                <w:color w:val="000000"/>
                <w:sz w:val="24"/>
                <w:szCs w:val="24"/>
                <w:lang w:val="en-ID"/>
              </w:rPr>
              <w:t>26.7</w:t>
            </w:r>
          </w:p>
        </w:tc>
      </w:tr>
      <w:tr w:rsidR="00263733" w:rsidRPr="008550C7" w:rsidTr="00263733">
        <w:tc>
          <w:tcPr>
            <w:tcW w:w="850" w:type="dxa"/>
            <w:vMerge/>
          </w:tcPr>
          <w:p w:rsidR="00263733" w:rsidRPr="008550C7" w:rsidRDefault="00263733" w:rsidP="00263733">
            <w:pPr>
              <w:pStyle w:val="ListParagraph"/>
              <w:spacing w:after="0" w:line="240" w:lineRule="auto"/>
              <w:ind w:left="0"/>
              <w:jc w:val="both"/>
              <w:rPr>
                <w:rFonts w:ascii="Times New Roman" w:eastAsia="Lucida Sans Unicode" w:hAnsi="Times New Roman"/>
                <w:color w:val="000000" w:themeColor="text1"/>
                <w:kern w:val="1"/>
                <w:sz w:val="24"/>
                <w:szCs w:val="24"/>
              </w:rPr>
            </w:pPr>
          </w:p>
        </w:tc>
        <w:tc>
          <w:tcPr>
            <w:tcW w:w="993" w:type="dxa"/>
            <w:vAlign w:val="center"/>
          </w:tcPr>
          <w:p w:rsidR="00263733" w:rsidRPr="008550C7" w:rsidRDefault="00263733" w:rsidP="00263733">
            <w:pPr>
              <w:autoSpaceDE w:val="0"/>
              <w:autoSpaceDN w:val="0"/>
              <w:adjustRightInd w:val="0"/>
              <w:ind w:left="60" w:right="60"/>
              <w:rPr>
                <w:color w:val="000000"/>
                <w:sz w:val="24"/>
                <w:szCs w:val="24"/>
                <w:lang w:val="id-ID"/>
              </w:rPr>
            </w:pPr>
            <w:r w:rsidRPr="008550C7">
              <w:rPr>
                <w:color w:val="000000"/>
                <w:sz w:val="24"/>
                <w:szCs w:val="24"/>
                <w:lang w:val="id-ID"/>
              </w:rPr>
              <w:t>89.00</w:t>
            </w:r>
          </w:p>
        </w:tc>
        <w:tc>
          <w:tcPr>
            <w:tcW w:w="1275" w:type="dxa"/>
          </w:tcPr>
          <w:p w:rsidR="00263733" w:rsidRPr="008550C7" w:rsidRDefault="00263733" w:rsidP="00263733">
            <w:pPr>
              <w:autoSpaceDE w:val="0"/>
              <w:autoSpaceDN w:val="0"/>
              <w:adjustRightInd w:val="0"/>
              <w:ind w:left="60" w:right="60"/>
              <w:rPr>
                <w:color w:val="000000"/>
                <w:sz w:val="24"/>
                <w:szCs w:val="24"/>
                <w:lang w:val="id-ID"/>
              </w:rPr>
            </w:pPr>
            <w:r w:rsidRPr="008550C7">
              <w:rPr>
                <w:color w:val="000000"/>
                <w:sz w:val="24"/>
                <w:szCs w:val="24"/>
                <w:lang w:val="id-ID"/>
              </w:rPr>
              <w:t>11</w:t>
            </w:r>
          </w:p>
        </w:tc>
        <w:tc>
          <w:tcPr>
            <w:tcW w:w="993" w:type="dxa"/>
          </w:tcPr>
          <w:p w:rsidR="00263733" w:rsidRPr="008550C7" w:rsidRDefault="00263733" w:rsidP="00263733">
            <w:pPr>
              <w:autoSpaceDE w:val="0"/>
              <w:autoSpaceDN w:val="0"/>
              <w:adjustRightInd w:val="0"/>
              <w:ind w:left="60" w:right="60"/>
              <w:rPr>
                <w:color w:val="000000"/>
                <w:sz w:val="24"/>
                <w:szCs w:val="24"/>
                <w:lang w:val="en-ID"/>
              </w:rPr>
            </w:pPr>
            <w:r w:rsidRPr="008550C7">
              <w:rPr>
                <w:color w:val="000000"/>
                <w:sz w:val="24"/>
                <w:szCs w:val="24"/>
                <w:lang w:val="en-ID"/>
              </w:rPr>
              <w:t>36.7</w:t>
            </w:r>
          </w:p>
        </w:tc>
        <w:tc>
          <w:tcPr>
            <w:tcW w:w="1701" w:type="dxa"/>
          </w:tcPr>
          <w:p w:rsidR="00263733" w:rsidRPr="008550C7" w:rsidRDefault="00263733" w:rsidP="00263733">
            <w:pPr>
              <w:autoSpaceDE w:val="0"/>
              <w:autoSpaceDN w:val="0"/>
              <w:adjustRightInd w:val="0"/>
              <w:ind w:left="60" w:right="60"/>
              <w:rPr>
                <w:color w:val="000000"/>
                <w:sz w:val="24"/>
                <w:szCs w:val="24"/>
                <w:lang w:val="en-ID"/>
              </w:rPr>
            </w:pPr>
            <w:r w:rsidRPr="008550C7">
              <w:rPr>
                <w:color w:val="000000"/>
                <w:sz w:val="24"/>
                <w:szCs w:val="24"/>
                <w:lang w:val="en-ID"/>
              </w:rPr>
              <w:t>36.7</w:t>
            </w:r>
          </w:p>
        </w:tc>
        <w:tc>
          <w:tcPr>
            <w:tcW w:w="2170" w:type="dxa"/>
            <w:vAlign w:val="center"/>
          </w:tcPr>
          <w:p w:rsidR="00263733" w:rsidRPr="008550C7" w:rsidRDefault="00263733" w:rsidP="00263733">
            <w:pPr>
              <w:autoSpaceDE w:val="0"/>
              <w:autoSpaceDN w:val="0"/>
              <w:adjustRightInd w:val="0"/>
              <w:ind w:left="60" w:right="60"/>
              <w:rPr>
                <w:color w:val="000000"/>
                <w:sz w:val="24"/>
                <w:szCs w:val="24"/>
                <w:lang w:val="en-ID"/>
              </w:rPr>
            </w:pPr>
            <w:r w:rsidRPr="008550C7">
              <w:rPr>
                <w:color w:val="000000"/>
                <w:sz w:val="24"/>
                <w:szCs w:val="24"/>
                <w:lang w:val="en-ID"/>
              </w:rPr>
              <w:t>63.3</w:t>
            </w:r>
          </w:p>
        </w:tc>
      </w:tr>
      <w:tr w:rsidR="00263733" w:rsidRPr="008550C7" w:rsidTr="00263733">
        <w:tc>
          <w:tcPr>
            <w:tcW w:w="850" w:type="dxa"/>
            <w:vMerge/>
          </w:tcPr>
          <w:p w:rsidR="00263733" w:rsidRPr="008550C7" w:rsidRDefault="00263733" w:rsidP="00263733">
            <w:pPr>
              <w:pStyle w:val="ListParagraph"/>
              <w:spacing w:after="0" w:line="240" w:lineRule="auto"/>
              <w:ind w:left="0"/>
              <w:jc w:val="both"/>
              <w:rPr>
                <w:rFonts w:ascii="Times New Roman" w:eastAsia="Lucida Sans Unicode" w:hAnsi="Times New Roman"/>
                <w:color w:val="000000" w:themeColor="text1"/>
                <w:kern w:val="1"/>
                <w:sz w:val="24"/>
                <w:szCs w:val="24"/>
              </w:rPr>
            </w:pPr>
          </w:p>
        </w:tc>
        <w:tc>
          <w:tcPr>
            <w:tcW w:w="993" w:type="dxa"/>
            <w:vAlign w:val="center"/>
          </w:tcPr>
          <w:p w:rsidR="00263733" w:rsidRPr="008550C7" w:rsidRDefault="00263733" w:rsidP="00263733">
            <w:pPr>
              <w:autoSpaceDE w:val="0"/>
              <w:autoSpaceDN w:val="0"/>
              <w:adjustRightInd w:val="0"/>
              <w:ind w:left="60" w:right="60"/>
              <w:rPr>
                <w:color w:val="000000"/>
                <w:sz w:val="24"/>
                <w:szCs w:val="24"/>
                <w:lang w:val="id-ID"/>
              </w:rPr>
            </w:pPr>
            <w:r w:rsidRPr="008550C7">
              <w:rPr>
                <w:color w:val="000000"/>
                <w:sz w:val="24"/>
                <w:szCs w:val="24"/>
                <w:lang w:val="id-ID"/>
              </w:rPr>
              <w:t>92.00</w:t>
            </w:r>
          </w:p>
        </w:tc>
        <w:tc>
          <w:tcPr>
            <w:tcW w:w="1275" w:type="dxa"/>
          </w:tcPr>
          <w:p w:rsidR="00263733" w:rsidRPr="008550C7" w:rsidRDefault="00263733" w:rsidP="00263733">
            <w:pPr>
              <w:autoSpaceDE w:val="0"/>
              <w:autoSpaceDN w:val="0"/>
              <w:adjustRightInd w:val="0"/>
              <w:ind w:left="60" w:right="60"/>
              <w:rPr>
                <w:color w:val="000000"/>
                <w:sz w:val="24"/>
                <w:szCs w:val="24"/>
                <w:lang w:val="id-ID"/>
              </w:rPr>
            </w:pPr>
            <w:r w:rsidRPr="008550C7">
              <w:rPr>
                <w:color w:val="000000"/>
                <w:sz w:val="24"/>
                <w:szCs w:val="24"/>
                <w:lang w:val="id-ID"/>
              </w:rPr>
              <w:t>11</w:t>
            </w:r>
          </w:p>
        </w:tc>
        <w:tc>
          <w:tcPr>
            <w:tcW w:w="993" w:type="dxa"/>
          </w:tcPr>
          <w:p w:rsidR="00263733" w:rsidRPr="008550C7" w:rsidRDefault="00263733" w:rsidP="00263733">
            <w:pPr>
              <w:autoSpaceDE w:val="0"/>
              <w:autoSpaceDN w:val="0"/>
              <w:adjustRightInd w:val="0"/>
              <w:ind w:left="60" w:right="60"/>
              <w:rPr>
                <w:color w:val="000000"/>
                <w:sz w:val="24"/>
                <w:szCs w:val="24"/>
                <w:lang w:val="en-ID"/>
              </w:rPr>
            </w:pPr>
            <w:r w:rsidRPr="008550C7">
              <w:rPr>
                <w:color w:val="000000"/>
                <w:sz w:val="24"/>
                <w:szCs w:val="24"/>
                <w:lang w:val="en-ID"/>
              </w:rPr>
              <w:t>36.7</w:t>
            </w:r>
          </w:p>
        </w:tc>
        <w:tc>
          <w:tcPr>
            <w:tcW w:w="1701" w:type="dxa"/>
          </w:tcPr>
          <w:p w:rsidR="00263733" w:rsidRPr="008550C7" w:rsidRDefault="00263733" w:rsidP="00263733">
            <w:pPr>
              <w:autoSpaceDE w:val="0"/>
              <w:autoSpaceDN w:val="0"/>
              <w:adjustRightInd w:val="0"/>
              <w:ind w:left="60" w:right="60"/>
              <w:rPr>
                <w:color w:val="000000"/>
                <w:sz w:val="24"/>
                <w:szCs w:val="24"/>
                <w:lang w:val="en-ID"/>
              </w:rPr>
            </w:pPr>
            <w:r w:rsidRPr="008550C7">
              <w:rPr>
                <w:color w:val="000000"/>
                <w:sz w:val="24"/>
                <w:szCs w:val="24"/>
                <w:lang w:val="en-ID"/>
              </w:rPr>
              <w:t>36.7</w:t>
            </w:r>
          </w:p>
        </w:tc>
        <w:tc>
          <w:tcPr>
            <w:tcW w:w="2170" w:type="dxa"/>
            <w:vAlign w:val="center"/>
          </w:tcPr>
          <w:p w:rsidR="00263733" w:rsidRPr="008550C7" w:rsidRDefault="00263733" w:rsidP="00263733">
            <w:pPr>
              <w:autoSpaceDE w:val="0"/>
              <w:autoSpaceDN w:val="0"/>
              <w:adjustRightInd w:val="0"/>
              <w:ind w:left="60" w:right="60"/>
              <w:rPr>
                <w:color w:val="000000"/>
                <w:sz w:val="24"/>
                <w:szCs w:val="24"/>
                <w:lang w:val="id-ID"/>
              </w:rPr>
            </w:pPr>
            <w:r w:rsidRPr="008550C7">
              <w:rPr>
                <w:color w:val="000000"/>
                <w:sz w:val="24"/>
                <w:szCs w:val="24"/>
                <w:lang w:val="id-ID"/>
              </w:rPr>
              <w:t>100.0</w:t>
            </w:r>
          </w:p>
        </w:tc>
      </w:tr>
      <w:tr w:rsidR="00263733" w:rsidRPr="008550C7" w:rsidTr="00263733">
        <w:tc>
          <w:tcPr>
            <w:tcW w:w="850" w:type="dxa"/>
            <w:vMerge/>
          </w:tcPr>
          <w:p w:rsidR="00263733" w:rsidRPr="008550C7" w:rsidRDefault="00263733" w:rsidP="00263733">
            <w:pPr>
              <w:pStyle w:val="ListParagraph"/>
              <w:spacing w:after="0" w:line="240" w:lineRule="auto"/>
              <w:ind w:left="0"/>
              <w:jc w:val="both"/>
              <w:rPr>
                <w:rFonts w:ascii="Times New Roman" w:eastAsia="Lucida Sans Unicode" w:hAnsi="Times New Roman"/>
                <w:color w:val="000000" w:themeColor="text1"/>
                <w:kern w:val="1"/>
                <w:sz w:val="24"/>
                <w:szCs w:val="24"/>
              </w:rPr>
            </w:pPr>
          </w:p>
        </w:tc>
        <w:tc>
          <w:tcPr>
            <w:tcW w:w="993" w:type="dxa"/>
            <w:vAlign w:val="center"/>
          </w:tcPr>
          <w:p w:rsidR="00263733" w:rsidRPr="008550C7" w:rsidRDefault="00263733" w:rsidP="00263733">
            <w:pPr>
              <w:autoSpaceDE w:val="0"/>
              <w:autoSpaceDN w:val="0"/>
              <w:adjustRightInd w:val="0"/>
              <w:ind w:left="60" w:right="60"/>
              <w:rPr>
                <w:color w:val="000000"/>
                <w:sz w:val="24"/>
                <w:szCs w:val="24"/>
                <w:lang w:val="id-ID"/>
              </w:rPr>
            </w:pPr>
            <w:r w:rsidRPr="008550C7">
              <w:rPr>
                <w:color w:val="000000"/>
                <w:sz w:val="24"/>
                <w:szCs w:val="24"/>
                <w:lang w:val="id-ID"/>
              </w:rPr>
              <w:t>Total</w:t>
            </w:r>
          </w:p>
        </w:tc>
        <w:tc>
          <w:tcPr>
            <w:tcW w:w="1275" w:type="dxa"/>
          </w:tcPr>
          <w:p w:rsidR="00263733" w:rsidRPr="008550C7" w:rsidRDefault="00263733" w:rsidP="00263733">
            <w:pPr>
              <w:autoSpaceDE w:val="0"/>
              <w:autoSpaceDN w:val="0"/>
              <w:adjustRightInd w:val="0"/>
              <w:ind w:left="60" w:right="60"/>
              <w:rPr>
                <w:color w:val="000000"/>
                <w:sz w:val="24"/>
                <w:szCs w:val="24"/>
                <w:lang w:val="id-ID"/>
              </w:rPr>
            </w:pPr>
            <w:r w:rsidRPr="008550C7">
              <w:rPr>
                <w:color w:val="000000"/>
                <w:sz w:val="24"/>
                <w:szCs w:val="24"/>
                <w:lang w:val="id-ID"/>
              </w:rPr>
              <w:t>30</w:t>
            </w:r>
          </w:p>
        </w:tc>
        <w:tc>
          <w:tcPr>
            <w:tcW w:w="993" w:type="dxa"/>
          </w:tcPr>
          <w:p w:rsidR="00263733" w:rsidRPr="008550C7" w:rsidRDefault="00263733" w:rsidP="00263733">
            <w:pPr>
              <w:autoSpaceDE w:val="0"/>
              <w:autoSpaceDN w:val="0"/>
              <w:adjustRightInd w:val="0"/>
              <w:ind w:left="60" w:right="60"/>
              <w:rPr>
                <w:color w:val="000000"/>
                <w:sz w:val="24"/>
                <w:szCs w:val="24"/>
                <w:lang w:val="id-ID"/>
              </w:rPr>
            </w:pPr>
            <w:r w:rsidRPr="008550C7">
              <w:rPr>
                <w:color w:val="000000"/>
                <w:sz w:val="24"/>
                <w:szCs w:val="24"/>
                <w:lang w:val="id-ID"/>
              </w:rPr>
              <w:t>100.0</w:t>
            </w:r>
          </w:p>
        </w:tc>
        <w:tc>
          <w:tcPr>
            <w:tcW w:w="1701" w:type="dxa"/>
          </w:tcPr>
          <w:p w:rsidR="00263733" w:rsidRPr="008550C7" w:rsidRDefault="00263733" w:rsidP="00263733">
            <w:pPr>
              <w:autoSpaceDE w:val="0"/>
              <w:autoSpaceDN w:val="0"/>
              <w:adjustRightInd w:val="0"/>
              <w:ind w:left="60" w:right="60"/>
              <w:rPr>
                <w:color w:val="000000"/>
                <w:sz w:val="24"/>
                <w:szCs w:val="24"/>
                <w:lang w:val="id-ID"/>
              </w:rPr>
            </w:pPr>
            <w:r w:rsidRPr="008550C7">
              <w:rPr>
                <w:color w:val="000000"/>
                <w:sz w:val="24"/>
                <w:szCs w:val="24"/>
                <w:lang w:val="id-ID"/>
              </w:rPr>
              <w:t>100.0</w:t>
            </w:r>
          </w:p>
        </w:tc>
        <w:tc>
          <w:tcPr>
            <w:tcW w:w="2170" w:type="dxa"/>
            <w:vAlign w:val="center"/>
          </w:tcPr>
          <w:p w:rsidR="00263733" w:rsidRPr="008550C7" w:rsidRDefault="00263733" w:rsidP="00263733">
            <w:pPr>
              <w:autoSpaceDE w:val="0"/>
              <w:autoSpaceDN w:val="0"/>
              <w:adjustRightInd w:val="0"/>
              <w:ind w:left="60" w:right="60"/>
              <w:rPr>
                <w:color w:val="000000"/>
                <w:sz w:val="24"/>
                <w:szCs w:val="24"/>
                <w:lang w:val="en-ID"/>
              </w:rPr>
            </w:pPr>
          </w:p>
        </w:tc>
      </w:tr>
    </w:tbl>
    <w:p w:rsidR="00263733" w:rsidRPr="008550C7" w:rsidRDefault="00263733" w:rsidP="00B31796">
      <w:pPr>
        <w:spacing w:line="276" w:lineRule="auto"/>
        <w:ind w:left="284" w:firstLine="425"/>
        <w:jc w:val="both"/>
        <w:rPr>
          <w:sz w:val="16"/>
          <w:szCs w:val="16"/>
          <w:lang w:val="id-ID"/>
        </w:rPr>
      </w:pPr>
    </w:p>
    <w:p w:rsidR="00FC7ED9" w:rsidRPr="008550C7" w:rsidRDefault="00263733" w:rsidP="00B31796">
      <w:pPr>
        <w:spacing w:line="276" w:lineRule="auto"/>
        <w:ind w:left="284" w:firstLine="425"/>
        <w:jc w:val="both"/>
        <w:rPr>
          <w:sz w:val="24"/>
          <w:lang w:val="id-ID"/>
        </w:rPr>
      </w:pPr>
      <w:r w:rsidRPr="008550C7">
        <w:rPr>
          <w:rFonts w:eastAsia="Lucida Sans Unicode"/>
          <w:color w:val="000000" w:themeColor="text1"/>
          <w:kern w:val="1"/>
          <w:sz w:val="24"/>
          <w:szCs w:val="24"/>
        </w:rPr>
        <w:t>Berdasarkan tabel diatas,</w:t>
      </w:r>
      <w:r w:rsidRPr="008550C7">
        <w:rPr>
          <w:rFonts w:eastAsia="Lucida Sans Unicode"/>
          <w:color w:val="000000" w:themeColor="text1"/>
          <w:kern w:val="1"/>
          <w:sz w:val="24"/>
          <w:szCs w:val="24"/>
          <w:lang w:val="id-ID"/>
        </w:rPr>
        <w:t xml:space="preserve"> bahwa </w:t>
      </w:r>
      <w:r w:rsidRPr="008550C7">
        <w:rPr>
          <w:sz w:val="24"/>
          <w:lang w:val="id-ID"/>
        </w:rPr>
        <w:t>pengukuran skala angket tentang persepsi masyarakat terhadap manfaat keberadaan ekowisata hutan mangrove di Desa Pasir Kecamatan Mempawah Hilir K</w:t>
      </w:r>
      <w:r w:rsidR="00C576D5" w:rsidRPr="008550C7">
        <w:rPr>
          <w:sz w:val="24"/>
          <w:lang w:val="id-ID"/>
        </w:rPr>
        <w:t>abupaten Mempawah dapat dijabar</w:t>
      </w:r>
      <w:r w:rsidRPr="008550C7">
        <w:rPr>
          <w:sz w:val="24"/>
          <w:lang w:val="id-ID"/>
        </w:rPr>
        <w:t xml:space="preserve">kan perolehan </w:t>
      </w:r>
      <w:r w:rsidR="00C576D5" w:rsidRPr="008550C7">
        <w:rPr>
          <w:sz w:val="24"/>
          <w:lang w:val="id-ID"/>
        </w:rPr>
        <w:t xml:space="preserve">bahwa persepsi warga terhadap manfaat keberadaan ekowisata hutan mangrove </w:t>
      </w:r>
      <w:r w:rsidR="00CA0EF8" w:rsidRPr="008550C7">
        <w:rPr>
          <w:sz w:val="24"/>
          <w:lang w:val="id-ID"/>
        </w:rPr>
        <w:t xml:space="preserve">dengan </w:t>
      </w:r>
      <w:r w:rsidR="00C576D5" w:rsidRPr="008550C7">
        <w:rPr>
          <w:sz w:val="24"/>
          <w:lang w:val="id-ID"/>
        </w:rPr>
        <w:t xml:space="preserve">nilai 78,00 sebanyak 1 warga atau sebesar 3,3% kategori sangat kurang, </w:t>
      </w:r>
      <w:r w:rsidR="00CA0EF8" w:rsidRPr="008550C7">
        <w:rPr>
          <w:sz w:val="24"/>
          <w:lang w:val="id-ID"/>
        </w:rPr>
        <w:t xml:space="preserve">dengan </w:t>
      </w:r>
      <w:r w:rsidR="00C576D5" w:rsidRPr="008550C7">
        <w:rPr>
          <w:sz w:val="24"/>
          <w:lang w:val="id-ID"/>
        </w:rPr>
        <w:t xml:space="preserve">nilai 81,00 sebanyak 3 warga atau sebesar 10,0% kategori kurang, </w:t>
      </w:r>
      <w:r w:rsidR="00CA0EF8" w:rsidRPr="008550C7">
        <w:rPr>
          <w:sz w:val="24"/>
          <w:lang w:val="id-ID"/>
        </w:rPr>
        <w:t xml:space="preserve">dengan </w:t>
      </w:r>
      <w:r w:rsidR="00C576D5" w:rsidRPr="008550C7">
        <w:rPr>
          <w:sz w:val="24"/>
          <w:lang w:val="id-ID"/>
        </w:rPr>
        <w:t xml:space="preserve">nilai 86,00 sebanyak 1 warga atau sebesar 3,3% kategori sangat kurang, </w:t>
      </w:r>
      <w:r w:rsidR="00CA0EF8" w:rsidRPr="008550C7">
        <w:rPr>
          <w:sz w:val="24"/>
          <w:lang w:val="id-ID"/>
        </w:rPr>
        <w:t xml:space="preserve">dengan </w:t>
      </w:r>
      <w:r w:rsidR="00C576D5" w:rsidRPr="008550C7">
        <w:rPr>
          <w:sz w:val="24"/>
          <w:lang w:val="id-ID"/>
        </w:rPr>
        <w:t>nilai 92,00 sebanyak 11 warga atau sebesar 36,7% kategori sangat baik.</w:t>
      </w:r>
    </w:p>
    <w:p w:rsidR="00FC7ED9" w:rsidRPr="008550C7" w:rsidRDefault="00FC7ED9" w:rsidP="00B31796">
      <w:pPr>
        <w:spacing w:line="276" w:lineRule="auto"/>
        <w:ind w:left="284" w:firstLine="425"/>
        <w:jc w:val="both"/>
        <w:rPr>
          <w:sz w:val="24"/>
          <w:lang w:val="id-ID"/>
        </w:rPr>
      </w:pPr>
      <w:r w:rsidRPr="008550C7">
        <w:rPr>
          <w:noProof/>
          <w:sz w:val="24"/>
          <w:szCs w:val="24"/>
        </w:rPr>
        <w:lastRenderedPageBreak/>
        <w:drawing>
          <wp:anchor distT="0" distB="0" distL="114300" distR="114300" simplePos="0" relativeHeight="251659264" behindDoc="1" locked="0" layoutInCell="1" allowOverlap="1" wp14:anchorId="54CB2900" wp14:editId="10F0CFB3">
            <wp:simplePos x="0" y="0"/>
            <wp:positionH relativeFrom="column">
              <wp:posOffset>183668</wp:posOffset>
            </wp:positionH>
            <wp:positionV relativeFrom="paragraph">
              <wp:posOffset>145087</wp:posOffset>
            </wp:positionV>
            <wp:extent cx="5076825" cy="2538248"/>
            <wp:effectExtent l="0" t="0" r="9525" b="14605"/>
            <wp:wrapNone/>
            <wp:docPr id="1" name="Chart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B273529B-F822-46D9-8EE2-65BE8C5112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FC7ED9" w:rsidRPr="008550C7" w:rsidRDefault="00FC7ED9" w:rsidP="00B31796">
      <w:pPr>
        <w:spacing w:line="276" w:lineRule="auto"/>
        <w:ind w:left="284" w:firstLine="425"/>
        <w:jc w:val="both"/>
        <w:rPr>
          <w:sz w:val="24"/>
          <w:lang w:val="id-ID"/>
        </w:rPr>
      </w:pPr>
    </w:p>
    <w:p w:rsidR="00FC7ED9" w:rsidRPr="008550C7" w:rsidRDefault="00FC7ED9" w:rsidP="00B31796">
      <w:pPr>
        <w:spacing w:line="276" w:lineRule="auto"/>
        <w:ind w:left="284" w:firstLine="425"/>
        <w:jc w:val="both"/>
        <w:rPr>
          <w:sz w:val="24"/>
          <w:lang w:val="id-ID"/>
        </w:rPr>
      </w:pPr>
    </w:p>
    <w:p w:rsidR="00FC7ED9" w:rsidRPr="008550C7" w:rsidRDefault="00FC7ED9" w:rsidP="00B31796">
      <w:pPr>
        <w:spacing w:line="276" w:lineRule="auto"/>
        <w:ind w:left="284" w:firstLine="425"/>
        <w:jc w:val="both"/>
        <w:rPr>
          <w:sz w:val="24"/>
          <w:lang w:val="id-ID"/>
        </w:rPr>
      </w:pPr>
    </w:p>
    <w:p w:rsidR="00FC7ED9" w:rsidRPr="008550C7" w:rsidRDefault="00FC7ED9" w:rsidP="00B31796">
      <w:pPr>
        <w:spacing w:line="276" w:lineRule="auto"/>
        <w:ind w:left="284" w:firstLine="425"/>
        <w:jc w:val="both"/>
        <w:rPr>
          <w:sz w:val="24"/>
          <w:lang w:val="id-ID"/>
        </w:rPr>
      </w:pPr>
    </w:p>
    <w:p w:rsidR="00FC7ED9" w:rsidRPr="008550C7" w:rsidRDefault="00FC7ED9" w:rsidP="00B31796">
      <w:pPr>
        <w:spacing w:line="276" w:lineRule="auto"/>
        <w:ind w:left="284" w:firstLine="425"/>
        <w:jc w:val="both"/>
        <w:rPr>
          <w:sz w:val="24"/>
          <w:lang w:val="id-ID"/>
        </w:rPr>
      </w:pPr>
    </w:p>
    <w:p w:rsidR="00FC7ED9" w:rsidRPr="008550C7" w:rsidRDefault="00FC7ED9" w:rsidP="00B31796">
      <w:pPr>
        <w:spacing w:line="276" w:lineRule="auto"/>
        <w:ind w:left="284" w:firstLine="425"/>
        <w:jc w:val="both"/>
        <w:rPr>
          <w:sz w:val="24"/>
          <w:lang w:val="id-ID"/>
        </w:rPr>
      </w:pPr>
    </w:p>
    <w:p w:rsidR="00FC7ED9" w:rsidRPr="008550C7" w:rsidRDefault="00FC7ED9" w:rsidP="00B31796">
      <w:pPr>
        <w:spacing w:line="276" w:lineRule="auto"/>
        <w:ind w:left="284" w:firstLine="425"/>
        <w:jc w:val="both"/>
        <w:rPr>
          <w:sz w:val="24"/>
          <w:lang w:val="id-ID"/>
        </w:rPr>
      </w:pPr>
    </w:p>
    <w:p w:rsidR="00FC7ED9" w:rsidRPr="008550C7" w:rsidRDefault="00FC7ED9" w:rsidP="00B31796">
      <w:pPr>
        <w:spacing w:line="276" w:lineRule="auto"/>
        <w:ind w:left="284" w:firstLine="425"/>
        <w:jc w:val="both"/>
        <w:rPr>
          <w:sz w:val="24"/>
          <w:lang w:val="id-ID"/>
        </w:rPr>
      </w:pPr>
    </w:p>
    <w:p w:rsidR="00FC7ED9" w:rsidRPr="008550C7" w:rsidRDefault="00FC7ED9" w:rsidP="00B31796">
      <w:pPr>
        <w:spacing w:line="276" w:lineRule="auto"/>
        <w:ind w:left="284" w:firstLine="425"/>
        <w:jc w:val="both"/>
        <w:rPr>
          <w:sz w:val="24"/>
          <w:lang w:val="id-ID"/>
        </w:rPr>
      </w:pPr>
    </w:p>
    <w:p w:rsidR="00FC7ED9" w:rsidRPr="008550C7" w:rsidRDefault="00FC7ED9" w:rsidP="00B31796">
      <w:pPr>
        <w:spacing w:line="276" w:lineRule="auto"/>
        <w:ind w:left="284" w:firstLine="425"/>
        <w:jc w:val="both"/>
        <w:rPr>
          <w:sz w:val="24"/>
          <w:lang w:val="id-ID"/>
        </w:rPr>
      </w:pPr>
    </w:p>
    <w:p w:rsidR="00FC7ED9" w:rsidRPr="008550C7" w:rsidRDefault="00FC7ED9" w:rsidP="00B31796">
      <w:pPr>
        <w:spacing w:line="276" w:lineRule="auto"/>
        <w:ind w:left="284" w:firstLine="425"/>
        <w:jc w:val="both"/>
        <w:rPr>
          <w:sz w:val="24"/>
          <w:lang w:val="id-ID"/>
        </w:rPr>
      </w:pPr>
    </w:p>
    <w:p w:rsidR="00CA0EF8" w:rsidRPr="008550C7" w:rsidRDefault="00CA0EF8" w:rsidP="00FC7ED9">
      <w:pPr>
        <w:spacing w:line="276" w:lineRule="auto"/>
        <w:ind w:left="426"/>
        <w:rPr>
          <w:sz w:val="24"/>
          <w:lang w:val="id-ID"/>
        </w:rPr>
      </w:pPr>
    </w:p>
    <w:p w:rsidR="00CA0EF8" w:rsidRPr="008550C7" w:rsidRDefault="00CA0EF8" w:rsidP="00FC7ED9">
      <w:pPr>
        <w:spacing w:line="276" w:lineRule="auto"/>
        <w:ind w:left="426"/>
        <w:rPr>
          <w:sz w:val="24"/>
          <w:lang w:val="id-ID"/>
        </w:rPr>
      </w:pPr>
    </w:p>
    <w:p w:rsidR="00FC7ED9" w:rsidRPr="008550C7" w:rsidRDefault="00BB4072" w:rsidP="00FC7ED9">
      <w:pPr>
        <w:spacing w:line="276" w:lineRule="auto"/>
        <w:ind w:left="426"/>
        <w:rPr>
          <w:sz w:val="24"/>
          <w:lang w:val="id-ID"/>
        </w:rPr>
      </w:pPr>
      <w:r>
        <w:rPr>
          <w:sz w:val="24"/>
          <w:lang w:val="id-ID"/>
        </w:rPr>
        <w:t xml:space="preserve">Gambar </w:t>
      </w:r>
      <w:r w:rsidR="00FC7ED9" w:rsidRPr="008550C7">
        <w:rPr>
          <w:sz w:val="24"/>
          <w:lang w:val="id-ID"/>
        </w:rPr>
        <w:t>2</w:t>
      </w:r>
      <w:r>
        <w:rPr>
          <w:sz w:val="24"/>
          <w:lang w:val="id-ID"/>
        </w:rPr>
        <w:t>.</w:t>
      </w:r>
      <w:r w:rsidR="00FC7ED9" w:rsidRPr="008550C7">
        <w:rPr>
          <w:sz w:val="24"/>
          <w:lang w:val="id-ID"/>
        </w:rPr>
        <w:t xml:space="preserve"> </w:t>
      </w:r>
      <w:r w:rsidR="004A1968" w:rsidRPr="008550C7">
        <w:rPr>
          <w:sz w:val="24"/>
          <w:lang w:val="id-ID"/>
        </w:rPr>
        <w:t>Persentase angket tentang manfaat hutan mangrove</w:t>
      </w:r>
    </w:p>
    <w:p w:rsidR="00FC7ED9" w:rsidRPr="008550C7" w:rsidRDefault="002D464A" w:rsidP="0056733D">
      <w:pPr>
        <w:pStyle w:val="ListParagraph"/>
        <w:spacing w:after="0"/>
        <w:ind w:left="284" w:firstLine="450"/>
        <w:jc w:val="both"/>
        <w:rPr>
          <w:rFonts w:ascii="Times New Roman" w:hAnsi="Times New Roman"/>
          <w:iCs/>
          <w:color w:val="000000" w:themeColor="text1"/>
          <w:sz w:val="28"/>
          <w:szCs w:val="24"/>
          <w:lang w:val="id-ID"/>
        </w:rPr>
      </w:pPr>
      <w:r w:rsidRPr="008550C7">
        <w:rPr>
          <w:rFonts w:ascii="Times New Roman" w:hAnsi="Times New Roman"/>
          <w:iCs/>
          <w:color w:val="000000" w:themeColor="text1"/>
          <w:sz w:val="24"/>
          <w:szCs w:val="24"/>
          <w:lang w:val="id-ID"/>
        </w:rPr>
        <w:t xml:space="preserve">Berdasarkan hasil statistik pengolahan data yang digunakan menggunakan SPSS.v.20, diperoleh hasil perhitungan dengan jumlah sampel sebanyak 30 warga rata-rata nilai 88,23 % kategori baik. </w:t>
      </w:r>
      <w:r w:rsidR="00FC7ED9" w:rsidRPr="008550C7">
        <w:rPr>
          <w:rFonts w:ascii="Times New Roman" w:hAnsi="Times New Roman"/>
          <w:iCs/>
          <w:color w:val="000000" w:themeColor="text1"/>
          <w:sz w:val="24"/>
          <w:szCs w:val="24"/>
          <w:lang w:val="id-ID"/>
        </w:rPr>
        <w:t>Berdasarkan hasil yang dip</w:t>
      </w:r>
      <w:r w:rsidR="00132D93" w:rsidRPr="008550C7">
        <w:rPr>
          <w:rFonts w:ascii="Times New Roman" w:hAnsi="Times New Roman"/>
          <w:iCs/>
          <w:color w:val="000000" w:themeColor="text1"/>
          <w:sz w:val="24"/>
          <w:szCs w:val="24"/>
          <w:lang w:val="id-ID"/>
        </w:rPr>
        <w:t>eroleh dari responden</w:t>
      </w:r>
      <w:r w:rsidRPr="008550C7">
        <w:rPr>
          <w:rFonts w:ascii="Times New Roman" w:hAnsi="Times New Roman"/>
          <w:iCs/>
          <w:color w:val="000000" w:themeColor="text1"/>
          <w:sz w:val="24"/>
          <w:szCs w:val="24"/>
          <w:lang w:val="id-ID"/>
        </w:rPr>
        <w:t xml:space="preserve"> </w:t>
      </w:r>
      <w:r w:rsidR="00FC7ED9" w:rsidRPr="008550C7">
        <w:rPr>
          <w:rFonts w:ascii="Times New Roman" w:hAnsi="Times New Roman"/>
          <w:iCs/>
          <w:color w:val="000000" w:themeColor="text1"/>
          <w:sz w:val="24"/>
          <w:szCs w:val="24"/>
          <w:lang w:val="id-ID"/>
        </w:rPr>
        <w:t>bahwa keberadaan ekowisata hutan mangrove</w:t>
      </w:r>
      <w:r w:rsidR="00132D93" w:rsidRPr="008550C7">
        <w:rPr>
          <w:rFonts w:ascii="Times New Roman" w:hAnsi="Times New Roman"/>
          <w:iCs/>
          <w:color w:val="000000" w:themeColor="text1"/>
          <w:sz w:val="24"/>
          <w:szCs w:val="24"/>
          <w:lang w:val="id-ID"/>
        </w:rPr>
        <w:t xml:space="preserve"> memiliki banyak manfaat bagi masyarakat sekitar</w:t>
      </w:r>
      <w:r w:rsidR="00FC7ED9" w:rsidRPr="008550C7">
        <w:rPr>
          <w:rFonts w:ascii="Times New Roman" w:hAnsi="Times New Roman"/>
          <w:iCs/>
          <w:color w:val="000000" w:themeColor="text1"/>
          <w:sz w:val="24"/>
          <w:szCs w:val="24"/>
          <w:lang w:val="id-ID"/>
        </w:rPr>
        <w:t>.</w:t>
      </w:r>
      <w:r w:rsidRPr="008550C7">
        <w:rPr>
          <w:rFonts w:ascii="Times New Roman" w:hAnsi="Times New Roman"/>
          <w:iCs/>
          <w:color w:val="000000" w:themeColor="text1"/>
          <w:sz w:val="24"/>
          <w:szCs w:val="24"/>
          <w:lang w:val="id-ID"/>
        </w:rPr>
        <w:t xml:space="preserve"> </w:t>
      </w:r>
      <w:r w:rsidRPr="008550C7">
        <w:rPr>
          <w:rFonts w:ascii="Times New Roman" w:hAnsi="Times New Roman"/>
          <w:sz w:val="24"/>
          <w:szCs w:val="24"/>
        </w:rPr>
        <w:t>Keberadaan</w:t>
      </w:r>
      <w:r w:rsidRPr="008550C7">
        <w:rPr>
          <w:rFonts w:ascii="Times New Roman" w:hAnsi="Times New Roman"/>
          <w:sz w:val="24"/>
          <w:szCs w:val="24"/>
          <w:lang w:val="id-ID"/>
        </w:rPr>
        <w:t xml:space="preserve"> </w:t>
      </w:r>
      <w:r w:rsidRPr="008550C7">
        <w:rPr>
          <w:rFonts w:ascii="Times New Roman" w:hAnsi="Times New Roman"/>
          <w:sz w:val="24"/>
          <w:szCs w:val="24"/>
        </w:rPr>
        <w:t xml:space="preserve">hutan mangrove </w:t>
      </w:r>
      <w:r w:rsidRPr="008550C7">
        <w:rPr>
          <w:rFonts w:ascii="Times New Roman" w:hAnsi="Times New Roman"/>
          <w:sz w:val="24"/>
          <w:szCs w:val="24"/>
          <w:lang w:val="id-ID"/>
        </w:rPr>
        <w:t xml:space="preserve">memiliki manfaat nilai </w:t>
      </w:r>
      <w:r w:rsidRPr="008550C7">
        <w:rPr>
          <w:rFonts w:ascii="Times New Roman" w:hAnsi="Times New Roman"/>
          <w:sz w:val="24"/>
          <w:szCs w:val="24"/>
        </w:rPr>
        <w:t>ekonomis</w:t>
      </w:r>
      <w:r w:rsidRPr="008550C7">
        <w:rPr>
          <w:rFonts w:ascii="Times New Roman" w:hAnsi="Times New Roman"/>
          <w:sz w:val="24"/>
          <w:szCs w:val="24"/>
          <w:lang w:val="id-ID"/>
        </w:rPr>
        <w:t xml:space="preserve"> bagi masyarakat pesisir pantai untuk mendukung kesejahteraan </w:t>
      </w:r>
      <w:proofErr w:type="gramStart"/>
      <w:r w:rsidRPr="008550C7">
        <w:rPr>
          <w:rFonts w:ascii="Times New Roman" w:hAnsi="Times New Roman"/>
          <w:sz w:val="24"/>
          <w:szCs w:val="24"/>
          <w:lang w:val="id-ID"/>
        </w:rPr>
        <w:t xml:space="preserve">hidup </w:t>
      </w:r>
      <w:r w:rsidRPr="008550C7">
        <w:rPr>
          <w:rFonts w:ascii="Times New Roman" w:hAnsi="Times New Roman"/>
          <w:sz w:val="24"/>
          <w:szCs w:val="24"/>
        </w:rPr>
        <w:t xml:space="preserve"> yang</w:t>
      </w:r>
      <w:proofErr w:type="gramEnd"/>
      <w:r w:rsidRPr="008550C7">
        <w:rPr>
          <w:rFonts w:ascii="Times New Roman" w:hAnsi="Times New Roman"/>
          <w:sz w:val="24"/>
          <w:szCs w:val="24"/>
        </w:rPr>
        <w:t xml:space="preserve"> dapat</w:t>
      </w:r>
      <w:r w:rsidRPr="008550C7">
        <w:rPr>
          <w:rFonts w:ascii="Times New Roman" w:hAnsi="Times New Roman"/>
          <w:sz w:val="24"/>
          <w:szCs w:val="24"/>
          <w:lang w:val="id-ID"/>
        </w:rPr>
        <w:t xml:space="preserve"> </w:t>
      </w:r>
      <w:r w:rsidRPr="008550C7">
        <w:rPr>
          <w:rFonts w:ascii="Times New Roman" w:hAnsi="Times New Roman"/>
          <w:sz w:val="24"/>
          <w:szCs w:val="24"/>
        </w:rPr>
        <w:t>diambil</w:t>
      </w:r>
      <w:r w:rsidRPr="008550C7">
        <w:rPr>
          <w:rFonts w:ascii="Times New Roman" w:hAnsi="Times New Roman"/>
          <w:sz w:val="24"/>
          <w:szCs w:val="24"/>
          <w:lang w:val="id-ID"/>
        </w:rPr>
        <w:t xml:space="preserve"> </w:t>
      </w:r>
      <w:r w:rsidRPr="008550C7">
        <w:rPr>
          <w:rFonts w:ascii="Times New Roman" w:hAnsi="Times New Roman"/>
          <w:sz w:val="24"/>
          <w:szCs w:val="24"/>
        </w:rPr>
        <w:t>secara</w:t>
      </w:r>
      <w:r w:rsidRPr="008550C7">
        <w:rPr>
          <w:rFonts w:ascii="Times New Roman" w:hAnsi="Times New Roman"/>
          <w:sz w:val="24"/>
          <w:szCs w:val="24"/>
          <w:lang w:val="id-ID"/>
        </w:rPr>
        <w:t xml:space="preserve"> </w:t>
      </w:r>
      <w:r w:rsidRPr="008550C7">
        <w:rPr>
          <w:rFonts w:ascii="Times New Roman" w:hAnsi="Times New Roman"/>
          <w:sz w:val="24"/>
          <w:szCs w:val="24"/>
        </w:rPr>
        <w:t>langsung misalnya</w:t>
      </w:r>
      <w:r w:rsidRPr="008550C7">
        <w:rPr>
          <w:rFonts w:ascii="Times New Roman" w:hAnsi="Times New Roman"/>
          <w:sz w:val="24"/>
          <w:szCs w:val="24"/>
          <w:lang w:val="id-ID"/>
        </w:rPr>
        <w:t xml:space="preserve"> </w:t>
      </w:r>
      <w:r w:rsidRPr="008550C7">
        <w:rPr>
          <w:rFonts w:ascii="Times New Roman" w:hAnsi="Times New Roman"/>
          <w:sz w:val="24"/>
          <w:szCs w:val="24"/>
        </w:rPr>
        <w:t>batang, akar, daun dan buah</w:t>
      </w:r>
      <w:r w:rsidR="00CA0EF8" w:rsidRPr="008550C7">
        <w:rPr>
          <w:rFonts w:ascii="Times New Roman" w:hAnsi="Times New Roman"/>
          <w:sz w:val="24"/>
          <w:szCs w:val="24"/>
          <w:lang w:val="id-ID"/>
        </w:rPr>
        <w:t xml:space="preserve">. </w:t>
      </w:r>
      <w:r w:rsidRPr="008550C7">
        <w:rPr>
          <w:rFonts w:ascii="Times New Roman" w:hAnsi="Times New Roman"/>
          <w:sz w:val="24"/>
          <w:szCs w:val="24"/>
          <w:lang w:val="id-ID"/>
        </w:rPr>
        <w:t xml:space="preserve">Keberadaan hutan </w:t>
      </w:r>
      <w:r w:rsidRPr="008550C7">
        <w:rPr>
          <w:rFonts w:ascii="Times New Roman" w:hAnsi="Times New Roman"/>
          <w:sz w:val="24"/>
          <w:szCs w:val="24"/>
        </w:rPr>
        <w:t>mangrove</w:t>
      </w:r>
      <w:r w:rsidRPr="008550C7">
        <w:rPr>
          <w:rFonts w:ascii="Times New Roman" w:hAnsi="Times New Roman"/>
          <w:sz w:val="24"/>
          <w:szCs w:val="24"/>
          <w:lang w:val="id-ID"/>
        </w:rPr>
        <w:t xml:space="preserve"> juga memiliki </w:t>
      </w:r>
      <w:r w:rsidRPr="008550C7">
        <w:rPr>
          <w:rFonts w:ascii="Times New Roman" w:hAnsi="Times New Roman"/>
          <w:sz w:val="24"/>
          <w:szCs w:val="24"/>
        </w:rPr>
        <w:t>nilai</w:t>
      </w:r>
      <w:r w:rsidRPr="008550C7">
        <w:rPr>
          <w:rFonts w:ascii="Times New Roman" w:hAnsi="Times New Roman"/>
          <w:sz w:val="24"/>
          <w:szCs w:val="24"/>
          <w:lang w:val="id-ID"/>
        </w:rPr>
        <w:t xml:space="preserve"> </w:t>
      </w:r>
      <w:r w:rsidRPr="008550C7">
        <w:rPr>
          <w:rFonts w:ascii="Times New Roman" w:hAnsi="Times New Roman"/>
          <w:sz w:val="24"/>
          <w:szCs w:val="24"/>
        </w:rPr>
        <w:t>ekologis sebagai</w:t>
      </w:r>
      <w:r w:rsidRPr="008550C7">
        <w:rPr>
          <w:rFonts w:ascii="Times New Roman" w:hAnsi="Times New Roman"/>
          <w:sz w:val="24"/>
          <w:szCs w:val="24"/>
          <w:lang w:val="id-ID"/>
        </w:rPr>
        <w:t xml:space="preserve"> </w:t>
      </w:r>
      <w:r w:rsidRPr="008550C7">
        <w:rPr>
          <w:rFonts w:ascii="Times New Roman" w:hAnsi="Times New Roman"/>
          <w:sz w:val="24"/>
          <w:szCs w:val="24"/>
        </w:rPr>
        <w:t>pelindung</w:t>
      </w:r>
      <w:r w:rsidRPr="008550C7">
        <w:rPr>
          <w:rFonts w:ascii="Times New Roman" w:hAnsi="Times New Roman"/>
          <w:sz w:val="24"/>
          <w:szCs w:val="24"/>
          <w:lang w:val="id-ID"/>
        </w:rPr>
        <w:t xml:space="preserve"> </w:t>
      </w:r>
      <w:r w:rsidRPr="008550C7">
        <w:rPr>
          <w:rFonts w:ascii="Times New Roman" w:hAnsi="Times New Roman"/>
          <w:sz w:val="24"/>
          <w:szCs w:val="24"/>
        </w:rPr>
        <w:t>pantai</w:t>
      </w:r>
      <w:r w:rsidRPr="008550C7">
        <w:rPr>
          <w:rFonts w:ascii="Times New Roman" w:hAnsi="Times New Roman"/>
          <w:sz w:val="24"/>
          <w:szCs w:val="24"/>
          <w:lang w:val="id-ID"/>
        </w:rPr>
        <w:t xml:space="preserve"> untuk mencegah abrasi </w:t>
      </w:r>
      <w:r w:rsidRPr="008550C7">
        <w:rPr>
          <w:rFonts w:ascii="Times New Roman" w:hAnsi="Times New Roman"/>
          <w:sz w:val="24"/>
          <w:szCs w:val="24"/>
        </w:rPr>
        <w:t>dari</w:t>
      </w:r>
      <w:r w:rsidRPr="008550C7">
        <w:rPr>
          <w:rFonts w:ascii="Times New Roman" w:hAnsi="Times New Roman"/>
          <w:sz w:val="24"/>
          <w:szCs w:val="24"/>
          <w:lang w:val="id-ID"/>
        </w:rPr>
        <w:t xml:space="preserve"> </w:t>
      </w:r>
      <w:r w:rsidRPr="008550C7">
        <w:rPr>
          <w:rFonts w:ascii="Times New Roman" w:hAnsi="Times New Roman"/>
          <w:sz w:val="24"/>
          <w:szCs w:val="24"/>
        </w:rPr>
        <w:t>hempasan</w:t>
      </w:r>
      <w:r w:rsidRPr="008550C7">
        <w:rPr>
          <w:rFonts w:ascii="Times New Roman" w:hAnsi="Times New Roman"/>
          <w:sz w:val="24"/>
          <w:szCs w:val="24"/>
          <w:lang w:val="id-ID"/>
        </w:rPr>
        <w:t xml:space="preserve"> </w:t>
      </w:r>
      <w:r w:rsidRPr="008550C7">
        <w:rPr>
          <w:rFonts w:ascii="Times New Roman" w:hAnsi="Times New Roman"/>
          <w:sz w:val="24"/>
          <w:szCs w:val="24"/>
        </w:rPr>
        <w:t>gelombang</w:t>
      </w:r>
      <w:r w:rsidRPr="008550C7">
        <w:rPr>
          <w:rFonts w:ascii="Times New Roman" w:hAnsi="Times New Roman"/>
          <w:sz w:val="24"/>
          <w:szCs w:val="24"/>
          <w:lang w:val="id-ID"/>
        </w:rPr>
        <w:t xml:space="preserve"> </w:t>
      </w:r>
      <w:r w:rsidRPr="008550C7">
        <w:rPr>
          <w:rFonts w:ascii="Times New Roman" w:hAnsi="Times New Roman"/>
          <w:sz w:val="24"/>
          <w:szCs w:val="24"/>
        </w:rPr>
        <w:t>laut</w:t>
      </w:r>
      <w:r w:rsidRPr="008550C7">
        <w:rPr>
          <w:rFonts w:ascii="Times New Roman" w:hAnsi="Times New Roman"/>
          <w:sz w:val="24"/>
          <w:szCs w:val="24"/>
          <w:lang w:val="id-ID"/>
        </w:rPr>
        <w:t>.</w:t>
      </w:r>
      <w:r w:rsidR="00237A46" w:rsidRPr="008550C7">
        <w:rPr>
          <w:rFonts w:ascii="Times New Roman" w:hAnsi="Times New Roman"/>
          <w:sz w:val="24"/>
          <w:szCs w:val="24"/>
          <w:lang w:val="id-ID"/>
        </w:rPr>
        <w:t xml:space="preserve"> </w:t>
      </w:r>
      <w:r w:rsidR="00237A46" w:rsidRPr="008550C7">
        <w:rPr>
          <w:rFonts w:ascii="Times New Roman" w:hAnsi="Times New Roman"/>
          <w:sz w:val="24"/>
        </w:rPr>
        <w:t>Adanya keterkaitan antara masyarakat dengan keberadaan hutan mangrove ini menimbulkan adanya persepsi masyarakat dalam upaya menjaga dan melestarikan keberadaan hutan mangrove sehingga ekosistem yang terdapat di hutan mangrove tersebut tetap terjaga</w:t>
      </w:r>
      <w:sdt>
        <w:sdtPr>
          <w:rPr>
            <w:rFonts w:ascii="Times New Roman" w:hAnsi="Times New Roman"/>
            <w:sz w:val="24"/>
          </w:rPr>
          <w:id w:val="-615211007"/>
          <w:citation/>
        </w:sdtPr>
        <w:sdtEndPr/>
        <w:sdtContent>
          <w:r w:rsidR="00237A46" w:rsidRPr="008550C7">
            <w:rPr>
              <w:rFonts w:ascii="Times New Roman" w:hAnsi="Times New Roman"/>
              <w:sz w:val="24"/>
            </w:rPr>
            <w:fldChar w:fldCharType="begin"/>
          </w:r>
          <w:r w:rsidR="00237A46" w:rsidRPr="008550C7">
            <w:rPr>
              <w:rFonts w:ascii="Times New Roman" w:hAnsi="Times New Roman"/>
              <w:sz w:val="24"/>
              <w:lang w:val="id-ID"/>
            </w:rPr>
            <w:instrText xml:space="preserve">CITATION Kad15 \l 1057 </w:instrText>
          </w:r>
          <w:r w:rsidR="00237A46" w:rsidRPr="008550C7">
            <w:rPr>
              <w:rFonts w:ascii="Times New Roman" w:hAnsi="Times New Roman"/>
              <w:sz w:val="24"/>
            </w:rPr>
            <w:fldChar w:fldCharType="separate"/>
          </w:r>
          <w:r w:rsidR="00237A46" w:rsidRPr="008550C7">
            <w:rPr>
              <w:rFonts w:ascii="Times New Roman" w:hAnsi="Times New Roman"/>
              <w:noProof/>
              <w:sz w:val="24"/>
              <w:lang w:val="id-ID"/>
            </w:rPr>
            <w:t xml:space="preserve"> (Kadhapi, Gusti, &amp; Zainal, 2015)</w:t>
          </w:r>
          <w:r w:rsidR="00237A46" w:rsidRPr="008550C7">
            <w:rPr>
              <w:rFonts w:ascii="Times New Roman" w:hAnsi="Times New Roman"/>
              <w:sz w:val="24"/>
            </w:rPr>
            <w:fldChar w:fldCharType="end"/>
          </w:r>
        </w:sdtContent>
      </w:sdt>
      <w:r w:rsidR="00237A46" w:rsidRPr="008550C7">
        <w:rPr>
          <w:rFonts w:ascii="Times New Roman" w:hAnsi="Times New Roman"/>
          <w:sz w:val="24"/>
          <w:lang w:val="id-ID"/>
        </w:rPr>
        <w:t xml:space="preserve">. </w:t>
      </w:r>
    </w:p>
    <w:p w:rsidR="00FC7ED9" w:rsidRPr="008550C7" w:rsidRDefault="00FC7ED9" w:rsidP="002A1F9A">
      <w:pPr>
        <w:pStyle w:val="ListParagraph"/>
        <w:numPr>
          <w:ilvl w:val="0"/>
          <w:numId w:val="2"/>
        </w:numPr>
        <w:spacing w:after="0"/>
        <w:ind w:left="284" w:hanging="283"/>
        <w:jc w:val="both"/>
        <w:rPr>
          <w:rFonts w:ascii="Times New Roman" w:hAnsi="Times New Roman"/>
          <w:b/>
          <w:color w:val="000000" w:themeColor="text1"/>
          <w:sz w:val="24"/>
          <w:szCs w:val="24"/>
        </w:rPr>
      </w:pPr>
      <w:r w:rsidRPr="008550C7">
        <w:rPr>
          <w:rFonts w:ascii="Times New Roman" w:hAnsi="Times New Roman"/>
          <w:b/>
          <w:color w:val="000000" w:themeColor="text1"/>
          <w:sz w:val="24"/>
          <w:szCs w:val="24"/>
        </w:rPr>
        <w:t xml:space="preserve">Hasil Persepsi Masyarakat </w:t>
      </w:r>
      <w:r w:rsidR="002D464A" w:rsidRPr="008550C7">
        <w:rPr>
          <w:rFonts w:ascii="Times New Roman" w:hAnsi="Times New Roman"/>
          <w:b/>
          <w:color w:val="000000" w:themeColor="text1"/>
          <w:sz w:val="24"/>
          <w:szCs w:val="24"/>
        </w:rPr>
        <w:t>Terhadap</w:t>
      </w:r>
      <w:r w:rsidR="002D464A"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Kebersihan</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Ekowisata</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Hutan Mangrove di Desa</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Pasir</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Kecamatan</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Mempawah</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Hilir</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Kabupaten</w:t>
      </w:r>
      <w:r w:rsidRPr="008550C7">
        <w:rPr>
          <w:rFonts w:ascii="Times New Roman" w:hAnsi="Times New Roman"/>
          <w:b/>
          <w:color w:val="000000" w:themeColor="text1"/>
          <w:sz w:val="24"/>
          <w:szCs w:val="24"/>
          <w:lang w:val="id-ID"/>
        </w:rPr>
        <w:t xml:space="preserve"> </w:t>
      </w:r>
      <w:r w:rsidRPr="008550C7">
        <w:rPr>
          <w:rFonts w:ascii="Times New Roman" w:hAnsi="Times New Roman"/>
          <w:b/>
          <w:color w:val="000000" w:themeColor="text1"/>
          <w:sz w:val="24"/>
          <w:szCs w:val="24"/>
        </w:rPr>
        <w:t>Mempawah</w:t>
      </w:r>
    </w:p>
    <w:p w:rsidR="00FC7ED9" w:rsidRPr="008550C7" w:rsidRDefault="00FC7ED9" w:rsidP="002A1F9A">
      <w:pPr>
        <w:pStyle w:val="ListParagraph"/>
        <w:ind w:left="284" w:firstLine="567"/>
        <w:jc w:val="both"/>
        <w:rPr>
          <w:rFonts w:ascii="Times New Roman" w:hAnsi="Times New Roman"/>
          <w:sz w:val="24"/>
          <w:szCs w:val="24"/>
          <w:lang w:val="id-ID"/>
        </w:rPr>
      </w:pPr>
      <w:r w:rsidRPr="008550C7">
        <w:rPr>
          <w:rFonts w:ascii="Times New Roman" w:hAnsi="Times New Roman"/>
          <w:color w:val="000000" w:themeColor="text1"/>
          <w:sz w:val="24"/>
          <w:szCs w:val="24"/>
        </w:rPr>
        <w:t>Data ini</w:t>
      </w:r>
      <w:r w:rsidRPr="008550C7">
        <w:rPr>
          <w:rFonts w:ascii="Times New Roman" w:hAnsi="Times New Roman"/>
          <w:color w:val="000000" w:themeColor="text1"/>
          <w:sz w:val="24"/>
          <w:szCs w:val="24"/>
          <w:lang w:val="id-ID"/>
        </w:rPr>
        <w:t xml:space="preserve"> </w:t>
      </w:r>
      <w:r w:rsidRPr="008550C7">
        <w:rPr>
          <w:rFonts w:ascii="Times New Roman" w:hAnsi="Times New Roman"/>
          <w:color w:val="000000" w:themeColor="text1"/>
          <w:sz w:val="24"/>
          <w:szCs w:val="24"/>
        </w:rPr>
        <w:t>merupakan</w:t>
      </w:r>
      <w:r w:rsidRPr="008550C7">
        <w:rPr>
          <w:rFonts w:ascii="Times New Roman" w:hAnsi="Times New Roman"/>
          <w:color w:val="000000" w:themeColor="text1"/>
          <w:sz w:val="24"/>
          <w:szCs w:val="24"/>
          <w:lang w:val="id-ID"/>
        </w:rPr>
        <w:t xml:space="preserve"> </w:t>
      </w:r>
      <w:r w:rsidRPr="008550C7">
        <w:rPr>
          <w:rFonts w:ascii="Times New Roman" w:hAnsi="Times New Roman"/>
          <w:color w:val="000000" w:themeColor="text1"/>
          <w:sz w:val="24"/>
          <w:szCs w:val="24"/>
        </w:rPr>
        <w:t>hasil</w:t>
      </w:r>
      <w:r w:rsidRPr="008550C7">
        <w:rPr>
          <w:rFonts w:ascii="Times New Roman" w:hAnsi="Times New Roman"/>
          <w:color w:val="000000" w:themeColor="text1"/>
          <w:sz w:val="24"/>
          <w:szCs w:val="24"/>
          <w:lang w:val="id-ID"/>
        </w:rPr>
        <w:t xml:space="preserve"> </w:t>
      </w:r>
      <w:r w:rsidRPr="008550C7">
        <w:rPr>
          <w:rFonts w:ascii="Times New Roman" w:hAnsi="Times New Roman"/>
          <w:color w:val="000000" w:themeColor="text1"/>
          <w:sz w:val="24"/>
          <w:szCs w:val="24"/>
          <w:lang w:val="en-ID"/>
        </w:rPr>
        <w:t>dari</w:t>
      </w:r>
      <w:r w:rsidRPr="008550C7">
        <w:rPr>
          <w:rFonts w:ascii="Times New Roman" w:hAnsi="Times New Roman"/>
          <w:color w:val="000000" w:themeColor="text1"/>
          <w:sz w:val="24"/>
          <w:szCs w:val="24"/>
          <w:lang w:val="id-ID"/>
        </w:rPr>
        <w:t xml:space="preserve"> </w:t>
      </w:r>
      <w:r w:rsidRPr="008550C7">
        <w:rPr>
          <w:rFonts w:ascii="Times New Roman" w:hAnsi="Times New Roman"/>
          <w:color w:val="000000" w:themeColor="text1"/>
          <w:sz w:val="24"/>
          <w:szCs w:val="24"/>
          <w:lang w:val="en-ID"/>
        </w:rPr>
        <w:t>angket</w:t>
      </w:r>
      <w:r w:rsidRPr="008550C7">
        <w:rPr>
          <w:rFonts w:ascii="Times New Roman" w:hAnsi="Times New Roman"/>
          <w:color w:val="000000" w:themeColor="text1"/>
          <w:sz w:val="24"/>
          <w:szCs w:val="24"/>
          <w:lang w:val="id-ID"/>
        </w:rPr>
        <w:t xml:space="preserve"> </w:t>
      </w:r>
      <w:r w:rsidRPr="008550C7">
        <w:rPr>
          <w:rFonts w:ascii="Times New Roman" w:hAnsi="Times New Roman"/>
          <w:color w:val="000000" w:themeColor="text1"/>
          <w:sz w:val="24"/>
          <w:szCs w:val="24"/>
          <w:lang w:val="en-ID"/>
        </w:rPr>
        <w:t>tentang</w:t>
      </w:r>
      <w:r w:rsidRPr="008550C7">
        <w:rPr>
          <w:rFonts w:ascii="Times New Roman" w:hAnsi="Times New Roman"/>
          <w:color w:val="000000" w:themeColor="text1"/>
          <w:sz w:val="24"/>
          <w:szCs w:val="24"/>
          <w:lang w:val="id-ID"/>
        </w:rPr>
        <w:t xml:space="preserve"> </w:t>
      </w:r>
      <w:r w:rsidRPr="008550C7">
        <w:rPr>
          <w:rFonts w:ascii="Times New Roman" w:hAnsi="Times New Roman"/>
          <w:sz w:val="24"/>
          <w:szCs w:val="24"/>
        </w:rPr>
        <w:t>persepsi</w:t>
      </w:r>
      <w:r w:rsidRPr="008550C7">
        <w:rPr>
          <w:rFonts w:ascii="Times New Roman" w:hAnsi="Times New Roman"/>
          <w:sz w:val="24"/>
          <w:szCs w:val="24"/>
          <w:lang w:val="id-ID"/>
        </w:rPr>
        <w:t xml:space="preserve"> </w:t>
      </w:r>
      <w:r w:rsidRPr="008550C7">
        <w:rPr>
          <w:rFonts w:ascii="Times New Roman" w:hAnsi="Times New Roman"/>
          <w:sz w:val="24"/>
          <w:szCs w:val="24"/>
        </w:rPr>
        <w:t>masyarakat</w:t>
      </w:r>
      <w:r w:rsidRPr="008550C7">
        <w:rPr>
          <w:rFonts w:ascii="Times New Roman" w:hAnsi="Times New Roman"/>
          <w:sz w:val="24"/>
          <w:szCs w:val="24"/>
          <w:lang w:val="id-ID"/>
        </w:rPr>
        <w:t xml:space="preserve"> </w:t>
      </w:r>
      <w:r w:rsidRPr="008550C7">
        <w:rPr>
          <w:rFonts w:ascii="Times New Roman" w:hAnsi="Times New Roman"/>
          <w:sz w:val="24"/>
          <w:szCs w:val="24"/>
        </w:rPr>
        <w:t>terhadap</w:t>
      </w:r>
      <w:r w:rsidRPr="008550C7">
        <w:rPr>
          <w:rFonts w:ascii="Times New Roman" w:hAnsi="Times New Roman"/>
          <w:sz w:val="24"/>
          <w:szCs w:val="24"/>
          <w:lang w:val="id-ID"/>
        </w:rPr>
        <w:t xml:space="preserve"> </w:t>
      </w:r>
      <w:r w:rsidRPr="008550C7">
        <w:rPr>
          <w:rFonts w:ascii="Times New Roman" w:hAnsi="Times New Roman"/>
          <w:sz w:val="24"/>
          <w:szCs w:val="24"/>
        </w:rPr>
        <w:t>ke</w:t>
      </w:r>
      <w:r w:rsidRPr="008550C7">
        <w:rPr>
          <w:rFonts w:ascii="Times New Roman" w:hAnsi="Times New Roman"/>
          <w:sz w:val="24"/>
          <w:szCs w:val="24"/>
          <w:lang w:val="en-ID"/>
        </w:rPr>
        <w:t>bersihan</w:t>
      </w:r>
      <w:r w:rsidRPr="008550C7">
        <w:rPr>
          <w:rFonts w:ascii="Times New Roman" w:hAnsi="Times New Roman"/>
          <w:sz w:val="24"/>
          <w:szCs w:val="24"/>
          <w:lang w:val="id-ID"/>
        </w:rPr>
        <w:t xml:space="preserve"> </w:t>
      </w:r>
      <w:r w:rsidRPr="008550C7">
        <w:rPr>
          <w:rFonts w:ascii="Times New Roman" w:hAnsi="Times New Roman"/>
          <w:sz w:val="24"/>
          <w:szCs w:val="24"/>
        </w:rPr>
        <w:t>ekowisata</w:t>
      </w:r>
      <w:r w:rsidRPr="008550C7">
        <w:rPr>
          <w:rFonts w:ascii="Times New Roman" w:hAnsi="Times New Roman"/>
          <w:sz w:val="24"/>
          <w:szCs w:val="24"/>
          <w:lang w:val="id-ID"/>
        </w:rPr>
        <w:t xml:space="preserve"> </w:t>
      </w:r>
      <w:r w:rsidRPr="008550C7">
        <w:rPr>
          <w:rFonts w:ascii="Times New Roman" w:hAnsi="Times New Roman"/>
          <w:sz w:val="24"/>
          <w:szCs w:val="24"/>
        </w:rPr>
        <w:t>hutan mangrove di Desa</w:t>
      </w:r>
      <w:r w:rsidRPr="008550C7">
        <w:rPr>
          <w:rFonts w:ascii="Times New Roman" w:hAnsi="Times New Roman"/>
          <w:sz w:val="24"/>
          <w:szCs w:val="24"/>
          <w:lang w:val="id-ID"/>
        </w:rPr>
        <w:t xml:space="preserve"> </w:t>
      </w:r>
      <w:r w:rsidRPr="008550C7">
        <w:rPr>
          <w:rFonts w:ascii="Times New Roman" w:hAnsi="Times New Roman"/>
          <w:sz w:val="24"/>
          <w:szCs w:val="24"/>
        </w:rPr>
        <w:t>Pasir</w:t>
      </w:r>
      <w:r w:rsidRPr="008550C7">
        <w:rPr>
          <w:rFonts w:ascii="Times New Roman" w:hAnsi="Times New Roman"/>
          <w:sz w:val="24"/>
          <w:szCs w:val="24"/>
          <w:lang w:val="id-ID"/>
        </w:rPr>
        <w:t xml:space="preserve"> </w:t>
      </w:r>
      <w:r w:rsidRPr="008550C7">
        <w:rPr>
          <w:rFonts w:ascii="Times New Roman" w:hAnsi="Times New Roman"/>
          <w:sz w:val="24"/>
          <w:szCs w:val="24"/>
        </w:rPr>
        <w:t>Kecamatan</w:t>
      </w:r>
      <w:r w:rsidRPr="008550C7">
        <w:rPr>
          <w:rFonts w:ascii="Times New Roman" w:hAnsi="Times New Roman"/>
          <w:sz w:val="24"/>
          <w:szCs w:val="24"/>
          <w:lang w:val="id-ID"/>
        </w:rPr>
        <w:t xml:space="preserve"> </w:t>
      </w:r>
      <w:r w:rsidRPr="008550C7">
        <w:rPr>
          <w:rFonts w:ascii="Times New Roman" w:hAnsi="Times New Roman"/>
          <w:sz w:val="24"/>
          <w:szCs w:val="24"/>
        </w:rPr>
        <w:t>Mempawah</w:t>
      </w:r>
      <w:r w:rsidRPr="008550C7">
        <w:rPr>
          <w:rFonts w:ascii="Times New Roman" w:hAnsi="Times New Roman"/>
          <w:sz w:val="24"/>
          <w:szCs w:val="24"/>
          <w:lang w:val="id-ID"/>
        </w:rPr>
        <w:t xml:space="preserve"> </w:t>
      </w:r>
      <w:r w:rsidRPr="008550C7">
        <w:rPr>
          <w:rFonts w:ascii="Times New Roman" w:hAnsi="Times New Roman"/>
          <w:sz w:val="24"/>
          <w:szCs w:val="24"/>
        </w:rPr>
        <w:t>Hilir</w:t>
      </w:r>
      <w:r w:rsidRPr="008550C7">
        <w:rPr>
          <w:rFonts w:ascii="Times New Roman" w:hAnsi="Times New Roman"/>
          <w:sz w:val="24"/>
          <w:szCs w:val="24"/>
          <w:lang w:val="id-ID"/>
        </w:rPr>
        <w:t xml:space="preserve"> </w:t>
      </w:r>
      <w:r w:rsidRPr="008550C7">
        <w:rPr>
          <w:rFonts w:ascii="Times New Roman" w:hAnsi="Times New Roman"/>
          <w:sz w:val="24"/>
          <w:szCs w:val="24"/>
        </w:rPr>
        <w:t>Kabupaten</w:t>
      </w:r>
      <w:r w:rsidRPr="008550C7">
        <w:rPr>
          <w:rFonts w:ascii="Times New Roman" w:hAnsi="Times New Roman"/>
          <w:sz w:val="24"/>
          <w:szCs w:val="24"/>
          <w:lang w:val="id-ID"/>
        </w:rPr>
        <w:t xml:space="preserve"> </w:t>
      </w:r>
      <w:r w:rsidRPr="008550C7">
        <w:rPr>
          <w:rFonts w:ascii="Times New Roman" w:hAnsi="Times New Roman"/>
          <w:sz w:val="24"/>
          <w:szCs w:val="24"/>
        </w:rPr>
        <w:t>Mempawah</w:t>
      </w:r>
      <w:r w:rsidRPr="008550C7">
        <w:rPr>
          <w:rFonts w:ascii="Times New Roman" w:hAnsi="Times New Roman"/>
          <w:color w:val="000000" w:themeColor="text1"/>
          <w:sz w:val="24"/>
          <w:szCs w:val="24"/>
        </w:rPr>
        <w:t xml:space="preserve">. </w:t>
      </w:r>
      <w:r w:rsidR="00FA7F18" w:rsidRPr="008550C7">
        <w:rPr>
          <w:rFonts w:ascii="Times New Roman" w:hAnsi="Times New Roman"/>
          <w:iCs/>
          <w:color w:val="000000" w:themeColor="text1"/>
          <w:sz w:val="24"/>
          <w:szCs w:val="24"/>
        </w:rPr>
        <w:t>Adapun hasil</w:t>
      </w:r>
      <w:r w:rsidR="00FA7F18" w:rsidRPr="008550C7">
        <w:rPr>
          <w:rFonts w:ascii="Times New Roman" w:hAnsi="Times New Roman"/>
          <w:iCs/>
          <w:color w:val="000000" w:themeColor="text1"/>
          <w:sz w:val="24"/>
          <w:szCs w:val="24"/>
          <w:lang w:val="id-ID"/>
        </w:rPr>
        <w:t xml:space="preserve"> </w:t>
      </w:r>
      <w:r w:rsidR="00FA7F18" w:rsidRPr="008550C7">
        <w:rPr>
          <w:rFonts w:ascii="Times New Roman" w:hAnsi="Times New Roman"/>
          <w:color w:val="000000" w:themeColor="text1"/>
          <w:sz w:val="24"/>
          <w:szCs w:val="24"/>
        </w:rPr>
        <w:t>persepsi masyarakat terhadap</w:t>
      </w:r>
      <w:r w:rsidR="00FA7F18" w:rsidRPr="008550C7">
        <w:rPr>
          <w:rFonts w:ascii="Times New Roman" w:hAnsi="Times New Roman"/>
          <w:color w:val="000000" w:themeColor="text1"/>
          <w:sz w:val="24"/>
          <w:szCs w:val="24"/>
          <w:lang w:val="id-ID"/>
        </w:rPr>
        <w:t xml:space="preserve"> </w:t>
      </w:r>
      <w:r w:rsidR="00FA7F18" w:rsidRPr="008550C7">
        <w:rPr>
          <w:rFonts w:ascii="Times New Roman" w:hAnsi="Times New Roman"/>
          <w:color w:val="000000" w:themeColor="text1"/>
          <w:sz w:val="24"/>
          <w:szCs w:val="24"/>
        </w:rPr>
        <w:t>kebersihan</w:t>
      </w:r>
      <w:r w:rsidR="00FA7F18" w:rsidRPr="008550C7">
        <w:rPr>
          <w:rFonts w:ascii="Times New Roman" w:hAnsi="Times New Roman"/>
          <w:color w:val="000000" w:themeColor="text1"/>
          <w:sz w:val="24"/>
          <w:szCs w:val="24"/>
          <w:lang w:val="id-ID"/>
        </w:rPr>
        <w:t xml:space="preserve"> </w:t>
      </w:r>
      <w:r w:rsidR="00FA7F18" w:rsidRPr="008550C7">
        <w:rPr>
          <w:rFonts w:ascii="Times New Roman" w:hAnsi="Times New Roman"/>
          <w:color w:val="000000" w:themeColor="text1"/>
          <w:sz w:val="24"/>
          <w:szCs w:val="24"/>
        </w:rPr>
        <w:t>ekowisata</w:t>
      </w:r>
      <w:r w:rsidR="00FA7F18" w:rsidRPr="008550C7">
        <w:rPr>
          <w:rFonts w:ascii="Times New Roman" w:hAnsi="Times New Roman"/>
          <w:color w:val="000000" w:themeColor="text1"/>
          <w:sz w:val="24"/>
          <w:szCs w:val="24"/>
          <w:lang w:val="id-ID"/>
        </w:rPr>
        <w:t xml:space="preserve"> </w:t>
      </w:r>
      <w:r w:rsidR="00FA7F18" w:rsidRPr="008550C7">
        <w:rPr>
          <w:rFonts w:ascii="Times New Roman" w:hAnsi="Times New Roman"/>
          <w:color w:val="000000" w:themeColor="text1"/>
          <w:sz w:val="24"/>
          <w:szCs w:val="24"/>
        </w:rPr>
        <w:t>hutan mangrove di Desa</w:t>
      </w:r>
      <w:r w:rsidR="00FA7F18" w:rsidRPr="008550C7">
        <w:rPr>
          <w:rFonts w:ascii="Times New Roman" w:hAnsi="Times New Roman"/>
          <w:color w:val="000000" w:themeColor="text1"/>
          <w:sz w:val="24"/>
          <w:szCs w:val="24"/>
          <w:lang w:val="id-ID"/>
        </w:rPr>
        <w:t xml:space="preserve"> </w:t>
      </w:r>
      <w:r w:rsidR="00FA7F18" w:rsidRPr="008550C7">
        <w:rPr>
          <w:rFonts w:ascii="Times New Roman" w:hAnsi="Times New Roman"/>
          <w:color w:val="000000" w:themeColor="text1"/>
          <w:sz w:val="24"/>
          <w:szCs w:val="24"/>
        </w:rPr>
        <w:t>Pasir</w:t>
      </w:r>
      <w:r w:rsidR="00FA7F18" w:rsidRPr="008550C7">
        <w:rPr>
          <w:rFonts w:ascii="Times New Roman" w:hAnsi="Times New Roman"/>
          <w:color w:val="000000" w:themeColor="text1"/>
          <w:sz w:val="24"/>
          <w:szCs w:val="24"/>
          <w:lang w:val="id-ID"/>
        </w:rPr>
        <w:t xml:space="preserve"> </w:t>
      </w:r>
      <w:r w:rsidR="00FA7F18" w:rsidRPr="008550C7">
        <w:rPr>
          <w:rFonts w:ascii="Times New Roman" w:hAnsi="Times New Roman"/>
          <w:color w:val="000000" w:themeColor="text1"/>
          <w:sz w:val="24"/>
          <w:szCs w:val="24"/>
        </w:rPr>
        <w:t>Kecamatan</w:t>
      </w:r>
      <w:r w:rsidR="00FA7F18" w:rsidRPr="008550C7">
        <w:rPr>
          <w:rFonts w:ascii="Times New Roman" w:hAnsi="Times New Roman"/>
          <w:color w:val="000000" w:themeColor="text1"/>
          <w:sz w:val="24"/>
          <w:szCs w:val="24"/>
          <w:lang w:val="id-ID"/>
        </w:rPr>
        <w:t xml:space="preserve"> </w:t>
      </w:r>
      <w:r w:rsidR="00FA7F18" w:rsidRPr="008550C7">
        <w:rPr>
          <w:rFonts w:ascii="Times New Roman" w:hAnsi="Times New Roman"/>
          <w:color w:val="000000" w:themeColor="text1"/>
          <w:sz w:val="24"/>
          <w:szCs w:val="24"/>
        </w:rPr>
        <w:t>Mempawah</w:t>
      </w:r>
      <w:r w:rsidR="00FA7F18" w:rsidRPr="008550C7">
        <w:rPr>
          <w:rFonts w:ascii="Times New Roman" w:hAnsi="Times New Roman"/>
          <w:color w:val="000000" w:themeColor="text1"/>
          <w:sz w:val="24"/>
          <w:szCs w:val="24"/>
          <w:lang w:val="id-ID"/>
        </w:rPr>
        <w:t xml:space="preserve"> </w:t>
      </w:r>
      <w:r w:rsidR="00FA7F18" w:rsidRPr="008550C7">
        <w:rPr>
          <w:rFonts w:ascii="Times New Roman" w:hAnsi="Times New Roman"/>
          <w:color w:val="000000" w:themeColor="text1"/>
          <w:sz w:val="24"/>
          <w:szCs w:val="24"/>
        </w:rPr>
        <w:t>Hilir</w:t>
      </w:r>
      <w:r w:rsidR="00FA7F18" w:rsidRPr="008550C7">
        <w:rPr>
          <w:rFonts w:ascii="Times New Roman" w:hAnsi="Times New Roman"/>
          <w:color w:val="000000" w:themeColor="text1"/>
          <w:sz w:val="24"/>
          <w:szCs w:val="24"/>
          <w:lang w:val="id-ID"/>
        </w:rPr>
        <w:t xml:space="preserve"> </w:t>
      </w:r>
      <w:r w:rsidR="00FA7F18" w:rsidRPr="008550C7">
        <w:rPr>
          <w:rFonts w:ascii="Times New Roman" w:hAnsi="Times New Roman"/>
          <w:color w:val="000000" w:themeColor="text1"/>
          <w:sz w:val="24"/>
          <w:szCs w:val="24"/>
        </w:rPr>
        <w:t>Kabupaten</w:t>
      </w:r>
      <w:r w:rsidR="00FA7F18" w:rsidRPr="008550C7">
        <w:rPr>
          <w:rFonts w:ascii="Times New Roman" w:hAnsi="Times New Roman"/>
          <w:color w:val="000000" w:themeColor="text1"/>
          <w:sz w:val="24"/>
          <w:szCs w:val="24"/>
          <w:lang w:val="id-ID"/>
        </w:rPr>
        <w:t xml:space="preserve"> </w:t>
      </w:r>
      <w:r w:rsidR="00FA7F18" w:rsidRPr="008550C7">
        <w:rPr>
          <w:rFonts w:ascii="Times New Roman" w:hAnsi="Times New Roman"/>
          <w:color w:val="000000" w:themeColor="text1"/>
          <w:sz w:val="24"/>
          <w:szCs w:val="24"/>
        </w:rPr>
        <w:t>Mempawah</w:t>
      </w:r>
      <w:r w:rsidR="00FA7F18" w:rsidRPr="008550C7">
        <w:rPr>
          <w:rFonts w:ascii="Times New Roman" w:hAnsi="Times New Roman"/>
          <w:sz w:val="24"/>
          <w:szCs w:val="24"/>
          <w:lang w:val="id-ID"/>
        </w:rPr>
        <w:t xml:space="preserve"> disajikan pada tabel 3 data tentang deskripsi frekuensi di bawah ini.</w:t>
      </w:r>
    </w:p>
    <w:p w:rsidR="002D464A" w:rsidRPr="008550C7" w:rsidRDefault="00FA7F18" w:rsidP="002D464A">
      <w:pPr>
        <w:pStyle w:val="ListParagraph"/>
        <w:spacing w:after="0"/>
        <w:ind w:left="284"/>
        <w:jc w:val="center"/>
        <w:rPr>
          <w:rFonts w:ascii="Times New Roman" w:hAnsi="Times New Roman"/>
          <w:color w:val="000000"/>
          <w:sz w:val="24"/>
          <w:szCs w:val="24"/>
          <w:lang w:val="en-ID"/>
        </w:rPr>
      </w:pPr>
      <w:r w:rsidRPr="008550C7">
        <w:rPr>
          <w:rFonts w:ascii="Times New Roman" w:hAnsi="Times New Roman"/>
          <w:color w:val="000000"/>
          <w:sz w:val="24"/>
          <w:szCs w:val="24"/>
          <w:lang w:val="en-ID"/>
        </w:rPr>
        <w:t>Tabel 3.</w:t>
      </w:r>
      <w:r w:rsidR="00FC7ED9" w:rsidRPr="008550C7">
        <w:rPr>
          <w:rFonts w:ascii="Times New Roman" w:hAnsi="Times New Roman"/>
          <w:color w:val="000000"/>
          <w:sz w:val="24"/>
          <w:szCs w:val="24"/>
          <w:lang w:val="en-ID"/>
        </w:rPr>
        <w:t xml:space="preserve"> Persentase</w:t>
      </w:r>
      <w:r w:rsidR="00FC7ED9" w:rsidRPr="008550C7">
        <w:rPr>
          <w:rFonts w:ascii="Times New Roman" w:hAnsi="Times New Roman"/>
          <w:color w:val="000000"/>
          <w:sz w:val="24"/>
          <w:szCs w:val="24"/>
          <w:lang w:val="id-ID"/>
        </w:rPr>
        <w:t xml:space="preserve"> </w:t>
      </w:r>
      <w:r w:rsidRPr="008550C7">
        <w:rPr>
          <w:rFonts w:ascii="Times New Roman" w:hAnsi="Times New Roman"/>
          <w:color w:val="000000"/>
          <w:sz w:val="24"/>
          <w:szCs w:val="24"/>
          <w:lang w:val="en-ID"/>
        </w:rPr>
        <w:t xml:space="preserve">kebersihan lokasi hutan mangrove </w:t>
      </w:r>
    </w:p>
    <w:p w:rsidR="006867D3" w:rsidRPr="008550C7" w:rsidRDefault="006867D3" w:rsidP="002D464A">
      <w:pPr>
        <w:pStyle w:val="ListParagraph"/>
        <w:spacing w:after="0"/>
        <w:ind w:left="284"/>
        <w:jc w:val="center"/>
        <w:rPr>
          <w:rFonts w:ascii="Times New Roman" w:hAnsi="Times New Roman"/>
          <w:color w:val="000000"/>
          <w:sz w:val="10"/>
          <w:szCs w:val="24"/>
          <w:lang w:val="en-ID"/>
        </w:rPr>
      </w:pPr>
    </w:p>
    <w:tbl>
      <w:tblPr>
        <w:tblStyle w:val="TableGrid"/>
        <w:tblW w:w="0" w:type="auto"/>
        <w:tblInd w:w="279" w:type="dxa"/>
        <w:tblLook w:val="04A0" w:firstRow="1" w:lastRow="0" w:firstColumn="1" w:lastColumn="0" w:noHBand="0" w:noVBand="1"/>
      </w:tblPr>
      <w:tblGrid>
        <w:gridCol w:w="850"/>
        <w:gridCol w:w="993"/>
        <w:gridCol w:w="1275"/>
        <w:gridCol w:w="993"/>
        <w:gridCol w:w="1701"/>
        <w:gridCol w:w="2170"/>
      </w:tblGrid>
      <w:tr w:rsidR="002D464A" w:rsidRPr="008550C7" w:rsidTr="005976EF">
        <w:tc>
          <w:tcPr>
            <w:tcW w:w="1843" w:type="dxa"/>
            <w:gridSpan w:val="2"/>
          </w:tcPr>
          <w:p w:rsidR="002D464A" w:rsidRPr="008550C7" w:rsidRDefault="002D464A" w:rsidP="005976EF">
            <w:pPr>
              <w:pStyle w:val="ListParagraph"/>
              <w:spacing w:after="0" w:line="240" w:lineRule="auto"/>
              <w:ind w:left="0"/>
              <w:jc w:val="center"/>
              <w:rPr>
                <w:rFonts w:ascii="Times New Roman" w:eastAsia="Lucida Sans Unicode" w:hAnsi="Times New Roman"/>
                <w:color w:val="000000" w:themeColor="text1"/>
                <w:kern w:val="1"/>
                <w:sz w:val="24"/>
                <w:szCs w:val="24"/>
                <w:lang w:val="id-ID"/>
              </w:rPr>
            </w:pPr>
          </w:p>
        </w:tc>
        <w:tc>
          <w:tcPr>
            <w:tcW w:w="1275" w:type="dxa"/>
          </w:tcPr>
          <w:p w:rsidR="002D464A" w:rsidRPr="008550C7" w:rsidRDefault="002D464A" w:rsidP="005976EF">
            <w:pPr>
              <w:pStyle w:val="ListParagraph"/>
              <w:spacing w:after="0" w:line="240" w:lineRule="auto"/>
              <w:ind w:left="0"/>
              <w:jc w:val="center"/>
              <w:rPr>
                <w:rFonts w:ascii="Times New Roman" w:eastAsia="Lucida Sans Unicode" w:hAnsi="Times New Roman"/>
                <w:color w:val="000000" w:themeColor="text1"/>
                <w:kern w:val="1"/>
                <w:sz w:val="24"/>
                <w:szCs w:val="24"/>
                <w:lang w:val="id-ID"/>
              </w:rPr>
            </w:pPr>
            <w:r w:rsidRPr="008550C7">
              <w:rPr>
                <w:rFonts w:ascii="Times New Roman" w:eastAsia="Lucida Sans Unicode" w:hAnsi="Times New Roman"/>
                <w:color w:val="000000" w:themeColor="text1"/>
                <w:kern w:val="1"/>
                <w:sz w:val="24"/>
                <w:szCs w:val="24"/>
                <w:lang w:val="id-ID"/>
              </w:rPr>
              <w:t>Frequency</w:t>
            </w:r>
          </w:p>
        </w:tc>
        <w:tc>
          <w:tcPr>
            <w:tcW w:w="993" w:type="dxa"/>
          </w:tcPr>
          <w:p w:rsidR="002D464A" w:rsidRPr="008550C7" w:rsidRDefault="002D464A" w:rsidP="005976EF">
            <w:pPr>
              <w:pStyle w:val="ListParagraph"/>
              <w:spacing w:after="0" w:line="240" w:lineRule="auto"/>
              <w:ind w:left="0"/>
              <w:jc w:val="center"/>
              <w:rPr>
                <w:rFonts w:ascii="Times New Roman" w:eastAsia="Lucida Sans Unicode" w:hAnsi="Times New Roman"/>
                <w:color w:val="000000" w:themeColor="text1"/>
                <w:kern w:val="1"/>
                <w:sz w:val="24"/>
                <w:szCs w:val="24"/>
                <w:lang w:val="id-ID"/>
              </w:rPr>
            </w:pPr>
            <w:r w:rsidRPr="008550C7">
              <w:rPr>
                <w:rFonts w:ascii="Times New Roman" w:eastAsia="Lucida Sans Unicode" w:hAnsi="Times New Roman"/>
                <w:color w:val="000000" w:themeColor="text1"/>
                <w:kern w:val="1"/>
                <w:sz w:val="24"/>
                <w:szCs w:val="24"/>
                <w:lang w:val="id-ID"/>
              </w:rPr>
              <w:t>Percent</w:t>
            </w:r>
          </w:p>
        </w:tc>
        <w:tc>
          <w:tcPr>
            <w:tcW w:w="1701" w:type="dxa"/>
          </w:tcPr>
          <w:p w:rsidR="002D464A" w:rsidRPr="008550C7" w:rsidRDefault="002D464A" w:rsidP="005976EF">
            <w:pPr>
              <w:pStyle w:val="ListParagraph"/>
              <w:spacing w:after="0" w:line="240" w:lineRule="auto"/>
              <w:ind w:left="0"/>
              <w:jc w:val="center"/>
              <w:rPr>
                <w:rFonts w:ascii="Times New Roman" w:hAnsi="Times New Roman"/>
                <w:color w:val="000000"/>
                <w:sz w:val="24"/>
                <w:szCs w:val="24"/>
                <w:lang w:val="id-ID"/>
              </w:rPr>
            </w:pPr>
            <w:r w:rsidRPr="008550C7">
              <w:rPr>
                <w:rFonts w:ascii="Times New Roman" w:hAnsi="Times New Roman"/>
                <w:color w:val="000000"/>
                <w:sz w:val="24"/>
                <w:szCs w:val="24"/>
                <w:lang w:val="id-ID"/>
              </w:rPr>
              <w:t>Valid Precent</w:t>
            </w:r>
          </w:p>
        </w:tc>
        <w:tc>
          <w:tcPr>
            <w:tcW w:w="2170" w:type="dxa"/>
          </w:tcPr>
          <w:p w:rsidR="002D464A" w:rsidRPr="008550C7" w:rsidRDefault="002D464A" w:rsidP="005976EF">
            <w:pPr>
              <w:pStyle w:val="ListParagraph"/>
              <w:spacing w:after="0" w:line="240" w:lineRule="auto"/>
              <w:ind w:left="0"/>
              <w:rPr>
                <w:rFonts w:ascii="Times New Roman" w:eastAsia="Lucida Sans Unicode" w:hAnsi="Times New Roman"/>
                <w:color w:val="000000" w:themeColor="text1"/>
                <w:kern w:val="1"/>
                <w:sz w:val="24"/>
                <w:szCs w:val="24"/>
                <w:lang w:val="id-ID"/>
              </w:rPr>
            </w:pPr>
            <w:r w:rsidRPr="008550C7">
              <w:rPr>
                <w:rFonts w:ascii="Times New Roman" w:hAnsi="Times New Roman"/>
                <w:color w:val="000000"/>
                <w:sz w:val="24"/>
                <w:szCs w:val="24"/>
                <w:lang w:val="id-ID"/>
              </w:rPr>
              <w:t>Cumulative Precent</w:t>
            </w:r>
          </w:p>
        </w:tc>
      </w:tr>
      <w:tr w:rsidR="00FA7F18" w:rsidRPr="008550C7" w:rsidTr="005976EF">
        <w:trPr>
          <w:trHeight w:val="113"/>
        </w:trPr>
        <w:tc>
          <w:tcPr>
            <w:tcW w:w="850" w:type="dxa"/>
            <w:vMerge w:val="restart"/>
            <w:vAlign w:val="center"/>
          </w:tcPr>
          <w:p w:rsidR="00FA7F18" w:rsidRPr="008550C7" w:rsidRDefault="00FA7F18" w:rsidP="00FA7F18">
            <w:pPr>
              <w:pStyle w:val="ListParagraph"/>
              <w:spacing w:after="0" w:line="240" w:lineRule="auto"/>
              <w:ind w:left="0"/>
              <w:jc w:val="center"/>
              <w:rPr>
                <w:rFonts w:ascii="Times New Roman" w:eastAsia="Lucida Sans Unicode" w:hAnsi="Times New Roman"/>
                <w:color w:val="000000" w:themeColor="text1"/>
                <w:kern w:val="1"/>
                <w:sz w:val="24"/>
                <w:szCs w:val="24"/>
                <w:lang w:val="id-ID"/>
              </w:rPr>
            </w:pPr>
            <w:r w:rsidRPr="008550C7">
              <w:rPr>
                <w:rFonts w:ascii="Times New Roman" w:eastAsia="Lucida Sans Unicode" w:hAnsi="Times New Roman"/>
                <w:color w:val="000000" w:themeColor="text1"/>
                <w:kern w:val="1"/>
                <w:sz w:val="24"/>
                <w:szCs w:val="24"/>
                <w:lang w:val="id-ID"/>
              </w:rPr>
              <w:lastRenderedPageBreak/>
              <w:t>Valid</w:t>
            </w:r>
          </w:p>
        </w:tc>
        <w:tc>
          <w:tcPr>
            <w:tcW w:w="993" w:type="dxa"/>
          </w:tcPr>
          <w:p w:rsidR="00FA7F18" w:rsidRPr="008550C7" w:rsidRDefault="00FA7F18" w:rsidP="00FA7F18">
            <w:pPr>
              <w:rPr>
                <w:sz w:val="24"/>
                <w:szCs w:val="24"/>
              </w:rPr>
            </w:pPr>
            <w:r w:rsidRPr="008550C7">
              <w:rPr>
                <w:sz w:val="24"/>
                <w:szCs w:val="24"/>
              </w:rPr>
              <w:t xml:space="preserve">79.00 </w:t>
            </w:r>
          </w:p>
        </w:tc>
        <w:tc>
          <w:tcPr>
            <w:tcW w:w="1275" w:type="dxa"/>
          </w:tcPr>
          <w:p w:rsidR="00FA7F18" w:rsidRPr="008550C7" w:rsidRDefault="00FA7F18" w:rsidP="00FA7F18">
            <w:pPr>
              <w:rPr>
                <w:sz w:val="24"/>
                <w:szCs w:val="24"/>
                <w:lang w:val="id-ID"/>
              </w:rPr>
            </w:pPr>
            <w:r w:rsidRPr="008550C7">
              <w:rPr>
                <w:sz w:val="24"/>
                <w:szCs w:val="24"/>
                <w:lang w:val="id-ID"/>
              </w:rPr>
              <w:t>2</w:t>
            </w:r>
          </w:p>
        </w:tc>
        <w:tc>
          <w:tcPr>
            <w:tcW w:w="993" w:type="dxa"/>
          </w:tcPr>
          <w:p w:rsidR="00FA7F18" w:rsidRPr="008550C7" w:rsidRDefault="00FA7F18" w:rsidP="00FA7F18">
            <w:pPr>
              <w:rPr>
                <w:sz w:val="24"/>
                <w:szCs w:val="24"/>
                <w:lang w:val="id-ID"/>
              </w:rPr>
            </w:pPr>
            <w:r w:rsidRPr="008550C7">
              <w:rPr>
                <w:sz w:val="24"/>
                <w:szCs w:val="24"/>
                <w:lang w:val="id-ID"/>
              </w:rPr>
              <w:t>6.7</w:t>
            </w:r>
          </w:p>
        </w:tc>
        <w:tc>
          <w:tcPr>
            <w:tcW w:w="1701" w:type="dxa"/>
          </w:tcPr>
          <w:p w:rsidR="00FA7F18" w:rsidRPr="008550C7" w:rsidRDefault="00FA7F18" w:rsidP="00FA7F18">
            <w:pPr>
              <w:rPr>
                <w:sz w:val="24"/>
                <w:szCs w:val="24"/>
                <w:lang w:val="id-ID"/>
              </w:rPr>
            </w:pPr>
            <w:r w:rsidRPr="008550C7">
              <w:rPr>
                <w:sz w:val="24"/>
                <w:szCs w:val="24"/>
                <w:lang w:val="id-ID"/>
              </w:rPr>
              <w:t>6.7</w:t>
            </w:r>
          </w:p>
        </w:tc>
        <w:tc>
          <w:tcPr>
            <w:tcW w:w="2170" w:type="dxa"/>
          </w:tcPr>
          <w:p w:rsidR="00FA7F18" w:rsidRPr="008550C7" w:rsidRDefault="00FA7F18" w:rsidP="00FA7F18">
            <w:pPr>
              <w:rPr>
                <w:sz w:val="24"/>
                <w:szCs w:val="24"/>
                <w:lang w:val="id-ID"/>
              </w:rPr>
            </w:pPr>
            <w:r w:rsidRPr="008550C7">
              <w:rPr>
                <w:sz w:val="24"/>
                <w:szCs w:val="24"/>
                <w:lang w:val="id-ID"/>
              </w:rPr>
              <w:t>6.7</w:t>
            </w:r>
          </w:p>
        </w:tc>
      </w:tr>
      <w:tr w:rsidR="00FA7F18" w:rsidRPr="008550C7" w:rsidTr="005976EF">
        <w:tc>
          <w:tcPr>
            <w:tcW w:w="850" w:type="dxa"/>
            <w:vMerge/>
          </w:tcPr>
          <w:p w:rsidR="00FA7F18" w:rsidRPr="008550C7" w:rsidRDefault="00FA7F18" w:rsidP="00FA7F18">
            <w:pPr>
              <w:pStyle w:val="ListParagraph"/>
              <w:spacing w:after="0" w:line="240" w:lineRule="auto"/>
              <w:ind w:left="0"/>
              <w:jc w:val="both"/>
              <w:rPr>
                <w:rFonts w:ascii="Times New Roman" w:eastAsia="Lucida Sans Unicode" w:hAnsi="Times New Roman"/>
                <w:color w:val="000000" w:themeColor="text1"/>
                <w:kern w:val="1"/>
                <w:sz w:val="24"/>
                <w:szCs w:val="24"/>
              </w:rPr>
            </w:pPr>
          </w:p>
        </w:tc>
        <w:tc>
          <w:tcPr>
            <w:tcW w:w="993" w:type="dxa"/>
            <w:vAlign w:val="center"/>
          </w:tcPr>
          <w:p w:rsidR="00FA7F18" w:rsidRPr="008550C7" w:rsidRDefault="00FA7F18" w:rsidP="00FA7F18">
            <w:pPr>
              <w:autoSpaceDE w:val="0"/>
              <w:autoSpaceDN w:val="0"/>
              <w:adjustRightInd w:val="0"/>
              <w:ind w:left="60" w:right="60"/>
              <w:rPr>
                <w:color w:val="000000"/>
                <w:sz w:val="24"/>
                <w:szCs w:val="24"/>
                <w:lang w:val="en-ID"/>
              </w:rPr>
            </w:pPr>
            <w:r w:rsidRPr="008550C7">
              <w:rPr>
                <w:color w:val="000000"/>
                <w:sz w:val="24"/>
                <w:szCs w:val="24"/>
                <w:lang w:val="en-ID"/>
              </w:rPr>
              <w:t>80.00</w:t>
            </w:r>
          </w:p>
        </w:tc>
        <w:tc>
          <w:tcPr>
            <w:tcW w:w="1275" w:type="dxa"/>
          </w:tcPr>
          <w:p w:rsidR="00FA7F18" w:rsidRPr="008550C7" w:rsidRDefault="00FA7F18" w:rsidP="00FA7F18">
            <w:pPr>
              <w:autoSpaceDE w:val="0"/>
              <w:autoSpaceDN w:val="0"/>
              <w:adjustRightInd w:val="0"/>
              <w:ind w:left="60" w:right="60"/>
              <w:rPr>
                <w:color w:val="000000"/>
                <w:sz w:val="24"/>
                <w:szCs w:val="24"/>
                <w:lang w:val="id-ID"/>
              </w:rPr>
            </w:pPr>
            <w:r w:rsidRPr="008550C7">
              <w:rPr>
                <w:color w:val="000000"/>
                <w:sz w:val="24"/>
                <w:szCs w:val="24"/>
                <w:lang w:val="id-ID"/>
              </w:rPr>
              <w:t>1</w:t>
            </w:r>
          </w:p>
        </w:tc>
        <w:tc>
          <w:tcPr>
            <w:tcW w:w="993" w:type="dxa"/>
          </w:tcPr>
          <w:p w:rsidR="00FA7F18" w:rsidRPr="008550C7" w:rsidRDefault="00FA7F18" w:rsidP="00FA7F18">
            <w:pPr>
              <w:autoSpaceDE w:val="0"/>
              <w:autoSpaceDN w:val="0"/>
              <w:adjustRightInd w:val="0"/>
              <w:ind w:left="60" w:right="60"/>
              <w:rPr>
                <w:color w:val="000000"/>
                <w:sz w:val="24"/>
                <w:szCs w:val="24"/>
                <w:lang w:val="en-ID"/>
              </w:rPr>
            </w:pPr>
            <w:r w:rsidRPr="008550C7">
              <w:rPr>
                <w:color w:val="000000"/>
                <w:sz w:val="24"/>
                <w:szCs w:val="24"/>
                <w:lang w:val="en-ID"/>
              </w:rPr>
              <w:t>3.3</w:t>
            </w:r>
          </w:p>
        </w:tc>
        <w:tc>
          <w:tcPr>
            <w:tcW w:w="1701" w:type="dxa"/>
          </w:tcPr>
          <w:p w:rsidR="00FA7F18" w:rsidRPr="008550C7" w:rsidRDefault="00FA7F18" w:rsidP="00FA7F18">
            <w:pPr>
              <w:autoSpaceDE w:val="0"/>
              <w:autoSpaceDN w:val="0"/>
              <w:adjustRightInd w:val="0"/>
              <w:ind w:left="60" w:right="60"/>
              <w:rPr>
                <w:color w:val="000000"/>
                <w:sz w:val="24"/>
                <w:szCs w:val="24"/>
                <w:lang w:val="en-ID"/>
              </w:rPr>
            </w:pPr>
            <w:r w:rsidRPr="008550C7">
              <w:rPr>
                <w:color w:val="000000"/>
                <w:sz w:val="24"/>
                <w:szCs w:val="24"/>
                <w:lang w:val="en-ID"/>
              </w:rPr>
              <w:t>3.3</w:t>
            </w:r>
          </w:p>
        </w:tc>
        <w:tc>
          <w:tcPr>
            <w:tcW w:w="2170" w:type="dxa"/>
            <w:vAlign w:val="center"/>
          </w:tcPr>
          <w:p w:rsidR="00FA7F18" w:rsidRPr="008550C7" w:rsidRDefault="00FA7F18" w:rsidP="00FA7F18">
            <w:pPr>
              <w:autoSpaceDE w:val="0"/>
              <w:autoSpaceDN w:val="0"/>
              <w:adjustRightInd w:val="0"/>
              <w:ind w:left="60" w:right="60"/>
              <w:rPr>
                <w:color w:val="000000"/>
                <w:sz w:val="24"/>
                <w:szCs w:val="24"/>
                <w:lang w:val="en-ID"/>
              </w:rPr>
            </w:pPr>
            <w:r w:rsidRPr="008550C7">
              <w:rPr>
                <w:color w:val="000000"/>
                <w:sz w:val="24"/>
                <w:szCs w:val="24"/>
                <w:lang w:val="en-ID"/>
              </w:rPr>
              <w:t>10.0</w:t>
            </w:r>
          </w:p>
        </w:tc>
      </w:tr>
      <w:tr w:rsidR="00FA7F18" w:rsidRPr="008550C7" w:rsidTr="005976EF">
        <w:tc>
          <w:tcPr>
            <w:tcW w:w="850" w:type="dxa"/>
            <w:vMerge/>
          </w:tcPr>
          <w:p w:rsidR="00FA7F18" w:rsidRPr="008550C7" w:rsidRDefault="00FA7F18" w:rsidP="00FA7F18">
            <w:pPr>
              <w:pStyle w:val="ListParagraph"/>
              <w:spacing w:after="0" w:line="240" w:lineRule="auto"/>
              <w:ind w:left="0"/>
              <w:jc w:val="both"/>
              <w:rPr>
                <w:rFonts w:ascii="Times New Roman" w:eastAsia="Lucida Sans Unicode" w:hAnsi="Times New Roman"/>
                <w:color w:val="000000" w:themeColor="text1"/>
                <w:kern w:val="1"/>
                <w:sz w:val="24"/>
                <w:szCs w:val="24"/>
              </w:rPr>
            </w:pPr>
          </w:p>
        </w:tc>
        <w:tc>
          <w:tcPr>
            <w:tcW w:w="993" w:type="dxa"/>
            <w:vAlign w:val="center"/>
          </w:tcPr>
          <w:p w:rsidR="00FA7F18" w:rsidRPr="008550C7" w:rsidRDefault="00FA7F18" w:rsidP="00FA7F18">
            <w:pPr>
              <w:autoSpaceDE w:val="0"/>
              <w:autoSpaceDN w:val="0"/>
              <w:adjustRightInd w:val="0"/>
              <w:ind w:left="60" w:right="60"/>
              <w:rPr>
                <w:color w:val="000000"/>
                <w:sz w:val="24"/>
                <w:szCs w:val="24"/>
                <w:lang w:val="en-ID"/>
              </w:rPr>
            </w:pPr>
            <w:r w:rsidRPr="008550C7">
              <w:rPr>
                <w:color w:val="000000"/>
                <w:sz w:val="24"/>
                <w:szCs w:val="24"/>
                <w:lang w:val="en-ID"/>
              </w:rPr>
              <w:t>82.00</w:t>
            </w:r>
          </w:p>
        </w:tc>
        <w:tc>
          <w:tcPr>
            <w:tcW w:w="1275" w:type="dxa"/>
          </w:tcPr>
          <w:p w:rsidR="00FA7F18" w:rsidRPr="008550C7" w:rsidRDefault="00FA7F18" w:rsidP="00FA7F18">
            <w:pPr>
              <w:autoSpaceDE w:val="0"/>
              <w:autoSpaceDN w:val="0"/>
              <w:adjustRightInd w:val="0"/>
              <w:ind w:left="60" w:right="60"/>
              <w:rPr>
                <w:color w:val="000000"/>
                <w:sz w:val="24"/>
                <w:szCs w:val="24"/>
                <w:lang w:val="id-ID"/>
              </w:rPr>
            </w:pPr>
            <w:r w:rsidRPr="008550C7">
              <w:rPr>
                <w:color w:val="000000"/>
                <w:sz w:val="24"/>
                <w:szCs w:val="24"/>
                <w:lang w:val="id-ID"/>
              </w:rPr>
              <w:t>6</w:t>
            </w:r>
          </w:p>
        </w:tc>
        <w:tc>
          <w:tcPr>
            <w:tcW w:w="993" w:type="dxa"/>
          </w:tcPr>
          <w:p w:rsidR="00FA7F18" w:rsidRPr="008550C7" w:rsidRDefault="00FA7F18" w:rsidP="00FA7F18">
            <w:pPr>
              <w:autoSpaceDE w:val="0"/>
              <w:autoSpaceDN w:val="0"/>
              <w:adjustRightInd w:val="0"/>
              <w:ind w:left="60" w:right="60"/>
              <w:rPr>
                <w:color w:val="000000"/>
                <w:sz w:val="24"/>
                <w:szCs w:val="24"/>
                <w:lang w:val="en-ID"/>
              </w:rPr>
            </w:pPr>
            <w:r w:rsidRPr="008550C7">
              <w:rPr>
                <w:color w:val="000000"/>
                <w:sz w:val="24"/>
                <w:szCs w:val="24"/>
                <w:lang w:val="en-ID"/>
              </w:rPr>
              <w:t>20.0</w:t>
            </w:r>
          </w:p>
        </w:tc>
        <w:tc>
          <w:tcPr>
            <w:tcW w:w="1701" w:type="dxa"/>
          </w:tcPr>
          <w:p w:rsidR="00FA7F18" w:rsidRPr="008550C7" w:rsidRDefault="00FA7F18" w:rsidP="00FA7F18">
            <w:pPr>
              <w:autoSpaceDE w:val="0"/>
              <w:autoSpaceDN w:val="0"/>
              <w:adjustRightInd w:val="0"/>
              <w:ind w:left="60" w:right="60"/>
              <w:rPr>
                <w:color w:val="000000"/>
                <w:sz w:val="24"/>
                <w:szCs w:val="24"/>
                <w:lang w:val="en-ID"/>
              </w:rPr>
            </w:pPr>
            <w:r w:rsidRPr="008550C7">
              <w:rPr>
                <w:color w:val="000000"/>
                <w:sz w:val="24"/>
                <w:szCs w:val="24"/>
                <w:lang w:val="en-ID"/>
              </w:rPr>
              <w:t>20.0</w:t>
            </w:r>
          </w:p>
        </w:tc>
        <w:tc>
          <w:tcPr>
            <w:tcW w:w="2170" w:type="dxa"/>
            <w:vAlign w:val="center"/>
          </w:tcPr>
          <w:p w:rsidR="00FA7F18" w:rsidRPr="008550C7" w:rsidRDefault="00FA7F18" w:rsidP="00FA7F18">
            <w:pPr>
              <w:autoSpaceDE w:val="0"/>
              <w:autoSpaceDN w:val="0"/>
              <w:adjustRightInd w:val="0"/>
              <w:ind w:left="60" w:right="60"/>
              <w:rPr>
                <w:color w:val="000000"/>
                <w:sz w:val="24"/>
                <w:szCs w:val="24"/>
                <w:lang w:val="en-ID"/>
              </w:rPr>
            </w:pPr>
            <w:r w:rsidRPr="008550C7">
              <w:rPr>
                <w:color w:val="000000"/>
                <w:sz w:val="24"/>
                <w:szCs w:val="24"/>
                <w:lang w:val="en-ID"/>
              </w:rPr>
              <w:t>30.3</w:t>
            </w:r>
          </w:p>
        </w:tc>
      </w:tr>
      <w:tr w:rsidR="00FA7F18" w:rsidRPr="008550C7" w:rsidTr="005976EF">
        <w:tc>
          <w:tcPr>
            <w:tcW w:w="850" w:type="dxa"/>
            <w:vMerge/>
          </w:tcPr>
          <w:p w:rsidR="00FA7F18" w:rsidRPr="008550C7" w:rsidRDefault="00FA7F18" w:rsidP="00FA7F18">
            <w:pPr>
              <w:pStyle w:val="ListParagraph"/>
              <w:spacing w:after="0" w:line="240" w:lineRule="auto"/>
              <w:ind w:left="0"/>
              <w:jc w:val="both"/>
              <w:rPr>
                <w:rFonts w:ascii="Times New Roman" w:eastAsia="Lucida Sans Unicode" w:hAnsi="Times New Roman"/>
                <w:color w:val="000000" w:themeColor="text1"/>
                <w:kern w:val="1"/>
                <w:sz w:val="24"/>
                <w:szCs w:val="24"/>
              </w:rPr>
            </w:pPr>
          </w:p>
        </w:tc>
        <w:tc>
          <w:tcPr>
            <w:tcW w:w="993" w:type="dxa"/>
            <w:vAlign w:val="center"/>
          </w:tcPr>
          <w:p w:rsidR="00FA7F18" w:rsidRPr="008550C7" w:rsidRDefault="00FA7F18" w:rsidP="00FA7F18">
            <w:pPr>
              <w:autoSpaceDE w:val="0"/>
              <w:autoSpaceDN w:val="0"/>
              <w:adjustRightInd w:val="0"/>
              <w:ind w:left="60" w:right="60"/>
              <w:rPr>
                <w:color w:val="000000"/>
                <w:sz w:val="24"/>
                <w:szCs w:val="24"/>
                <w:lang w:val="en-ID"/>
              </w:rPr>
            </w:pPr>
            <w:r w:rsidRPr="008550C7">
              <w:rPr>
                <w:color w:val="000000"/>
                <w:sz w:val="24"/>
                <w:szCs w:val="24"/>
                <w:lang w:val="en-ID"/>
              </w:rPr>
              <w:t>84.00</w:t>
            </w:r>
          </w:p>
        </w:tc>
        <w:tc>
          <w:tcPr>
            <w:tcW w:w="1275" w:type="dxa"/>
          </w:tcPr>
          <w:p w:rsidR="00FA7F18" w:rsidRPr="008550C7" w:rsidRDefault="00FA7F18" w:rsidP="00FA7F18">
            <w:pPr>
              <w:autoSpaceDE w:val="0"/>
              <w:autoSpaceDN w:val="0"/>
              <w:adjustRightInd w:val="0"/>
              <w:ind w:left="60" w:right="60"/>
              <w:rPr>
                <w:color w:val="000000"/>
                <w:sz w:val="24"/>
                <w:szCs w:val="24"/>
                <w:lang w:val="id-ID"/>
              </w:rPr>
            </w:pPr>
            <w:r w:rsidRPr="008550C7">
              <w:rPr>
                <w:color w:val="000000"/>
                <w:sz w:val="24"/>
                <w:szCs w:val="24"/>
                <w:lang w:val="id-ID"/>
              </w:rPr>
              <w:t>7</w:t>
            </w:r>
          </w:p>
        </w:tc>
        <w:tc>
          <w:tcPr>
            <w:tcW w:w="993" w:type="dxa"/>
          </w:tcPr>
          <w:p w:rsidR="00FA7F18" w:rsidRPr="008550C7" w:rsidRDefault="00FA7F18" w:rsidP="00FA7F18">
            <w:pPr>
              <w:autoSpaceDE w:val="0"/>
              <w:autoSpaceDN w:val="0"/>
              <w:adjustRightInd w:val="0"/>
              <w:ind w:left="60" w:right="60"/>
              <w:rPr>
                <w:color w:val="000000"/>
                <w:sz w:val="24"/>
                <w:szCs w:val="24"/>
                <w:lang w:val="en-ID"/>
              </w:rPr>
            </w:pPr>
            <w:r w:rsidRPr="008550C7">
              <w:rPr>
                <w:color w:val="000000"/>
                <w:sz w:val="24"/>
                <w:szCs w:val="24"/>
                <w:lang w:val="id-ID"/>
              </w:rPr>
              <w:t>2</w:t>
            </w:r>
            <w:r w:rsidRPr="008550C7">
              <w:rPr>
                <w:color w:val="000000"/>
                <w:sz w:val="24"/>
                <w:szCs w:val="24"/>
                <w:lang w:val="en-ID"/>
              </w:rPr>
              <w:t>3.3</w:t>
            </w:r>
          </w:p>
        </w:tc>
        <w:tc>
          <w:tcPr>
            <w:tcW w:w="1701" w:type="dxa"/>
          </w:tcPr>
          <w:p w:rsidR="00FA7F18" w:rsidRPr="008550C7" w:rsidRDefault="00FA7F18" w:rsidP="00FA7F18">
            <w:pPr>
              <w:autoSpaceDE w:val="0"/>
              <w:autoSpaceDN w:val="0"/>
              <w:adjustRightInd w:val="0"/>
              <w:ind w:left="60" w:right="60"/>
              <w:rPr>
                <w:color w:val="000000"/>
                <w:sz w:val="24"/>
                <w:szCs w:val="24"/>
                <w:lang w:val="en-ID"/>
              </w:rPr>
            </w:pPr>
            <w:r w:rsidRPr="008550C7">
              <w:rPr>
                <w:color w:val="000000"/>
                <w:sz w:val="24"/>
                <w:szCs w:val="24"/>
                <w:lang w:val="id-ID"/>
              </w:rPr>
              <w:t>2</w:t>
            </w:r>
            <w:r w:rsidRPr="008550C7">
              <w:rPr>
                <w:color w:val="000000"/>
                <w:sz w:val="24"/>
                <w:szCs w:val="24"/>
                <w:lang w:val="en-ID"/>
              </w:rPr>
              <w:t>3.3</w:t>
            </w:r>
          </w:p>
        </w:tc>
        <w:tc>
          <w:tcPr>
            <w:tcW w:w="2170" w:type="dxa"/>
            <w:vAlign w:val="center"/>
          </w:tcPr>
          <w:p w:rsidR="00FA7F18" w:rsidRPr="008550C7" w:rsidRDefault="00FA7F18" w:rsidP="00FA7F18">
            <w:pPr>
              <w:autoSpaceDE w:val="0"/>
              <w:autoSpaceDN w:val="0"/>
              <w:adjustRightInd w:val="0"/>
              <w:ind w:left="60" w:right="60"/>
              <w:rPr>
                <w:color w:val="000000"/>
                <w:sz w:val="24"/>
                <w:szCs w:val="24"/>
                <w:lang w:val="en-ID"/>
              </w:rPr>
            </w:pPr>
            <w:r w:rsidRPr="008550C7">
              <w:rPr>
                <w:color w:val="000000"/>
                <w:sz w:val="24"/>
                <w:szCs w:val="24"/>
                <w:lang w:val="en-ID"/>
              </w:rPr>
              <w:t>53.3</w:t>
            </w:r>
          </w:p>
        </w:tc>
      </w:tr>
      <w:tr w:rsidR="00FA7F18" w:rsidRPr="008550C7" w:rsidTr="005976EF">
        <w:tc>
          <w:tcPr>
            <w:tcW w:w="850" w:type="dxa"/>
            <w:vMerge/>
          </w:tcPr>
          <w:p w:rsidR="00FA7F18" w:rsidRPr="008550C7" w:rsidRDefault="00FA7F18" w:rsidP="00FA7F18">
            <w:pPr>
              <w:pStyle w:val="ListParagraph"/>
              <w:spacing w:after="0" w:line="240" w:lineRule="auto"/>
              <w:ind w:left="0"/>
              <w:jc w:val="both"/>
              <w:rPr>
                <w:rFonts w:ascii="Times New Roman" w:eastAsia="Lucida Sans Unicode" w:hAnsi="Times New Roman"/>
                <w:color w:val="000000" w:themeColor="text1"/>
                <w:kern w:val="1"/>
                <w:sz w:val="24"/>
                <w:szCs w:val="24"/>
              </w:rPr>
            </w:pPr>
          </w:p>
        </w:tc>
        <w:tc>
          <w:tcPr>
            <w:tcW w:w="993" w:type="dxa"/>
            <w:vAlign w:val="center"/>
          </w:tcPr>
          <w:p w:rsidR="00FA7F18" w:rsidRPr="008550C7" w:rsidRDefault="00FA7F18" w:rsidP="00FA7F18">
            <w:pPr>
              <w:autoSpaceDE w:val="0"/>
              <w:autoSpaceDN w:val="0"/>
              <w:adjustRightInd w:val="0"/>
              <w:ind w:left="60" w:right="60"/>
              <w:rPr>
                <w:color w:val="000000"/>
                <w:sz w:val="24"/>
                <w:szCs w:val="24"/>
                <w:lang w:val="id-ID"/>
              </w:rPr>
            </w:pPr>
            <w:r w:rsidRPr="008550C7">
              <w:rPr>
                <w:color w:val="000000"/>
                <w:sz w:val="24"/>
                <w:szCs w:val="24"/>
                <w:lang w:val="id-ID"/>
              </w:rPr>
              <w:t>86.00</w:t>
            </w:r>
          </w:p>
        </w:tc>
        <w:tc>
          <w:tcPr>
            <w:tcW w:w="1275" w:type="dxa"/>
          </w:tcPr>
          <w:p w:rsidR="00FA7F18" w:rsidRPr="008550C7" w:rsidRDefault="00FA7F18" w:rsidP="00FA7F18">
            <w:pPr>
              <w:autoSpaceDE w:val="0"/>
              <w:autoSpaceDN w:val="0"/>
              <w:adjustRightInd w:val="0"/>
              <w:ind w:left="60" w:right="60"/>
              <w:rPr>
                <w:color w:val="000000"/>
                <w:sz w:val="24"/>
                <w:szCs w:val="24"/>
                <w:lang w:val="id-ID"/>
              </w:rPr>
            </w:pPr>
            <w:r w:rsidRPr="008550C7">
              <w:rPr>
                <w:color w:val="000000"/>
                <w:sz w:val="24"/>
                <w:szCs w:val="24"/>
                <w:lang w:val="id-ID"/>
              </w:rPr>
              <w:t>4</w:t>
            </w:r>
          </w:p>
        </w:tc>
        <w:tc>
          <w:tcPr>
            <w:tcW w:w="993" w:type="dxa"/>
          </w:tcPr>
          <w:p w:rsidR="00FA7F18" w:rsidRPr="008550C7" w:rsidRDefault="00FA7F18" w:rsidP="00FA7F18">
            <w:pPr>
              <w:autoSpaceDE w:val="0"/>
              <w:autoSpaceDN w:val="0"/>
              <w:adjustRightInd w:val="0"/>
              <w:ind w:left="60" w:right="60"/>
              <w:rPr>
                <w:color w:val="000000"/>
                <w:sz w:val="24"/>
                <w:szCs w:val="24"/>
                <w:lang w:val="en-ID"/>
              </w:rPr>
            </w:pPr>
            <w:r w:rsidRPr="008550C7">
              <w:rPr>
                <w:color w:val="000000"/>
                <w:sz w:val="24"/>
                <w:szCs w:val="24"/>
                <w:lang w:val="en-ID"/>
              </w:rPr>
              <w:t>13.3</w:t>
            </w:r>
          </w:p>
        </w:tc>
        <w:tc>
          <w:tcPr>
            <w:tcW w:w="1701" w:type="dxa"/>
          </w:tcPr>
          <w:p w:rsidR="00FA7F18" w:rsidRPr="008550C7" w:rsidRDefault="00FA7F18" w:rsidP="00FA7F18">
            <w:pPr>
              <w:autoSpaceDE w:val="0"/>
              <w:autoSpaceDN w:val="0"/>
              <w:adjustRightInd w:val="0"/>
              <w:ind w:left="60" w:right="60"/>
              <w:rPr>
                <w:color w:val="000000"/>
                <w:sz w:val="24"/>
                <w:szCs w:val="24"/>
                <w:lang w:val="en-ID"/>
              </w:rPr>
            </w:pPr>
            <w:r w:rsidRPr="008550C7">
              <w:rPr>
                <w:color w:val="000000"/>
                <w:sz w:val="24"/>
                <w:szCs w:val="24"/>
                <w:lang w:val="en-ID"/>
              </w:rPr>
              <w:t>13.3</w:t>
            </w:r>
          </w:p>
        </w:tc>
        <w:tc>
          <w:tcPr>
            <w:tcW w:w="2170" w:type="dxa"/>
            <w:vAlign w:val="center"/>
          </w:tcPr>
          <w:p w:rsidR="00FA7F18" w:rsidRPr="008550C7" w:rsidRDefault="00FA7F18" w:rsidP="00FA7F18">
            <w:pPr>
              <w:autoSpaceDE w:val="0"/>
              <w:autoSpaceDN w:val="0"/>
              <w:adjustRightInd w:val="0"/>
              <w:ind w:left="60" w:right="60"/>
              <w:rPr>
                <w:color w:val="000000"/>
                <w:sz w:val="24"/>
                <w:szCs w:val="24"/>
                <w:lang w:val="en-ID"/>
              </w:rPr>
            </w:pPr>
            <w:r w:rsidRPr="008550C7">
              <w:rPr>
                <w:color w:val="000000"/>
                <w:sz w:val="24"/>
                <w:szCs w:val="24"/>
                <w:lang w:val="en-ID"/>
              </w:rPr>
              <w:t>66.7</w:t>
            </w:r>
          </w:p>
        </w:tc>
      </w:tr>
      <w:tr w:rsidR="00FA7F18" w:rsidRPr="008550C7" w:rsidTr="005976EF">
        <w:tc>
          <w:tcPr>
            <w:tcW w:w="850" w:type="dxa"/>
            <w:vMerge/>
          </w:tcPr>
          <w:p w:rsidR="00FA7F18" w:rsidRPr="008550C7" w:rsidRDefault="00FA7F18" w:rsidP="00FA7F18">
            <w:pPr>
              <w:pStyle w:val="ListParagraph"/>
              <w:spacing w:after="0" w:line="240" w:lineRule="auto"/>
              <w:ind w:left="0"/>
              <w:jc w:val="both"/>
              <w:rPr>
                <w:rFonts w:ascii="Times New Roman" w:eastAsia="Lucida Sans Unicode" w:hAnsi="Times New Roman"/>
                <w:color w:val="000000" w:themeColor="text1"/>
                <w:kern w:val="1"/>
                <w:sz w:val="24"/>
                <w:szCs w:val="24"/>
              </w:rPr>
            </w:pPr>
          </w:p>
        </w:tc>
        <w:tc>
          <w:tcPr>
            <w:tcW w:w="993" w:type="dxa"/>
            <w:vAlign w:val="center"/>
          </w:tcPr>
          <w:p w:rsidR="00FA7F18" w:rsidRPr="008550C7" w:rsidRDefault="00FA7F18" w:rsidP="00FA7F18">
            <w:pPr>
              <w:autoSpaceDE w:val="0"/>
              <w:autoSpaceDN w:val="0"/>
              <w:adjustRightInd w:val="0"/>
              <w:ind w:left="60" w:right="60"/>
              <w:rPr>
                <w:color w:val="000000"/>
                <w:sz w:val="24"/>
                <w:szCs w:val="24"/>
                <w:lang w:val="id-ID"/>
              </w:rPr>
            </w:pPr>
            <w:r w:rsidRPr="008550C7">
              <w:rPr>
                <w:color w:val="000000"/>
                <w:sz w:val="24"/>
                <w:szCs w:val="24"/>
                <w:lang w:val="id-ID"/>
              </w:rPr>
              <w:t>88.00</w:t>
            </w:r>
          </w:p>
        </w:tc>
        <w:tc>
          <w:tcPr>
            <w:tcW w:w="1275" w:type="dxa"/>
          </w:tcPr>
          <w:p w:rsidR="00FA7F18" w:rsidRPr="008550C7" w:rsidRDefault="00FA7F18" w:rsidP="00FA7F18">
            <w:pPr>
              <w:autoSpaceDE w:val="0"/>
              <w:autoSpaceDN w:val="0"/>
              <w:adjustRightInd w:val="0"/>
              <w:ind w:left="60" w:right="60"/>
              <w:rPr>
                <w:color w:val="000000"/>
                <w:sz w:val="24"/>
                <w:szCs w:val="24"/>
                <w:lang w:val="id-ID"/>
              </w:rPr>
            </w:pPr>
            <w:r w:rsidRPr="008550C7">
              <w:rPr>
                <w:color w:val="000000"/>
                <w:sz w:val="24"/>
                <w:szCs w:val="24"/>
                <w:lang w:val="id-ID"/>
              </w:rPr>
              <w:t>6</w:t>
            </w:r>
          </w:p>
        </w:tc>
        <w:tc>
          <w:tcPr>
            <w:tcW w:w="993" w:type="dxa"/>
          </w:tcPr>
          <w:p w:rsidR="00FA7F18" w:rsidRPr="008550C7" w:rsidRDefault="00FA7F18" w:rsidP="00FA7F18">
            <w:pPr>
              <w:autoSpaceDE w:val="0"/>
              <w:autoSpaceDN w:val="0"/>
              <w:adjustRightInd w:val="0"/>
              <w:ind w:left="60" w:right="60"/>
              <w:rPr>
                <w:color w:val="000000"/>
                <w:sz w:val="24"/>
                <w:szCs w:val="24"/>
                <w:lang w:val="en-ID"/>
              </w:rPr>
            </w:pPr>
            <w:r w:rsidRPr="008550C7">
              <w:rPr>
                <w:color w:val="000000"/>
                <w:sz w:val="24"/>
                <w:szCs w:val="24"/>
                <w:lang w:val="en-ID"/>
              </w:rPr>
              <w:t>20.0</w:t>
            </w:r>
          </w:p>
        </w:tc>
        <w:tc>
          <w:tcPr>
            <w:tcW w:w="1701" w:type="dxa"/>
          </w:tcPr>
          <w:p w:rsidR="00FA7F18" w:rsidRPr="008550C7" w:rsidRDefault="00FA7F18" w:rsidP="00FA7F18">
            <w:pPr>
              <w:autoSpaceDE w:val="0"/>
              <w:autoSpaceDN w:val="0"/>
              <w:adjustRightInd w:val="0"/>
              <w:ind w:left="60" w:right="60"/>
              <w:rPr>
                <w:color w:val="000000"/>
                <w:sz w:val="24"/>
                <w:szCs w:val="24"/>
                <w:lang w:val="en-ID"/>
              </w:rPr>
            </w:pPr>
            <w:r w:rsidRPr="008550C7">
              <w:rPr>
                <w:color w:val="000000"/>
                <w:sz w:val="24"/>
                <w:szCs w:val="24"/>
                <w:lang w:val="en-ID"/>
              </w:rPr>
              <w:t>20.0</w:t>
            </w:r>
          </w:p>
        </w:tc>
        <w:tc>
          <w:tcPr>
            <w:tcW w:w="2170" w:type="dxa"/>
            <w:vAlign w:val="center"/>
          </w:tcPr>
          <w:p w:rsidR="00FA7F18" w:rsidRPr="008550C7" w:rsidRDefault="00FA7F18" w:rsidP="00FA7F18">
            <w:pPr>
              <w:autoSpaceDE w:val="0"/>
              <w:autoSpaceDN w:val="0"/>
              <w:adjustRightInd w:val="0"/>
              <w:ind w:left="60" w:right="60"/>
              <w:rPr>
                <w:color w:val="000000"/>
                <w:sz w:val="24"/>
                <w:szCs w:val="24"/>
                <w:lang w:val="id-ID"/>
              </w:rPr>
            </w:pPr>
            <w:r w:rsidRPr="008550C7">
              <w:rPr>
                <w:color w:val="000000"/>
                <w:sz w:val="24"/>
                <w:szCs w:val="24"/>
                <w:lang w:val="id-ID"/>
              </w:rPr>
              <w:t>86.7</w:t>
            </w:r>
          </w:p>
        </w:tc>
      </w:tr>
      <w:tr w:rsidR="00FA7F18" w:rsidRPr="008550C7" w:rsidTr="005976EF">
        <w:tc>
          <w:tcPr>
            <w:tcW w:w="850" w:type="dxa"/>
            <w:vMerge/>
          </w:tcPr>
          <w:p w:rsidR="00FA7F18" w:rsidRPr="008550C7" w:rsidRDefault="00FA7F18" w:rsidP="00FA7F18">
            <w:pPr>
              <w:pStyle w:val="ListParagraph"/>
              <w:spacing w:after="0" w:line="240" w:lineRule="auto"/>
              <w:ind w:left="0"/>
              <w:jc w:val="both"/>
              <w:rPr>
                <w:rFonts w:ascii="Times New Roman" w:eastAsia="Lucida Sans Unicode" w:hAnsi="Times New Roman"/>
                <w:color w:val="000000" w:themeColor="text1"/>
                <w:kern w:val="1"/>
                <w:sz w:val="24"/>
                <w:szCs w:val="24"/>
              </w:rPr>
            </w:pPr>
          </w:p>
        </w:tc>
        <w:tc>
          <w:tcPr>
            <w:tcW w:w="993" w:type="dxa"/>
            <w:vAlign w:val="center"/>
          </w:tcPr>
          <w:p w:rsidR="00FA7F18" w:rsidRPr="008550C7" w:rsidRDefault="00FA7F18" w:rsidP="00FA7F18">
            <w:pPr>
              <w:autoSpaceDE w:val="0"/>
              <w:autoSpaceDN w:val="0"/>
              <w:adjustRightInd w:val="0"/>
              <w:ind w:left="60" w:right="60"/>
              <w:rPr>
                <w:color w:val="000000"/>
                <w:sz w:val="24"/>
                <w:szCs w:val="24"/>
                <w:lang w:val="id-ID"/>
              </w:rPr>
            </w:pPr>
            <w:r w:rsidRPr="008550C7">
              <w:rPr>
                <w:color w:val="000000"/>
                <w:sz w:val="24"/>
                <w:szCs w:val="24"/>
                <w:lang w:val="id-ID"/>
              </w:rPr>
              <w:t>89.00</w:t>
            </w:r>
          </w:p>
        </w:tc>
        <w:tc>
          <w:tcPr>
            <w:tcW w:w="1275" w:type="dxa"/>
          </w:tcPr>
          <w:p w:rsidR="00FA7F18" w:rsidRPr="008550C7" w:rsidRDefault="00FA7F18" w:rsidP="00FA7F18">
            <w:pPr>
              <w:autoSpaceDE w:val="0"/>
              <w:autoSpaceDN w:val="0"/>
              <w:adjustRightInd w:val="0"/>
              <w:ind w:left="60" w:right="60"/>
              <w:rPr>
                <w:color w:val="000000"/>
                <w:sz w:val="24"/>
                <w:szCs w:val="24"/>
                <w:lang w:val="id-ID"/>
              </w:rPr>
            </w:pPr>
            <w:r w:rsidRPr="008550C7">
              <w:rPr>
                <w:color w:val="000000"/>
                <w:sz w:val="24"/>
                <w:szCs w:val="24"/>
                <w:lang w:val="id-ID"/>
              </w:rPr>
              <w:t>4</w:t>
            </w:r>
          </w:p>
        </w:tc>
        <w:tc>
          <w:tcPr>
            <w:tcW w:w="993" w:type="dxa"/>
          </w:tcPr>
          <w:p w:rsidR="00FA7F18" w:rsidRPr="008550C7" w:rsidRDefault="00FA7F18" w:rsidP="00FA7F18">
            <w:pPr>
              <w:autoSpaceDE w:val="0"/>
              <w:autoSpaceDN w:val="0"/>
              <w:adjustRightInd w:val="0"/>
              <w:ind w:left="60" w:right="60"/>
              <w:rPr>
                <w:color w:val="000000"/>
                <w:sz w:val="24"/>
                <w:szCs w:val="24"/>
                <w:lang w:val="id-ID"/>
              </w:rPr>
            </w:pPr>
            <w:r w:rsidRPr="008550C7">
              <w:rPr>
                <w:color w:val="000000"/>
                <w:sz w:val="24"/>
                <w:szCs w:val="24"/>
                <w:lang w:val="id-ID"/>
              </w:rPr>
              <w:t>13.3</w:t>
            </w:r>
          </w:p>
        </w:tc>
        <w:tc>
          <w:tcPr>
            <w:tcW w:w="1701" w:type="dxa"/>
          </w:tcPr>
          <w:p w:rsidR="00FA7F18" w:rsidRPr="008550C7" w:rsidRDefault="00FA7F18" w:rsidP="00FA7F18">
            <w:pPr>
              <w:autoSpaceDE w:val="0"/>
              <w:autoSpaceDN w:val="0"/>
              <w:adjustRightInd w:val="0"/>
              <w:ind w:left="60" w:right="60"/>
              <w:rPr>
                <w:color w:val="000000"/>
                <w:sz w:val="24"/>
                <w:szCs w:val="24"/>
                <w:lang w:val="id-ID"/>
              </w:rPr>
            </w:pPr>
            <w:r w:rsidRPr="008550C7">
              <w:rPr>
                <w:color w:val="000000"/>
                <w:sz w:val="24"/>
                <w:szCs w:val="24"/>
                <w:lang w:val="id-ID"/>
              </w:rPr>
              <w:t>13.3</w:t>
            </w:r>
          </w:p>
        </w:tc>
        <w:tc>
          <w:tcPr>
            <w:tcW w:w="2170" w:type="dxa"/>
            <w:vAlign w:val="center"/>
          </w:tcPr>
          <w:p w:rsidR="00FA7F18" w:rsidRPr="008550C7" w:rsidRDefault="00FA7F18" w:rsidP="00FA7F18">
            <w:pPr>
              <w:autoSpaceDE w:val="0"/>
              <w:autoSpaceDN w:val="0"/>
              <w:adjustRightInd w:val="0"/>
              <w:ind w:left="60" w:right="60"/>
              <w:rPr>
                <w:color w:val="000000"/>
                <w:sz w:val="24"/>
                <w:szCs w:val="24"/>
                <w:lang w:val="id-ID"/>
              </w:rPr>
            </w:pPr>
            <w:r w:rsidRPr="008550C7">
              <w:rPr>
                <w:color w:val="000000"/>
                <w:sz w:val="24"/>
                <w:szCs w:val="24"/>
                <w:lang w:val="id-ID"/>
              </w:rPr>
              <w:t>100.0</w:t>
            </w:r>
          </w:p>
        </w:tc>
      </w:tr>
      <w:tr w:rsidR="002D464A" w:rsidRPr="008550C7" w:rsidTr="005976EF">
        <w:tc>
          <w:tcPr>
            <w:tcW w:w="850" w:type="dxa"/>
            <w:vMerge/>
          </w:tcPr>
          <w:p w:rsidR="002D464A" w:rsidRPr="008550C7" w:rsidRDefault="002D464A" w:rsidP="005976EF">
            <w:pPr>
              <w:pStyle w:val="ListParagraph"/>
              <w:spacing w:after="0" w:line="240" w:lineRule="auto"/>
              <w:ind w:left="0"/>
              <w:jc w:val="both"/>
              <w:rPr>
                <w:rFonts w:ascii="Times New Roman" w:eastAsia="Lucida Sans Unicode" w:hAnsi="Times New Roman"/>
                <w:color w:val="000000" w:themeColor="text1"/>
                <w:kern w:val="1"/>
                <w:sz w:val="24"/>
                <w:szCs w:val="24"/>
              </w:rPr>
            </w:pPr>
          </w:p>
        </w:tc>
        <w:tc>
          <w:tcPr>
            <w:tcW w:w="993" w:type="dxa"/>
            <w:vAlign w:val="center"/>
          </w:tcPr>
          <w:p w:rsidR="002D464A" w:rsidRPr="008550C7" w:rsidRDefault="002D464A" w:rsidP="005976EF">
            <w:pPr>
              <w:autoSpaceDE w:val="0"/>
              <w:autoSpaceDN w:val="0"/>
              <w:adjustRightInd w:val="0"/>
              <w:ind w:left="60" w:right="60"/>
              <w:rPr>
                <w:color w:val="000000"/>
                <w:sz w:val="24"/>
                <w:szCs w:val="24"/>
                <w:lang w:val="id-ID"/>
              </w:rPr>
            </w:pPr>
            <w:r w:rsidRPr="008550C7">
              <w:rPr>
                <w:color w:val="000000"/>
                <w:sz w:val="24"/>
                <w:szCs w:val="24"/>
                <w:lang w:val="id-ID"/>
              </w:rPr>
              <w:t>Total</w:t>
            </w:r>
          </w:p>
        </w:tc>
        <w:tc>
          <w:tcPr>
            <w:tcW w:w="1275" w:type="dxa"/>
          </w:tcPr>
          <w:p w:rsidR="002D464A" w:rsidRPr="008550C7" w:rsidRDefault="002D464A" w:rsidP="005976EF">
            <w:pPr>
              <w:autoSpaceDE w:val="0"/>
              <w:autoSpaceDN w:val="0"/>
              <w:adjustRightInd w:val="0"/>
              <w:ind w:left="60" w:right="60"/>
              <w:rPr>
                <w:color w:val="000000"/>
                <w:sz w:val="24"/>
                <w:szCs w:val="24"/>
                <w:lang w:val="id-ID"/>
              </w:rPr>
            </w:pPr>
            <w:r w:rsidRPr="008550C7">
              <w:rPr>
                <w:color w:val="000000"/>
                <w:sz w:val="24"/>
                <w:szCs w:val="24"/>
                <w:lang w:val="id-ID"/>
              </w:rPr>
              <w:t>30</w:t>
            </w:r>
          </w:p>
        </w:tc>
        <w:tc>
          <w:tcPr>
            <w:tcW w:w="993" w:type="dxa"/>
          </w:tcPr>
          <w:p w:rsidR="002D464A" w:rsidRPr="008550C7" w:rsidRDefault="002D464A" w:rsidP="005976EF">
            <w:pPr>
              <w:autoSpaceDE w:val="0"/>
              <w:autoSpaceDN w:val="0"/>
              <w:adjustRightInd w:val="0"/>
              <w:ind w:left="60" w:right="60"/>
              <w:rPr>
                <w:color w:val="000000"/>
                <w:sz w:val="24"/>
                <w:szCs w:val="24"/>
                <w:lang w:val="id-ID"/>
              </w:rPr>
            </w:pPr>
            <w:r w:rsidRPr="008550C7">
              <w:rPr>
                <w:color w:val="000000"/>
                <w:sz w:val="24"/>
                <w:szCs w:val="24"/>
                <w:lang w:val="id-ID"/>
              </w:rPr>
              <w:t>100.0</w:t>
            </w:r>
          </w:p>
        </w:tc>
        <w:tc>
          <w:tcPr>
            <w:tcW w:w="1701" w:type="dxa"/>
          </w:tcPr>
          <w:p w:rsidR="002D464A" w:rsidRPr="008550C7" w:rsidRDefault="002D464A" w:rsidP="005976EF">
            <w:pPr>
              <w:autoSpaceDE w:val="0"/>
              <w:autoSpaceDN w:val="0"/>
              <w:adjustRightInd w:val="0"/>
              <w:ind w:left="60" w:right="60"/>
              <w:rPr>
                <w:color w:val="000000"/>
                <w:sz w:val="24"/>
                <w:szCs w:val="24"/>
                <w:lang w:val="id-ID"/>
              </w:rPr>
            </w:pPr>
            <w:r w:rsidRPr="008550C7">
              <w:rPr>
                <w:color w:val="000000"/>
                <w:sz w:val="24"/>
                <w:szCs w:val="24"/>
                <w:lang w:val="id-ID"/>
              </w:rPr>
              <w:t>100.0</w:t>
            </w:r>
          </w:p>
        </w:tc>
        <w:tc>
          <w:tcPr>
            <w:tcW w:w="2170" w:type="dxa"/>
            <w:vAlign w:val="center"/>
          </w:tcPr>
          <w:p w:rsidR="002D464A" w:rsidRPr="008550C7" w:rsidRDefault="002D464A" w:rsidP="005976EF">
            <w:pPr>
              <w:autoSpaceDE w:val="0"/>
              <w:autoSpaceDN w:val="0"/>
              <w:adjustRightInd w:val="0"/>
              <w:ind w:left="60" w:right="60"/>
              <w:rPr>
                <w:color w:val="000000"/>
                <w:sz w:val="24"/>
                <w:szCs w:val="24"/>
                <w:lang w:val="en-ID"/>
              </w:rPr>
            </w:pPr>
          </w:p>
        </w:tc>
      </w:tr>
    </w:tbl>
    <w:p w:rsidR="002D464A" w:rsidRPr="008550C7" w:rsidRDefault="002D464A" w:rsidP="002D464A">
      <w:pPr>
        <w:pStyle w:val="ListParagraph"/>
        <w:spacing w:after="0"/>
        <w:ind w:left="284"/>
        <w:jc w:val="center"/>
        <w:rPr>
          <w:rFonts w:ascii="Times New Roman" w:hAnsi="Times New Roman"/>
          <w:color w:val="000000"/>
          <w:sz w:val="14"/>
          <w:szCs w:val="24"/>
          <w:lang w:val="en-ID"/>
        </w:rPr>
      </w:pPr>
    </w:p>
    <w:p w:rsidR="00FC7ED9" w:rsidRPr="008550C7" w:rsidRDefault="00FC7ED9" w:rsidP="00FA7F18">
      <w:pPr>
        <w:pStyle w:val="ListParagraph"/>
        <w:spacing w:after="0"/>
        <w:ind w:left="284" w:firstLine="567"/>
        <w:jc w:val="both"/>
        <w:rPr>
          <w:rFonts w:ascii="Times New Roman" w:hAnsi="Times New Roman"/>
          <w:sz w:val="24"/>
          <w:lang w:val="id-ID"/>
        </w:rPr>
      </w:pPr>
      <w:r w:rsidRPr="008550C7">
        <w:rPr>
          <w:rFonts w:ascii="Times New Roman" w:hAnsi="Times New Roman"/>
          <w:sz w:val="24"/>
          <w:lang w:val="id-ID"/>
        </w:rPr>
        <w:t xml:space="preserve">Berdasarkan tabel diatas, bahwa dari hasil pengukuran skala angket tentang persepsi masyarakat terhadap kebersihan ekowisata hutan mangrove di Desa Pasir Kecamatan Mempawah Hilir Kabupaten Mempawah </w:t>
      </w:r>
      <w:r w:rsidR="006867D3" w:rsidRPr="008550C7">
        <w:rPr>
          <w:rFonts w:ascii="Times New Roman" w:hAnsi="Times New Roman"/>
          <w:sz w:val="24"/>
          <w:lang w:val="id-ID"/>
        </w:rPr>
        <w:t>mendapat nilai 79.00 sebanyak 3</w:t>
      </w:r>
      <w:r w:rsidRPr="008550C7">
        <w:rPr>
          <w:rFonts w:ascii="Times New Roman" w:hAnsi="Times New Roman"/>
          <w:sz w:val="24"/>
          <w:lang w:val="id-ID"/>
        </w:rPr>
        <w:t xml:space="preserve"> warga atau sebesar 6,7%</w:t>
      </w:r>
      <w:r w:rsidR="006867D3" w:rsidRPr="008550C7">
        <w:rPr>
          <w:rFonts w:ascii="Times New Roman" w:hAnsi="Times New Roman"/>
          <w:sz w:val="24"/>
          <w:lang w:val="id-ID"/>
        </w:rPr>
        <w:t xml:space="preserve"> kategori sangat kurang</w:t>
      </w:r>
      <w:r w:rsidRPr="008550C7">
        <w:rPr>
          <w:rFonts w:ascii="Times New Roman" w:hAnsi="Times New Roman"/>
          <w:sz w:val="24"/>
          <w:lang w:val="id-ID"/>
        </w:rPr>
        <w:t>, nilai 82.00 sebanyak 6 warga atau sebesar 20%</w:t>
      </w:r>
      <w:r w:rsidR="006867D3" w:rsidRPr="008550C7">
        <w:rPr>
          <w:rFonts w:ascii="Times New Roman" w:hAnsi="Times New Roman"/>
          <w:sz w:val="24"/>
          <w:lang w:val="id-ID"/>
        </w:rPr>
        <w:t xml:space="preserve"> kategori kurang</w:t>
      </w:r>
      <w:r w:rsidRPr="008550C7">
        <w:rPr>
          <w:rFonts w:ascii="Times New Roman" w:hAnsi="Times New Roman"/>
          <w:sz w:val="24"/>
          <w:lang w:val="id-ID"/>
        </w:rPr>
        <w:t>, nilai 84.00 sebanyak 7 warga atau sebesar 23,3%</w:t>
      </w:r>
      <w:r w:rsidR="006867D3" w:rsidRPr="008550C7">
        <w:rPr>
          <w:rFonts w:ascii="Times New Roman" w:hAnsi="Times New Roman"/>
          <w:sz w:val="24"/>
          <w:lang w:val="id-ID"/>
        </w:rPr>
        <w:t xml:space="preserve"> kategoei cukup</w:t>
      </w:r>
      <w:r w:rsidRPr="008550C7">
        <w:rPr>
          <w:rFonts w:ascii="Times New Roman" w:hAnsi="Times New Roman"/>
          <w:sz w:val="24"/>
          <w:lang w:val="id-ID"/>
        </w:rPr>
        <w:t>, nilai 86.00 sebanyak 4 warga atau sebesar 13,3%</w:t>
      </w:r>
      <w:r w:rsidR="006867D3" w:rsidRPr="008550C7">
        <w:rPr>
          <w:rFonts w:ascii="Times New Roman" w:hAnsi="Times New Roman"/>
          <w:sz w:val="24"/>
          <w:lang w:val="id-ID"/>
        </w:rPr>
        <w:t xml:space="preserve"> kategori baik</w:t>
      </w:r>
      <w:r w:rsidRPr="008550C7">
        <w:rPr>
          <w:rFonts w:ascii="Times New Roman" w:hAnsi="Times New Roman"/>
          <w:sz w:val="24"/>
          <w:lang w:val="id-ID"/>
        </w:rPr>
        <w:t xml:space="preserve">, </w:t>
      </w:r>
      <w:r w:rsidR="006867D3" w:rsidRPr="008550C7">
        <w:rPr>
          <w:rFonts w:ascii="Times New Roman" w:hAnsi="Times New Roman"/>
          <w:sz w:val="24"/>
          <w:lang w:val="id-ID"/>
        </w:rPr>
        <w:t>nilai 88.00 sebanyak 10</w:t>
      </w:r>
      <w:r w:rsidRPr="008550C7">
        <w:rPr>
          <w:rFonts w:ascii="Times New Roman" w:hAnsi="Times New Roman"/>
          <w:sz w:val="24"/>
          <w:lang w:val="id-ID"/>
        </w:rPr>
        <w:t xml:space="preserve"> warga atau sebesar 20,0%</w:t>
      </w:r>
      <w:r w:rsidR="006867D3" w:rsidRPr="008550C7">
        <w:rPr>
          <w:rFonts w:ascii="Times New Roman" w:hAnsi="Times New Roman"/>
          <w:sz w:val="24"/>
          <w:lang w:val="id-ID"/>
        </w:rPr>
        <w:t xml:space="preserve"> sangat baik.</w:t>
      </w:r>
      <w:r w:rsidRPr="008550C7">
        <w:rPr>
          <w:rFonts w:ascii="Times New Roman" w:hAnsi="Times New Roman"/>
          <w:sz w:val="24"/>
          <w:lang w:val="id-ID"/>
        </w:rPr>
        <w:t xml:space="preserve"> </w:t>
      </w:r>
    </w:p>
    <w:p w:rsidR="002D464A" w:rsidRPr="008550C7" w:rsidRDefault="002D464A" w:rsidP="00FC7ED9">
      <w:pPr>
        <w:pStyle w:val="ListParagraph"/>
        <w:ind w:left="567" w:firstLine="567"/>
        <w:jc w:val="both"/>
        <w:rPr>
          <w:rFonts w:ascii="Times New Roman" w:hAnsi="Times New Roman"/>
          <w:sz w:val="24"/>
          <w:lang w:val="id-ID"/>
        </w:rPr>
      </w:pPr>
    </w:p>
    <w:p w:rsidR="00FC7ED9" w:rsidRPr="008550C7" w:rsidRDefault="00FC7ED9" w:rsidP="00FC7ED9">
      <w:pPr>
        <w:pStyle w:val="ListParagraph"/>
        <w:ind w:left="567" w:firstLine="567"/>
        <w:jc w:val="both"/>
        <w:rPr>
          <w:rFonts w:ascii="Times New Roman" w:hAnsi="Times New Roman"/>
          <w:sz w:val="24"/>
          <w:lang w:val="id-ID"/>
        </w:rPr>
      </w:pPr>
    </w:p>
    <w:p w:rsidR="00E4192D" w:rsidRPr="008550C7" w:rsidRDefault="00E4192D" w:rsidP="00FC7ED9">
      <w:pPr>
        <w:pStyle w:val="ListParagraph"/>
        <w:ind w:left="567" w:firstLine="567"/>
        <w:jc w:val="both"/>
        <w:rPr>
          <w:rFonts w:ascii="Times New Roman" w:hAnsi="Times New Roman"/>
          <w:sz w:val="24"/>
          <w:lang w:val="id-ID"/>
        </w:rPr>
      </w:pPr>
    </w:p>
    <w:p w:rsidR="00E4192D" w:rsidRPr="008550C7" w:rsidRDefault="00E4192D" w:rsidP="00FC7ED9">
      <w:pPr>
        <w:pStyle w:val="ListParagraph"/>
        <w:ind w:left="567" w:firstLine="567"/>
        <w:jc w:val="both"/>
        <w:rPr>
          <w:rFonts w:ascii="Times New Roman" w:hAnsi="Times New Roman"/>
          <w:sz w:val="24"/>
          <w:lang w:val="id-ID"/>
        </w:rPr>
      </w:pPr>
    </w:p>
    <w:p w:rsidR="00E4192D" w:rsidRPr="008550C7" w:rsidRDefault="00E4192D" w:rsidP="00FC7ED9">
      <w:pPr>
        <w:pStyle w:val="ListParagraph"/>
        <w:ind w:left="567" w:firstLine="567"/>
        <w:jc w:val="both"/>
        <w:rPr>
          <w:rFonts w:ascii="Times New Roman" w:hAnsi="Times New Roman"/>
          <w:sz w:val="24"/>
          <w:lang w:val="id-ID"/>
        </w:rPr>
      </w:pPr>
    </w:p>
    <w:p w:rsidR="00E4192D" w:rsidRPr="008550C7" w:rsidRDefault="00E4192D" w:rsidP="00FC7ED9">
      <w:pPr>
        <w:pStyle w:val="ListParagraph"/>
        <w:ind w:left="567" w:firstLine="567"/>
        <w:jc w:val="both"/>
        <w:rPr>
          <w:rFonts w:ascii="Times New Roman" w:hAnsi="Times New Roman"/>
          <w:sz w:val="24"/>
          <w:lang w:val="id-ID"/>
        </w:rPr>
      </w:pPr>
    </w:p>
    <w:p w:rsidR="00E4192D" w:rsidRPr="008550C7" w:rsidRDefault="0056733D" w:rsidP="00FC7ED9">
      <w:pPr>
        <w:pStyle w:val="ListParagraph"/>
        <w:ind w:left="567" w:firstLine="567"/>
        <w:jc w:val="both"/>
        <w:rPr>
          <w:rFonts w:ascii="Times New Roman" w:hAnsi="Times New Roman"/>
          <w:sz w:val="24"/>
          <w:lang w:val="id-ID"/>
        </w:rPr>
      </w:pPr>
      <w:r w:rsidRPr="008550C7">
        <w:rPr>
          <w:rFonts w:ascii="Times New Roman" w:hAnsi="Times New Roman"/>
          <w:noProof/>
        </w:rPr>
        <w:drawing>
          <wp:anchor distT="0" distB="0" distL="114300" distR="114300" simplePos="0" relativeHeight="251660288" behindDoc="1" locked="0" layoutInCell="1" allowOverlap="1" wp14:anchorId="79E63B3B" wp14:editId="107B42E5">
            <wp:simplePos x="0" y="0"/>
            <wp:positionH relativeFrom="column">
              <wp:posOffset>238125</wp:posOffset>
            </wp:positionH>
            <wp:positionV relativeFrom="paragraph">
              <wp:posOffset>-1094740</wp:posOffset>
            </wp:positionV>
            <wp:extent cx="4962525" cy="2809875"/>
            <wp:effectExtent l="0" t="0" r="9525" b="9525"/>
            <wp:wrapNone/>
            <wp:docPr id="3" name="Chart 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2AA255F7-9684-497F-AC7B-9EB78DE8CB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E4192D" w:rsidRPr="008550C7" w:rsidRDefault="00E4192D" w:rsidP="00FC7ED9">
      <w:pPr>
        <w:pStyle w:val="ListParagraph"/>
        <w:ind w:left="567" w:firstLine="567"/>
        <w:jc w:val="both"/>
        <w:rPr>
          <w:rFonts w:ascii="Times New Roman" w:hAnsi="Times New Roman"/>
          <w:sz w:val="24"/>
          <w:lang w:val="id-ID"/>
        </w:rPr>
      </w:pPr>
    </w:p>
    <w:p w:rsidR="00E4192D" w:rsidRPr="008550C7" w:rsidRDefault="00E4192D" w:rsidP="00FC7ED9">
      <w:pPr>
        <w:pStyle w:val="ListParagraph"/>
        <w:ind w:left="567" w:firstLine="567"/>
        <w:jc w:val="both"/>
        <w:rPr>
          <w:rFonts w:ascii="Times New Roman" w:hAnsi="Times New Roman"/>
          <w:sz w:val="24"/>
          <w:lang w:val="id-ID"/>
        </w:rPr>
      </w:pPr>
    </w:p>
    <w:p w:rsidR="00E4192D" w:rsidRPr="008550C7" w:rsidRDefault="00E4192D" w:rsidP="00FC7ED9">
      <w:pPr>
        <w:pStyle w:val="ListParagraph"/>
        <w:ind w:left="567" w:firstLine="567"/>
        <w:jc w:val="both"/>
        <w:rPr>
          <w:rFonts w:ascii="Times New Roman" w:hAnsi="Times New Roman"/>
          <w:sz w:val="24"/>
          <w:lang w:val="id-ID"/>
        </w:rPr>
      </w:pPr>
    </w:p>
    <w:p w:rsidR="00E4192D" w:rsidRPr="008550C7" w:rsidRDefault="00E4192D" w:rsidP="00FC7ED9">
      <w:pPr>
        <w:pStyle w:val="ListParagraph"/>
        <w:ind w:left="567" w:firstLine="567"/>
        <w:jc w:val="both"/>
        <w:rPr>
          <w:rFonts w:ascii="Times New Roman" w:hAnsi="Times New Roman"/>
          <w:sz w:val="24"/>
          <w:lang w:val="id-ID"/>
        </w:rPr>
      </w:pPr>
    </w:p>
    <w:p w:rsidR="00E4192D" w:rsidRPr="008550C7" w:rsidRDefault="00E4192D" w:rsidP="00FC7ED9">
      <w:pPr>
        <w:pStyle w:val="ListParagraph"/>
        <w:ind w:left="567" w:firstLine="567"/>
        <w:jc w:val="both"/>
        <w:rPr>
          <w:rFonts w:ascii="Times New Roman" w:hAnsi="Times New Roman"/>
          <w:sz w:val="24"/>
          <w:lang w:val="id-ID"/>
        </w:rPr>
      </w:pPr>
    </w:p>
    <w:p w:rsidR="00E4192D" w:rsidRPr="008550C7" w:rsidRDefault="00E4192D" w:rsidP="00FC7ED9">
      <w:pPr>
        <w:pStyle w:val="ListParagraph"/>
        <w:ind w:left="567" w:firstLine="567"/>
        <w:jc w:val="both"/>
        <w:rPr>
          <w:rFonts w:ascii="Times New Roman" w:hAnsi="Times New Roman"/>
          <w:sz w:val="24"/>
          <w:lang w:val="id-ID"/>
        </w:rPr>
      </w:pPr>
    </w:p>
    <w:p w:rsidR="00E4192D" w:rsidRPr="008550C7" w:rsidRDefault="00E4192D" w:rsidP="00FC7ED9">
      <w:pPr>
        <w:pStyle w:val="ListParagraph"/>
        <w:ind w:left="567" w:firstLine="567"/>
        <w:jc w:val="both"/>
        <w:rPr>
          <w:rFonts w:ascii="Times New Roman" w:hAnsi="Times New Roman"/>
          <w:sz w:val="24"/>
          <w:lang w:val="id-ID"/>
        </w:rPr>
      </w:pPr>
    </w:p>
    <w:p w:rsidR="00E4192D" w:rsidRPr="008550C7" w:rsidRDefault="00E4192D" w:rsidP="00FC7ED9">
      <w:pPr>
        <w:pStyle w:val="ListParagraph"/>
        <w:ind w:left="567" w:firstLine="567"/>
        <w:jc w:val="both"/>
        <w:rPr>
          <w:rFonts w:ascii="Times New Roman" w:hAnsi="Times New Roman"/>
          <w:sz w:val="24"/>
          <w:lang w:val="id-ID"/>
        </w:rPr>
      </w:pPr>
    </w:p>
    <w:p w:rsidR="00E4192D" w:rsidRPr="004A1968" w:rsidRDefault="004A1968" w:rsidP="004A1968">
      <w:pPr>
        <w:pStyle w:val="ListParagraph"/>
        <w:spacing w:line="240" w:lineRule="auto"/>
        <w:ind w:left="-284" w:firstLine="567"/>
        <w:jc w:val="center"/>
        <w:rPr>
          <w:rFonts w:ascii="Times New Roman" w:hAnsi="Times New Roman"/>
          <w:sz w:val="10"/>
          <w:lang w:val="id-ID"/>
        </w:rPr>
      </w:pPr>
      <w:r w:rsidRPr="004A1968">
        <w:rPr>
          <w:rFonts w:ascii="Times New Roman" w:hAnsi="Times New Roman"/>
          <w:sz w:val="24"/>
          <w:lang w:val="id-ID"/>
        </w:rPr>
        <w:t>Gambar 3. Persentase kebersihan hutan mangrove</w:t>
      </w:r>
    </w:p>
    <w:p w:rsidR="00D260C1" w:rsidRPr="008550C7" w:rsidRDefault="00FA7F18" w:rsidP="00D260C1">
      <w:pPr>
        <w:pStyle w:val="ListParagraph"/>
        <w:spacing w:after="0"/>
        <w:ind w:left="284" w:firstLine="425"/>
        <w:jc w:val="both"/>
        <w:rPr>
          <w:rFonts w:ascii="Times New Roman" w:hAnsi="Times New Roman"/>
          <w:sz w:val="24"/>
        </w:rPr>
      </w:pPr>
      <w:r w:rsidRPr="008550C7">
        <w:rPr>
          <w:rFonts w:ascii="Times New Roman" w:eastAsia="Lucida Sans Unicode" w:hAnsi="Times New Roman"/>
          <w:color w:val="000000" w:themeColor="text1"/>
          <w:kern w:val="1"/>
          <w:sz w:val="24"/>
          <w:szCs w:val="24"/>
          <w:lang w:val="id-ID"/>
        </w:rPr>
        <w:t xml:space="preserve">Berdasarkan hasil statistik pengolahan data yang digunakan menggunakan SPSS.v.20, diperoleh hasil perhitungan </w:t>
      </w:r>
      <w:r w:rsidR="006867D3" w:rsidRPr="008550C7">
        <w:rPr>
          <w:rFonts w:ascii="Times New Roman" w:eastAsia="Lucida Sans Unicode" w:hAnsi="Times New Roman"/>
          <w:color w:val="000000" w:themeColor="text1"/>
          <w:kern w:val="1"/>
          <w:sz w:val="24"/>
          <w:szCs w:val="24"/>
          <w:lang w:val="id-ID"/>
        </w:rPr>
        <w:t xml:space="preserve">dengan </w:t>
      </w:r>
      <w:r w:rsidRPr="008550C7">
        <w:rPr>
          <w:rFonts w:ascii="Times New Roman" w:eastAsia="Lucida Sans Unicode" w:hAnsi="Times New Roman"/>
          <w:color w:val="000000" w:themeColor="text1"/>
          <w:kern w:val="1"/>
          <w:sz w:val="24"/>
          <w:szCs w:val="24"/>
          <w:lang w:val="id-ID"/>
        </w:rPr>
        <w:t xml:space="preserve">jumlah sampel sebanyak 30 warga </w:t>
      </w:r>
      <w:r w:rsidR="006867D3" w:rsidRPr="008550C7">
        <w:rPr>
          <w:rFonts w:ascii="Times New Roman" w:eastAsia="Lucida Sans Unicode" w:hAnsi="Times New Roman"/>
          <w:color w:val="000000" w:themeColor="text1"/>
          <w:kern w:val="1"/>
          <w:sz w:val="24"/>
          <w:szCs w:val="24"/>
          <w:lang w:val="id-ID"/>
        </w:rPr>
        <w:t xml:space="preserve">nilai rata-rata </w:t>
      </w:r>
      <w:r w:rsidRPr="008550C7">
        <w:rPr>
          <w:rFonts w:ascii="Times New Roman" w:eastAsia="Lucida Sans Unicode" w:hAnsi="Times New Roman"/>
          <w:color w:val="000000" w:themeColor="text1"/>
          <w:kern w:val="1"/>
          <w:sz w:val="24"/>
          <w:szCs w:val="24"/>
          <w:lang w:val="id-ID"/>
        </w:rPr>
        <w:t>84,</w:t>
      </w:r>
      <w:r w:rsidR="006867D3" w:rsidRPr="008550C7">
        <w:rPr>
          <w:rFonts w:ascii="Times New Roman" w:eastAsia="Lucida Sans Unicode" w:hAnsi="Times New Roman"/>
          <w:color w:val="000000" w:themeColor="text1"/>
          <w:kern w:val="1"/>
          <w:sz w:val="24"/>
          <w:szCs w:val="24"/>
          <w:lang w:val="id-ID"/>
        </w:rPr>
        <w:t xml:space="preserve">86 % cukup. Dari hasil tersebut bahwa </w:t>
      </w:r>
      <w:r w:rsidR="00E4192D" w:rsidRPr="008550C7">
        <w:rPr>
          <w:rFonts w:ascii="Times New Roman" w:eastAsia="Lucida Sans Unicode" w:hAnsi="Times New Roman"/>
          <w:color w:val="000000" w:themeColor="text1"/>
          <w:kern w:val="1"/>
          <w:sz w:val="24"/>
          <w:szCs w:val="24"/>
          <w:lang w:val="id-ID"/>
        </w:rPr>
        <w:t>kebersihan hutan mangrov</w:t>
      </w:r>
      <w:r w:rsidRPr="008550C7">
        <w:rPr>
          <w:rFonts w:ascii="Times New Roman" w:eastAsia="Lucida Sans Unicode" w:hAnsi="Times New Roman"/>
          <w:color w:val="000000" w:themeColor="text1"/>
          <w:kern w:val="1"/>
          <w:sz w:val="24"/>
          <w:szCs w:val="24"/>
          <w:lang w:val="id-ID"/>
        </w:rPr>
        <w:t xml:space="preserve">e </w:t>
      </w:r>
      <w:r w:rsidR="006867D3" w:rsidRPr="008550C7">
        <w:rPr>
          <w:rFonts w:ascii="Times New Roman" w:hAnsi="Times New Roman"/>
          <w:sz w:val="24"/>
          <w:lang w:val="id-ID"/>
        </w:rPr>
        <w:t>di Desa Pasir Kecamatan Mempawah Hilir Kabupaten Mempawah</w:t>
      </w:r>
      <w:r w:rsidR="006867D3" w:rsidRPr="008550C7">
        <w:rPr>
          <w:rFonts w:ascii="Times New Roman" w:eastAsia="Lucida Sans Unicode" w:hAnsi="Times New Roman"/>
          <w:color w:val="000000" w:themeColor="text1"/>
          <w:kern w:val="1"/>
          <w:sz w:val="24"/>
          <w:szCs w:val="24"/>
          <w:lang w:val="id-ID"/>
        </w:rPr>
        <w:t xml:space="preserve"> cukup</w:t>
      </w:r>
      <w:r w:rsidRPr="008550C7">
        <w:rPr>
          <w:rFonts w:ascii="Times New Roman" w:eastAsia="Lucida Sans Unicode" w:hAnsi="Times New Roman"/>
          <w:color w:val="000000" w:themeColor="text1"/>
          <w:kern w:val="1"/>
          <w:sz w:val="24"/>
          <w:szCs w:val="24"/>
          <w:lang w:val="id-ID"/>
        </w:rPr>
        <w:t xml:space="preserve">. </w:t>
      </w:r>
      <w:r w:rsidR="008E3157" w:rsidRPr="008550C7">
        <w:rPr>
          <w:rFonts w:ascii="Times New Roman" w:eastAsia="Lucida Sans Unicode" w:hAnsi="Times New Roman"/>
          <w:color w:val="000000" w:themeColor="text1"/>
          <w:kern w:val="1"/>
          <w:sz w:val="24"/>
          <w:szCs w:val="24"/>
          <w:lang w:val="id-ID"/>
        </w:rPr>
        <w:t xml:space="preserve"> Hal ini </w:t>
      </w:r>
      <w:r w:rsidR="008E3157" w:rsidRPr="008550C7">
        <w:rPr>
          <w:rFonts w:ascii="Times New Roman" w:hAnsi="Times New Roman"/>
          <w:sz w:val="24"/>
          <w:szCs w:val="24"/>
        </w:rPr>
        <w:t xml:space="preserve">lemahnya kesadaran masyarakat sekitar </w:t>
      </w:r>
      <w:r w:rsidR="008E3157" w:rsidRPr="008550C7">
        <w:rPr>
          <w:rFonts w:ascii="Times New Roman" w:hAnsi="Times New Roman"/>
          <w:sz w:val="24"/>
          <w:szCs w:val="24"/>
          <w:lang w:val="id-ID"/>
        </w:rPr>
        <w:t xml:space="preserve">akan menjaga </w:t>
      </w:r>
      <w:r w:rsidR="008E3157" w:rsidRPr="008550C7">
        <w:rPr>
          <w:rFonts w:ascii="Times New Roman" w:hAnsi="Times New Roman"/>
          <w:sz w:val="24"/>
          <w:szCs w:val="24"/>
        </w:rPr>
        <w:t xml:space="preserve">lingkungan hutan mangrove </w:t>
      </w:r>
      <w:r w:rsidR="008E3157" w:rsidRPr="008550C7">
        <w:rPr>
          <w:rFonts w:ascii="Times New Roman" w:hAnsi="Times New Roman"/>
          <w:sz w:val="24"/>
          <w:szCs w:val="24"/>
          <w:lang w:val="id-ID"/>
        </w:rPr>
        <w:t xml:space="preserve">seperti </w:t>
      </w:r>
      <w:r w:rsidR="008E3157" w:rsidRPr="008550C7">
        <w:rPr>
          <w:rFonts w:ascii="Times New Roman" w:hAnsi="Times New Roman"/>
          <w:sz w:val="24"/>
          <w:szCs w:val="24"/>
        </w:rPr>
        <w:t>membuang sampah di</w:t>
      </w:r>
      <w:r w:rsidR="00B6043F" w:rsidRPr="008550C7">
        <w:rPr>
          <w:rFonts w:ascii="Times New Roman" w:hAnsi="Times New Roman"/>
          <w:sz w:val="24"/>
          <w:szCs w:val="24"/>
        </w:rPr>
        <w:t xml:space="preserve"> sekitar area hutan mangrove.</w:t>
      </w:r>
      <w:r w:rsidR="008E3157" w:rsidRPr="008550C7">
        <w:rPr>
          <w:rFonts w:ascii="Times New Roman" w:hAnsi="Times New Roman"/>
          <w:sz w:val="24"/>
          <w:szCs w:val="24"/>
        </w:rPr>
        <w:t xml:space="preserve"> </w:t>
      </w:r>
      <w:r w:rsidR="00B6043F" w:rsidRPr="008550C7">
        <w:rPr>
          <w:rFonts w:ascii="Times New Roman" w:hAnsi="Times New Roman"/>
          <w:sz w:val="24"/>
          <w:lang w:val="id-ID"/>
        </w:rPr>
        <w:t xml:space="preserve">Hal ini sejalan dengan </w:t>
      </w:r>
      <w:r w:rsidR="00B6043F" w:rsidRPr="008550C7">
        <w:rPr>
          <w:rFonts w:ascii="Times New Roman" w:hAnsi="Times New Roman"/>
          <w:noProof/>
          <w:sz w:val="24"/>
          <w:lang w:val="id-ID"/>
        </w:rPr>
        <w:lastRenderedPageBreak/>
        <w:t>Dea (2016)</w:t>
      </w:r>
      <w:r w:rsidR="00B6043F" w:rsidRPr="008550C7">
        <w:rPr>
          <w:rFonts w:ascii="Times New Roman" w:hAnsi="Times New Roman"/>
          <w:sz w:val="24"/>
          <w:lang w:val="id-ID"/>
        </w:rPr>
        <w:t xml:space="preserve"> </w:t>
      </w:r>
      <w:r w:rsidR="00B6043F" w:rsidRPr="008550C7">
        <w:rPr>
          <w:rFonts w:ascii="Times New Roman" w:hAnsi="Times New Roman"/>
          <w:sz w:val="24"/>
        </w:rPr>
        <w:t>perlunya fasilitas untuk memenuhi kebutuhan pengunjung seperti tempat duduk untuk bersantai dan penyedian tempat sampah agar pengunjung tidak membuang sampah bekas makanan disembarang tempat sehingga kawasan hutan mangrove terlihat nyaman untuk dikunjungi</w:t>
      </w:r>
      <w:r w:rsidR="00B6043F" w:rsidRPr="008550C7">
        <w:rPr>
          <w:rFonts w:ascii="Times New Roman" w:eastAsia="Lucida Sans Unicode" w:hAnsi="Times New Roman"/>
          <w:color w:val="000000" w:themeColor="text1"/>
          <w:kern w:val="1"/>
          <w:sz w:val="28"/>
          <w:szCs w:val="24"/>
          <w:lang w:val="id-ID"/>
        </w:rPr>
        <w:t xml:space="preserve">. </w:t>
      </w:r>
      <w:r w:rsidR="00D260C1" w:rsidRPr="008550C7">
        <w:rPr>
          <w:rFonts w:ascii="Times New Roman" w:eastAsia="Lucida Sans Unicode" w:hAnsi="Times New Roman"/>
          <w:color w:val="000000" w:themeColor="text1"/>
          <w:kern w:val="1"/>
          <w:sz w:val="24"/>
          <w:szCs w:val="24"/>
          <w:lang w:val="id-ID"/>
        </w:rPr>
        <w:t xml:space="preserve">Hal ini sejalan dengan pendapat </w:t>
      </w:r>
      <w:r w:rsidR="00D260C1" w:rsidRPr="008550C7">
        <w:rPr>
          <w:rFonts w:ascii="Times New Roman" w:hAnsi="Times New Roman"/>
          <w:noProof/>
          <w:sz w:val="24"/>
          <w:lang w:val="id-ID"/>
        </w:rPr>
        <w:t>Fauzi, (2012)</w:t>
      </w:r>
      <w:r w:rsidR="00D260C1" w:rsidRPr="008550C7">
        <w:rPr>
          <w:rFonts w:ascii="Times New Roman" w:hAnsi="Times New Roman"/>
          <w:sz w:val="24"/>
          <w:lang w:val="id-ID"/>
        </w:rPr>
        <w:t xml:space="preserve"> </w:t>
      </w:r>
      <w:r w:rsidR="00B6043F" w:rsidRPr="008550C7">
        <w:rPr>
          <w:rFonts w:ascii="Times New Roman" w:hAnsi="Times New Roman"/>
          <w:sz w:val="24"/>
          <w:lang w:val="id-ID"/>
        </w:rPr>
        <w:t xml:space="preserve">yang menyatakan bahwa </w:t>
      </w:r>
      <w:r w:rsidR="00D260C1" w:rsidRPr="008550C7">
        <w:rPr>
          <w:rFonts w:ascii="Times New Roman" w:hAnsi="Times New Roman"/>
          <w:sz w:val="24"/>
        </w:rPr>
        <w:t>kelestarian hutan hanya dapat diwujudkan jika masih terdapat hubungan yang harmonis antara manusia dengan hutan dan menjunjung tinggi nilai-nilai budaya yang terkandung di dalamnya.</w:t>
      </w:r>
    </w:p>
    <w:p w:rsidR="00CE6829" w:rsidRPr="008550C7" w:rsidRDefault="00CE6829" w:rsidP="00D260C1">
      <w:pPr>
        <w:pStyle w:val="ListParagraph"/>
        <w:spacing w:after="0"/>
        <w:ind w:left="284" w:firstLine="425"/>
        <w:jc w:val="both"/>
        <w:rPr>
          <w:rFonts w:ascii="Times New Roman" w:hAnsi="Times New Roman"/>
          <w:sz w:val="24"/>
        </w:rPr>
      </w:pPr>
    </w:p>
    <w:p w:rsidR="00CE6829" w:rsidRPr="008550C7" w:rsidRDefault="00CE6829" w:rsidP="00CE6829">
      <w:pPr>
        <w:pStyle w:val="ListParagraph"/>
        <w:spacing w:after="0"/>
        <w:ind w:left="284"/>
        <w:jc w:val="both"/>
        <w:rPr>
          <w:rFonts w:ascii="Times New Roman" w:hAnsi="Times New Roman"/>
          <w:b/>
          <w:sz w:val="24"/>
          <w:lang w:val="id-ID"/>
        </w:rPr>
      </w:pPr>
      <w:r w:rsidRPr="008550C7">
        <w:rPr>
          <w:rFonts w:ascii="Times New Roman" w:hAnsi="Times New Roman"/>
          <w:b/>
          <w:sz w:val="24"/>
          <w:lang w:val="id-ID"/>
        </w:rPr>
        <w:t>SIMPULAN</w:t>
      </w:r>
    </w:p>
    <w:p w:rsidR="00417771" w:rsidRPr="008550C7" w:rsidRDefault="00417771" w:rsidP="00CE6829">
      <w:pPr>
        <w:pStyle w:val="ListParagraph"/>
        <w:spacing w:after="0"/>
        <w:ind w:left="284"/>
        <w:jc w:val="both"/>
        <w:rPr>
          <w:rFonts w:ascii="Times New Roman" w:hAnsi="Times New Roman"/>
          <w:sz w:val="24"/>
          <w:lang w:val="id-ID"/>
        </w:rPr>
      </w:pPr>
      <w:r w:rsidRPr="008550C7">
        <w:rPr>
          <w:rFonts w:ascii="Times New Roman" w:hAnsi="Times New Roman"/>
          <w:sz w:val="24"/>
          <w:szCs w:val="24"/>
        </w:rPr>
        <w:t>Berdasarkan</w:t>
      </w:r>
      <w:r w:rsidRPr="008550C7">
        <w:rPr>
          <w:rFonts w:ascii="Times New Roman" w:hAnsi="Times New Roman"/>
          <w:sz w:val="24"/>
          <w:szCs w:val="24"/>
          <w:lang w:val="id-ID"/>
        </w:rPr>
        <w:t xml:space="preserve"> </w:t>
      </w:r>
      <w:r w:rsidRPr="008550C7">
        <w:rPr>
          <w:rFonts w:ascii="Times New Roman" w:hAnsi="Times New Roman"/>
          <w:sz w:val="24"/>
          <w:szCs w:val="24"/>
        </w:rPr>
        <w:t>hasil</w:t>
      </w:r>
      <w:r w:rsidRPr="008550C7">
        <w:rPr>
          <w:rFonts w:ascii="Times New Roman" w:hAnsi="Times New Roman"/>
          <w:sz w:val="24"/>
          <w:szCs w:val="24"/>
          <w:lang w:val="id-ID"/>
        </w:rPr>
        <w:t xml:space="preserve"> </w:t>
      </w:r>
      <w:r w:rsidRPr="008550C7">
        <w:rPr>
          <w:rFonts w:ascii="Times New Roman" w:hAnsi="Times New Roman"/>
          <w:sz w:val="24"/>
          <w:szCs w:val="24"/>
        </w:rPr>
        <w:t>penelitian dapat</w:t>
      </w:r>
      <w:r w:rsidRPr="008550C7">
        <w:rPr>
          <w:rFonts w:ascii="Times New Roman" w:hAnsi="Times New Roman"/>
          <w:sz w:val="24"/>
          <w:szCs w:val="24"/>
          <w:lang w:val="id-ID"/>
        </w:rPr>
        <w:t xml:space="preserve"> </w:t>
      </w:r>
      <w:r w:rsidRPr="008550C7">
        <w:rPr>
          <w:rFonts w:ascii="Times New Roman" w:hAnsi="Times New Roman"/>
          <w:sz w:val="24"/>
          <w:szCs w:val="24"/>
        </w:rPr>
        <w:t>disimpulkan</w:t>
      </w:r>
      <w:r w:rsidRPr="008550C7">
        <w:rPr>
          <w:rFonts w:ascii="Times New Roman" w:hAnsi="Times New Roman"/>
          <w:sz w:val="24"/>
          <w:szCs w:val="24"/>
          <w:lang w:val="id-ID"/>
        </w:rPr>
        <w:t xml:space="preserve"> sebagai berikut: </w:t>
      </w:r>
      <w:r w:rsidRPr="008550C7">
        <w:rPr>
          <w:rFonts w:ascii="Times New Roman" w:hAnsi="Times New Roman"/>
          <w:sz w:val="24"/>
          <w:szCs w:val="24"/>
          <w:lang w:val="en-ID"/>
        </w:rPr>
        <w:t xml:space="preserve">(1) </w:t>
      </w:r>
      <w:r w:rsidRPr="008550C7">
        <w:rPr>
          <w:rFonts w:ascii="Times New Roman" w:hAnsi="Times New Roman"/>
          <w:bCs/>
          <w:color w:val="000000"/>
          <w:sz w:val="24"/>
          <w:szCs w:val="24"/>
        </w:rPr>
        <w:t>Persepsi</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masyarakat</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terhadap</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keberadaan</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ekowisata</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hutan mangrove di Desa</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Pasir</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Kecamatan</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Mempawah</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Hilir</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Kabupaten</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Mempawah</w:t>
      </w:r>
      <w:r w:rsidRPr="008550C7">
        <w:rPr>
          <w:rFonts w:ascii="Times New Roman" w:hAnsi="Times New Roman"/>
          <w:bCs/>
          <w:color w:val="000000"/>
          <w:sz w:val="24"/>
          <w:szCs w:val="24"/>
          <w:lang w:val="id-ID"/>
        </w:rPr>
        <w:t xml:space="preserve"> </w:t>
      </w:r>
      <w:r w:rsidRPr="008550C7">
        <w:rPr>
          <w:rFonts w:ascii="Times New Roman" w:hAnsi="Times New Roman"/>
          <w:color w:val="000000"/>
          <w:sz w:val="24"/>
          <w:szCs w:val="24"/>
        </w:rPr>
        <w:t>adalah</w:t>
      </w:r>
      <w:r w:rsidRPr="008550C7">
        <w:rPr>
          <w:rFonts w:ascii="Times New Roman" w:eastAsia="Lucida Sans Unicode" w:hAnsi="Times New Roman"/>
          <w:color w:val="000000" w:themeColor="text1"/>
          <w:kern w:val="1"/>
          <w:sz w:val="24"/>
          <w:szCs w:val="24"/>
          <w:lang w:val="id-ID"/>
        </w:rPr>
        <w:t xml:space="preserve"> rata-rata nilai 91</w:t>
      </w:r>
      <w:proofErr w:type="gramStart"/>
      <w:r w:rsidRPr="008550C7">
        <w:rPr>
          <w:rFonts w:ascii="Times New Roman" w:eastAsia="Lucida Sans Unicode" w:hAnsi="Times New Roman"/>
          <w:color w:val="000000" w:themeColor="text1"/>
          <w:kern w:val="1"/>
          <w:sz w:val="24"/>
          <w:szCs w:val="24"/>
          <w:lang w:val="id-ID"/>
        </w:rPr>
        <w:t>,57</w:t>
      </w:r>
      <w:proofErr w:type="gramEnd"/>
      <w:r w:rsidRPr="008550C7">
        <w:rPr>
          <w:rFonts w:ascii="Times New Roman" w:eastAsia="Lucida Sans Unicode" w:hAnsi="Times New Roman"/>
          <w:color w:val="000000" w:themeColor="text1"/>
          <w:kern w:val="1"/>
          <w:sz w:val="24"/>
          <w:szCs w:val="24"/>
          <w:lang w:val="id-ID"/>
        </w:rPr>
        <w:t xml:space="preserve"> % dengan kategori sangat baik. Masyarakat </w:t>
      </w:r>
      <w:r w:rsidRPr="008550C7">
        <w:rPr>
          <w:rFonts w:ascii="Times New Roman" w:eastAsia="Lucida Sans Unicode" w:hAnsi="Times New Roman"/>
          <w:color w:val="000000" w:themeColor="text1"/>
          <w:kern w:val="1"/>
          <w:sz w:val="24"/>
          <w:szCs w:val="24"/>
        </w:rPr>
        <w:t>Desa Pasir Kecamatan Mempawah Hilir Kabupaten Mempawah</w:t>
      </w:r>
      <w:r w:rsidRPr="008550C7">
        <w:rPr>
          <w:rFonts w:ascii="Times New Roman" w:hAnsi="Times New Roman"/>
          <w:sz w:val="24"/>
        </w:rPr>
        <w:t xml:space="preserve"> </w:t>
      </w:r>
      <w:r w:rsidRPr="008550C7">
        <w:rPr>
          <w:rFonts w:ascii="Times New Roman" w:hAnsi="Times New Roman"/>
          <w:sz w:val="24"/>
          <w:lang w:val="id-ID"/>
        </w:rPr>
        <w:t xml:space="preserve">melakukan </w:t>
      </w:r>
      <w:r w:rsidRPr="008550C7">
        <w:rPr>
          <w:rFonts w:ascii="Times New Roman" w:hAnsi="Times New Roman"/>
          <w:sz w:val="24"/>
        </w:rPr>
        <w:t>pendekatan kelembagaan</w:t>
      </w:r>
      <w:r w:rsidRPr="008550C7">
        <w:rPr>
          <w:rFonts w:ascii="Times New Roman" w:hAnsi="Times New Roman"/>
          <w:sz w:val="24"/>
          <w:lang w:val="id-ID"/>
        </w:rPr>
        <w:t xml:space="preserve"> </w:t>
      </w:r>
      <w:r w:rsidRPr="008550C7">
        <w:rPr>
          <w:rFonts w:ascii="Times New Roman" w:hAnsi="Times New Roman"/>
          <w:sz w:val="24"/>
        </w:rPr>
        <w:t>dalam</w:t>
      </w:r>
      <w:r w:rsidRPr="008550C7">
        <w:rPr>
          <w:rFonts w:ascii="Times New Roman" w:hAnsi="Times New Roman"/>
          <w:sz w:val="24"/>
          <w:lang w:val="id-ID"/>
        </w:rPr>
        <w:t xml:space="preserve"> </w:t>
      </w:r>
      <w:r w:rsidRPr="008550C7">
        <w:rPr>
          <w:rFonts w:ascii="Times New Roman" w:hAnsi="Times New Roman"/>
          <w:sz w:val="24"/>
        </w:rPr>
        <w:t>pengelolaan ekositem mangrove</w:t>
      </w:r>
      <w:r w:rsidRPr="008550C7">
        <w:rPr>
          <w:rFonts w:ascii="Times New Roman" w:hAnsi="Times New Roman"/>
          <w:sz w:val="24"/>
          <w:lang w:val="id-ID"/>
        </w:rPr>
        <w:t xml:space="preserve"> </w:t>
      </w:r>
      <w:r w:rsidRPr="008550C7">
        <w:rPr>
          <w:rFonts w:ascii="Times New Roman" w:hAnsi="Times New Roman"/>
          <w:sz w:val="24"/>
        </w:rPr>
        <w:t>melalui lembaga swadaya masyarakat</w:t>
      </w:r>
      <w:r w:rsidRPr="008550C7">
        <w:rPr>
          <w:rFonts w:ascii="Times New Roman" w:hAnsi="Times New Roman"/>
          <w:color w:val="000000"/>
          <w:sz w:val="24"/>
          <w:szCs w:val="24"/>
          <w:lang w:val="id-ID"/>
        </w:rPr>
        <w:t xml:space="preserve">; </w:t>
      </w:r>
      <w:r w:rsidRPr="008550C7">
        <w:rPr>
          <w:rFonts w:ascii="Times New Roman" w:hAnsi="Times New Roman"/>
          <w:color w:val="000000"/>
          <w:sz w:val="24"/>
          <w:szCs w:val="24"/>
          <w:lang w:val="en-ID"/>
        </w:rPr>
        <w:t xml:space="preserve">(2) </w:t>
      </w:r>
      <w:r w:rsidRPr="008550C7">
        <w:rPr>
          <w:rFonts w:ascii="Times New Roman" w:hAnsi="Times New Roman"/>
          <w:bCs/>
          <w:color w:val="000000"/>
          <w:sz w:val="24"/>
          <w:szCs w:val="24"/>
        </w:rPr>
        <w:t>Persepsi</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masyarakat</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terhadap</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manfaat</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ekowisata</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hutan mangrove di Desa</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Pasir</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Kecamatan</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Mempawah</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Hilir</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Kabupaten</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Mempawah</w:t>
      </w:r>
      <w:r w:rsidRPr="008550C7">
        <w:rPr>
          <w:rFonts w:ascii="Times New Roman" w:hAnsi="Times New Roman"/>
          <w:bCs/>
          <w:color w:val="000000"/>
          <w:sz w:val="24"/>
          <w:szCs w:val="24"/>
          <w:lang w:val="id-ID"/>
        </w:rPr>
        <w:t xml:space="preserve"> </w:t>
      </w:r>
      <w:r w:rsidRPr="008550C7">
        <w:rPr>
          <w:rFonts w:ascii="Times New Roman" w:hAnsi="Times New Roman"/>
          <w:color w:val="000000"/>
          <w:sz w:val="24"/>
          <w:szCs w:val="24"/>
        </w:rPr>
        <w:t>adalah</w:t>
      </w:r>
      <w:r w:rsidRPr="008550C7">
        <w:rPr>
          <w:rFonts w:ascii="Times New Roman" w:hAnsi="Times New Roman"/>
          <w:color w:val="000000"/>
          <w:sz w:val="24"/>
          <w:szCs w:val="24"/>
          <w:lang w:val="id-ID"/>
        </w:rPr>
        <w:t xml:space="preserve"> </w:t>
      </w:r>
      <w:r w:rsidRPr="008550C7">
        <w:rPr>
          <w:rFonts w:ascii="Times New Roman" w:hAnsi="Times New Roman"/>
          <w:iCs/>
          <w:color w:val="000000" w:themeColor="text1"/>
          <w:sz w:val="24"/>
          <w:szCs w:val="24"/>
          <w:lang w:val="id-ID"/>
        </w:rPr>
        <w:t>rata-rata nilai 88,23 % kategori baik</w:t>
      </w:r>
      <w:r w:rsidR="00AF66EA" w:rsidRPr="008550C7">
        <w:rPr>
          <w:rFonts w:ascii="Times New Roman" w:hAnsi="Times New Roman"/>
          <w:iCs/>
          <w:color w:val="000000" w:themeColor="text1"/>
          <w:sz w:val="24"/>
          <w:szCs w:val="24"/>
          <w:lang w:val="id-ID"/>
        </w:rPr>
        <w:t xml:space="preserve">. </w:t>
      </w:r>
      <w:r w:rsidR="00AF66EA" w:rsidRPr="008550C7">
        <w:rPr>
          <w:rFonts w:ascii="Times New Roman" w:hAnsi="Times New Roman"/>
          <w:sz w:val="24"/>
          <w:szCs w:val="24"/>
        </w:rPr>
        <w:t>Keberadaan</w:t>
      </w:r>
      <w:r w:rsidR="00AF66EA" w:rsidRPr="008550C7">
        <w:rPr>
          <w:rFonts w:ascii="Times New Roman" w:hAnsi="Times New Roman"/>
          <w:sz w:val="24"/>
          <w:szCs w:val="24"/>
          <w:lang w:val="id-ID"/>
        </w:rPr>
        <w:t xml:space="preserve"> </w:t>
      </w:r>
      <w:r w:rsidR="00AF66EA" w:rsidRPr="008550C7">
        <w:rPr>
          <w:rFonts w:ascii="Times New Roman" w:hAnsi="Times New Roman"/>
          <w:sz w:val="24"/>
          <w:szCs w:val="24"/>
        </w:rPr>
        <w:t xml:space="preserve">hutan mangrove </w:t>
      </w:r>
      <w:r w:rsidR="00AF66EA" w:rsidRPr="008550C7">
        <w:rPr>
          <w:rFonts w:ascii="Times New Roman" w:hAnsi="Times New Roman"/>
          <w:sz w:val="24"/>
          <w:szCs w:val="24"/>
          <w:lang w:val="id-ID"/>
        </w:rPr>
        <w:t xml:space="preserve">memiliki manfaat nilai </w:t>
      </w:r>
      <w:r w:rsidR="00AF66EA" w:rsidRPr="008550C7">
        <w:rPr>
          <w:rFonts w:ascii="Times New Roman" w:hAnsi="Times New Roman"/>
          <w:sz w:val="24"/>
          <w:szCs w:val="24"/>
        </w:rPr>
        <w:t>ekonomis</w:t>
      </w:r>
      <w:r w:rsidR="00AF66EA" w:rsidRPr="008550C7">
        <w:rPr>
          <w:rFonts w:ascii="Times New Roman" w:hAnsi="Times New Roman"/>
          <w:sz w:val="24"/>
          <w:szCs w:val="24"/>
          <w:lang w:val="id-ID"/>
        </w:rPr>
        <w:t xml:space="preserve"> bagi masyarakat pesisir pantai untuk mendukung kesejahteraan hidup</w:t>
      </w:r>
      <w:r w:rsidRPr="008550C7">
        <w:rPr>
          <w:rFonts w:ascii="Times New Roman" w:hAnsi="Times New Roman"/>
          <w:color w:val="000000"/>
          <w:sz w:val="24"/>
          <w:szCs w:val="24"/>
          <w:lang w:val="id-ID"/>
        </w:rPr>
        <w:t xml:space="preserve">; </w:t>
      </w:r>
      <w:r w:rsidRPr="008550C7">
        <w:rPr>
          <w:rFonts w:ascii="Times New Roman" w:hAnsi="Times New Roman"/>
          <w:color w:val="000000"/>
          <w:sz w:val="24"/>
          <w:szCs w:val="24"/>
          <w:lang w:val="en-ID"/>
        </w:rPr>
        <w:t xml:space="preserve">(3) </w:t>
      </w:r>
      <w:r w:rsidRPr="008550C7">
        <w:rPr>
          <w:rFonts w:ascii="Times New Roman" w:hAnsi="Times New Roman"/>
          <w:bCs/>
          <w:color w:val="000000"/>
          <w:sz w:val="24"/>
          <w:szCs w:val="24"/>
        </w:rPr>
        <w:t>persepsi</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masyarakat</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terhadap</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kebersihan</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ekowisata</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hutan mangrove di Desa</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Pasir</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Kecamatan</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Mempawah</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Hilir</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Kabupaten</w:t>
      </w:r>
      <w:r w:rsidRPr="008550C7">
        <w:rPr>
          <w:rFonts w:ascii="Times New Roman" w:hAnsi="Times New Roman"/>
          <w:bCs/>
          <w:color w:val="000000"/>
          <w:sz w:val="24"/>
          <w:szCs w:val="24"/>
          <w:lang w:val="id-ID"/>
        </w:rPr>
        <w:t xml:space="preserve"> </w:t>
      </w:r>
      <w:r w:rsidRPr="008550C7">
        <w:rPr>
          <w:rFonts w:ascii="Times New Roman" w:hAnsi="Times New Roman"/>
          <w:bCs/>
          <w:color w:val="000000"/>
          <w:sz w:val="24"/>
          <w:szCs w:val="24"/>
        </w:rPr>
        <w:t>Mempawah</w:t>
      </w:r>
      <w:r w:rsidRPr="008550C7">
        <w:rPr>
          <w:rFonts w:ascii="Times New Roman" w:hAnsi="Times New Roman"/>
          <w:bCs/>
          <w:color w:val="000000"/>
          <w:sz w:val="24"/>
          <w:szCs w:val="24"/>
          <w:lang w:val="id-ID"/>
        </w:rPr>
        <w:t xml:space="preserve"> </w:t>
      </w:r>
      <w:r w:rsidRPr="008550C7">
        <w:rPr>
          <w:rFonts w:ascii="Times New Roman" w:hAnsi="Times New Roman"/>
          <w:color w:val="000000"/>
          <w:sz w:val="24"/>
          <w:szCs w:val="24"/>
        </w:rPr>
        <w:t>adalah</w:t>
      </w:r>
      <w:r w:rsidRPr="008550C7">
        <w:rPr>
          <w:rFonts w:ascii="Times New Roman" w:hAnsi="Times New Roman"/>
          <w:color w:val="000000"/>
          <w:sz w:val="24"/>
          <w:szCs w:val="24"/>
          <w:lang w:val="id-ID"/>
        </w:rPr>
        <w:t xml:space="preserve"> </w:t>
      </w:r>
      <w:r w:rsidRPr="008550C7">
        <w:rPr>
          <w:rFonts w:ascii="Times New Roman" w:eastAsia="Lucida Sans Unicode" w:hAnsi="Times New Roman"/>
          <w:color w:val="000000" w:themeColor="text1"/>
          <w:kern w:val="1"/>
          <w:sz w:val="24"/>
          <w:szCs w:val="24"/>
          <w:lang w:val="id-ID"/>
        </w:rPr>
        <w:t>nilai rata-rata 84</w:t>
      </w:r>
      <w:proofErr w:type="gramStart"/>
      <w:r w:rsidRPr="008550C7">
        <w:rPr>
          <w:rFonts w:ascii="Times New Roman" w:eastAsia="Lucida Sans Unicode" w:hAnsi="Times New Roman"/>
          <w:color w:val="000000" w:themeColor="text1"/>
          <w:kern w:val="1"/>
          <w:sz w:val="24"/>
          <w:szCs w:val="24"/>
          <w:lang w:val="id-ID"/>
        </w:rPr>
        <w:t>,86</w:t>
      </w:r>
      <w:proofErr w:type="gramEnd"/>
      <w:r w:rsidRPr="008550C7">
        <w:rPr>
          <w:rFonts w:ascii="Times New Roman" w:eastAsia="Lucida Sans Unicode" w:hAnsi="Times New Roman"/>
          <w:color w:val="000000" w:themeColor="text1"/>
          <w:kern w:val="1"/>
          <w:sz w:val="24"/>
          <w:szCs w:val="24"/>
          <w:lang w:val="id-ID"/>
        </w:rPr>
        <w:t xml:space="preserve"> % cukup</w:t>
      </w:r>
      <w:r w:rsidRPr="008550C7">
        <w:rPr>
          <w:rFonts w:ascii="Times New Roman" w:hAnsi="Times New Roman"/>
          <w:color w:val="000000"/>
          <w:sz w:val="24"/>
          <w:szCs w:val="24"/>
          <w:lang w:val="id-ID"/>
        </w:rPr>
        <w:t>.</w:t>
      </w:r>
      <w:r w:rsidR="00AF66EA" w:rsidRPr="008550C7">
        <w:rPr>
          <w:rFonts w:ascii="Times New Roman" w:hAnsi="Times New Roman"/>
          <w:color w:val="000000"/>
          <w:sz w:val="24"/>
          <w:szCs w:val="24"/>
          <w:lang w:val="id-ID"/>
        </w:rPr>
        <w:t xml:space="preserve"> </w:t>
      </w:r>
      <w:r w:rsidR="00AF66EA" w:rsidRPr="008550C7">
        <w:rPr>
          <w:rFonts w:ascii="Times New Roman" w:eastAsia="Lucida Sans Unicode" w:hAnsi="Times New Roman"/>
          <w:color w:val="000000" w:themeColor="text1"/>
          <w:kern w:val="1"/>
          <w:sz w:val="24"/>
          <w:szCs w:val="24"/>
          <w:lang w:val="id-ID"/>
        </w:rPr>
        <w:t xml:space="preserve">Hal ini </w:t>
      </w:r>
      <w:r w:rsidR="00AF66EA" w:rsidRPr="008550C7">
        <w:rPr>
          <w:rFonts w:ascii="Times New Roman" w:hAnsi="Times New Roman"/>
          <w:sz w:val="24"/>
          <w:szCs w:val="24"/>
        </w:rPr>
        <w:t xml:space="preserve">lemahnya kesadaran masyarakat sekitar </w:t>
      </w:r>
      <w:r w:rsidR="00AF66EA" w:rsidRPr="008550C7">
        <w:rPr>
          <w:rFonts w:ascii="Times New Roman" w:hAnsi="Times New Roman"/>
          <w:sz w:val="24"/>
          <w:szCs w:val="24"/>
          <w:lang w:val="id-ID"/>
        </w:rPr>
        <w:t xml:space="preserve">akan menjaga </w:t>
      </w:r>
      <w:r w:rsidR="00AF66EA" w:rsidRPr="008550C7">
        <w:rPr>
          <w:rFonts w:ascii="Times New Roman" w:hAnsi="Times New Roman"/>
          <w:sz w:val="24"/>
          <w:szCs w:val="24"/>
        </w:rPr>
        <w:t xml:space="preserve">lingkungan hutan mangrove </w:t>
      </w:r>
      <w:r w:rsidR="00AF66EA" w:rsidRPr="008550C7">
        <w:rPr>
          <w:rFonts w:ascii="Times New Roman" w:hAnsi="Times New Roman"/>
          <w:sz w:val="24"/>
          <w:szCs w:val="24"/>
          <w:lang w:val="id-ID"/>
        </w:rPr>
        <w:t xml:space="preserve">seperti </w:t>
      </w:r>
      <w:r w:rsidR="00AF66EA" w:rsidRPr="008550C7">
        <w:rPr>
          <w:rFonts w:ascii="Times New Roman" w:hAnsi="Times New Roman"/>
          <w:sz w:val="24"/>
          <w:szCs w:val="24"/>
        </w:rPr>
        <w:t>membuang sampah di sekitar area hutan mangrove</w:t>
      </w:r>
      <w:r w:rsidR="00AF66EA" w:rsidRPr="008550C7">
        <w:rPr>
          <w:rFonts w:ascii="Times New Roman" w:hAnsi="Times New Roman"/>
          <w:sz w:val="24"/>
          <w:szCs w:val="24"/>
          <w:lang w:val="id-ID"/>
        </w:rPr>
        <w:t>.</w:t>
      </w:r>
    </w:p>
    <w:p w:rsidR="00CE6829" w:rsidRPr="008550C7" w:rsidRDefault="00CE6829" w:rsidP="00D260C1">
      <w:pPr>
        <w:pStyle w:val="ListParagraph"/>
        <w:spacing w:after="0"/>
        <w:ind w:left="284" w:firstLine="425"/>
        <w:jc w:val="both"/>
        <w:rPr>
          <w:rFonts w:ascii="Times New Roman" w:hAnsi="Times New Roman"/>
          <w:sz w:val="24"/>
        </w:rPr>
      </w:pPr>
    </w:p>
    <w:p w:rsidR="00CE6829" w:rsidRPr="008550C7" w:rsidRDefault="00CE6829" w:rsidP="00CE6829">
      <w:pPr>
        <w:pStyle w:val="ListParagraph"/>
        <w:spacing w:after="0"/>
        <w:ind w:left="284"/>
        <w:jc w:val="both"/>
        <w:rPr>
          <w:rFonts w:ascii="Times New Roman" w:hAnsi="Times New Roman"/>
          <w:b/>
          <w:sz w:val="24"/>
          <w:lang w:val="id-ID"/>
        </w:rPr>
      </w:pPr>
      <w:r w:rsidRPr="008550C7">
        <w:rPr>
          <w:rFonts w:ascii="Times New Roman" w:hAnsi="Times New Roman"/>
          <w:b/>
          <w:sz w:val="24"/>
          <w:lang w:val="id-ID"/>
        </w:rPr>
        <w:t>DAFTAR PUSTAKA</w:t>
      </w:r>
    </w:p>
    <w:p w:rsidR="00CE6829" w:rsidRDefault="00CE6829" w:rsidP="00CE6829">
      <w:pPr>
        <w:pStyle w:val="Bibliography"/>
        <w:ind w:left="993" w:hanging="720"/>
        <w:jc w:val="both"/>
        <w:rPr>
          <w:noProof/>
          <w:sz w:val="24"/>
          <w:szCs w:val="24"/>
          <w:lang w:val="id-ID"/>
        </w:rPr>
      </w:pPr>
      <w:r w:rsidRPr="008550C7">
        <w:rPr>
          <w:sz w:val="24"/>
          <w:szCs w:val="24"/>
          <w:lang w:val="id-ID"/>
        </w:rPr>
        <w:fldChar w:fldCharType="begin"/>
      </w:r>
      <w:r w:rsidRPr="008550C7">
        <w:rPr>
          <w:sz w:val="24"/>
          <w:szCs w:val="24"/>
          <w:lang w:val="id-ID"/>
        </w:rPr>
        <w:instrText xml:space="preserve"> BIBLIOGRAPHY  \l 1057 </w:instrText>
      </w:r>
      <w:r w:rsidRPr="008550C7">
        <w:rPr>
          <w:sz w:val="24"/>
          <w:szCs w:val="24"/>
          <w:lang w:val="id-ID"/>
        </w:rPr>
        <w:fldChar w:fldCharType="separate"/>
      </w:r>
      <w:r w:rsidRPr="008550C7">
        <w:rPr>
          <w:noProof/>
          <w:sz w:val="24"/>
          <w:szCs w:val="24"/>
          <w:lang w:val="id-ID"/>
        </w:rPr>
        <w:t xml:space="preserve">Anas, S. (2012). </w:t>
      </w:r>
      <w:r w:rsidRPr="008550C7">
        <w:rPr>
          <w:i/>
          <w:iCs/>
          <w:noProof/>
          <w:sz w:val="24"/>
          <w:szCs w:val="24"/>
          <w:lang w:val="id-ID"/>
        </w:rPr>
        <w:t>Pengantar Evaluasi Pendidikan.</w:t>
      </w:r>
      <w:r w:rsidRPr="008550C7">
        <w:rPr>
          <w:noProof/>
          <w:sz w:val="24"/>
          <w:szCs w:val="24"/>
          <w:lang w:val="id-ID"/>
        </w:rPr>
        <w:t xml:space="preserve"> Jakarta: Paja Grafindo.</w:t>
      </w:r>
    </w:p>
    <w:p w:rsidR="004A1968" w:rsidRPr="004A1968" w:rsidRDefault="004A1968" w:rsidP="004A1968">
      <w:pPr>
        <w:rPr>
          <w:lang w:val="id-ID"/>
        </w:rPr>
      </w:pPr>
    </w:p>
    <w:p w:rsidR="00CE6829" w:rsidRDefault="00CE6829" w:rsidP="00CE6829">
      <w:pPr>
        <w:pStyle w:val="Bibliography"/>
        <w:ind w:left="993" w:hanging="720"/>
        <w:jc w:val="both"/>
        <w:rPr>
          <w:noProof/>
          <w:sz w:val="24"/>
          <w:szCs w:val="24"/>
          <w:lang w:val="id-ID"/>
        </w:rPr>
      </w:pPr>
      <w:r w:rsidRPr="008550C7">
        <w:rPr>
          <w:noProof/>
          <w:sz w:val="24"/>
          <w:szCs w:val="24"/>
          <w:lang w:val="id-ID"/>
        </w:rPr>
        <w:t xml:space="preserve">Dea, J. (2016). Studi Tentang Pengawasan Hutan Mangrove Oleh Dinas Kehutanan di Kota Tarakan. </w:t>
      </w:r>
      <w:r w:rsidRPr="008550C7">
        <w:rPr>
          <w:i/>
          <w:iCs/>
          <w:noProof/>
          <w:sz w:val="24"/>
          <w:szCs w:val="24"/>
          <w:lang w:val="id-ID"/>
        </w:rPr>
        <w:t>Journal Pemerintahan Integratif</w:t>
      </w:r>
      <w:r w:rsidRPr="008550C7">
        <w:rPr>
          <w:noProof/>
          <w:sz w:val="24"/>
          <w:szCs w:val="24"/>
          <w:lang w:val="id-ID"/>
        </w:rPr>
        <w:t>, 155-165.</w:t>
      </w:r>
    </w:p>
    <w:p w:rsidR="004A1968" w:rsidRPr="004A1968" w:rsidRDefault="004A1968" w:rsidP="004A1968">
      <w:pPr>
        <w:rPr>
          <w:lang w:val="id-ID"/>
        </w:rPr>
      </w:pPr>
    </w:p>
    <w:p w:rsidR="00CE6829" w:rsidRDefault="00CE6829" w:rsidP="00CE6829">
      <w:pPr>
        <w:pStyle w:val="Bibliography"/>
        <w:ind w:left="993" w:hanging="720"/>
        <w:jc w:val="both"/>
        <w:rPr>
          <w:noProof/>
          <w:sz w:val="24"/>
          <w:szCs w:val="24"/>
          <w:lang w:val="id-ID"/>
        </w:rPr>
      </w:pPr>
      <w:r w:rsidRPr="008550C7">
        <w:rPr>
          <w:noProof/>
          <w:sz w:val="24"/>
          <w:szCs w:val="24"/>
          <w:lang w:val="id-ID"/>
        </w:rPr>
        <w:t xml:space="preserve">Edi, M., &amp; Nur, F. (2006). Konservasi Hutan Mangrove Sebagai Ekowisata. </w:t>
      </w:r>
      <w:r w:rsidRPr="008550C7">
        <w:rPr>
          <w:i/>
          <w:iCs/>
          <w:noProof/>
          <w:sz w:val="24"/>
          <w:szCs w:val="24"/>
          <w:lang w:val="id-ID"/>
        </w:rPr>
        <w:t>Jurnal Ilmiah Teknik Lingkungan</w:t>
      </w:r>
      <w:r w:rsidRPr="008550C7">
        <w:rPr>
          <w:noProof/>
          <w:sz w:val="24"/>
          <w:szCs w:val="24"/>
          <w:lang w:val="id-ID"/>
        </w:rPr>
        <w:t>, 11-18.</w:t>
      </w:r>
    </w:p>
    <w:p w:rsidR="004A1968" w:rsidRPr="004A1968" w:rsidRDefault="004A1968" w:rsidP="004A1968">
      <w:pPr>
        <w:rPr>
          <w:lang w:val="id-ID"/>
        </w:rPr>
      </w:pPr>
    </w:p>
    <w:p w:rsidR="00CE6829" w:rsidRPr="004A1968" w:rsidRDefault="00CE6829" w:rsidP="00CE6829">
      <w:pPr>
        <w:pStyle w:val="Bibliography"/>
        <w:ind w:left="993" w:hanging="720"/>
        <w:jc w:val="both"/>
        <w:rPr>
          <w:sz w:val="24"/>
        </w:rPr>
      </w:pPr>
      <w:r w:rsidRPr="004A1968">
        <w:rPr>
          <w:sz w:val="24"/>
        </w:rPr>
        <w:t>[ESCAP] United Nations Economic and Social Commission for Asia and the Pacific 2009. Kebijakan sosial ekonomi inovatif untuk meningkatkan kinerja lingkungan: Imbal jasa lingkungan. [Internet]. [diunduh 2021 mar</w:t>
      </w:r>
      <w:r w:rsidRPr="004A1968">
        <w:rPr>
          <w:sz w:val="24"/>
          <w:lang w:val="id-ID"/>
        </w:rPr>
        <w:t>et</w:t>
      </w:r>
      <w:r w:rsidRPr="004A1968">
        <w:rPr>
          <w:sz w:val="24"/>
        </w:rPr>
        <w:t xml:space="preserve"> 6]. Tersedia pada: http// www.unescap.org/esd dan www.greengrowth.org.</w:t>
      </w:r>
    </w:p>
    <w:p w:rsidR="004A1968" w:rsidRPr="004A1968" w:rsidRDefault="004A1968" w:rsidP="004A1968">
      <w:pPr>
        <w:rPr>
          <w:lang w:val="id-ID"/>
        </w:rPr>
      </w:pPr>
    </w:p>
    <w:p w:rsidR="00CE6829" w:rsidRDefault="00CE6829" w:rsidP="00CE6829">
      <w:pPr>
        <w:pStyle w:val="Bibliography"/>
        <w:ind w:left="993" w:hanging="720"/>
        <w:jc w:val="both"/>
        <w:rPr>
          <w:noProof/>
          <w:sz w:val="24"/>
          <w:szCs w:val="24"/>
          <w:lang w:val="id-ID"/>
        </w:rPr>
      </w:pPr>
      <w:r w:rsidRPr="008550C7">
        <w:rPr>
          <w:noProof/>
          <w:sz w:val="24"/>
          <w:szCs w:val="24"/>
          <w:lang w:val="id-ID"/>
        </w:rPr>
        <w:lastRenderedPageBreak/>
        <w:t xml:space="preserve">Fauzi. (2012). </w:t>
      </w:r>
      <w:r w:rsidRPr="008550C7">
        <w:rPr>
          <w:i/>
          <w:iCs/>
          <w:noProof/>
          <w:sz w:val="24"/>
          <w:szCs w:val="24"/>
          <w:lang w:val="id-ID"/>
        </w:rPr>
        <w:t>Pembangunan Hutan Berbasis Kehutanan Sosial.</w:t>
      </w:r>
      <w:r w:rsidRPr="008550C7">
        <w:rPr>
          <w:noProof/>
          <w:sz w:val="24"/>
          <w:szCs w:val="24"/>
          <w:lang w:val="id-ID"/>
        </w:rPr>
        <w:t xml:space="preserve"> Semarang: Karya Putra.</w:t>
      </w:r>
    </w:p>
    <w:p w:rsidR="004A1968" w:rsidRPr="004A1968" w:rsidRDefault="004A1968" w:rsidP="004A1968">
      <w:pPr>
        <w:rPr>
          <w:lang w:val="id-ID"/>
        </w:rPr>
      </w:pPr>
    </w:p>
    <w:p w:rsidR="00CE6829" w:rsidRDefault="00CE6829" w:rsidP="00CE6829">
      <w:pPr>
        <w:pStyle w:val="Bibliography"/>
        <w:ind w:left="993" w:hanging="720"/>
        <w:jc w:val="both"/>
        <w:rPr>
          <w:noProof/>
          <w:sz w:val="24"/>
          <w:szCs w:val="24"/>
          <w:lang w:val="id-ID"/>
        </w:rPr>
      </w:pPr>
      <w:r w:rsidRPr="008550C7">
        <w:rPr>
          <w:noProof/>
          <w:sz w:val="24"/>
          <w:szCs w:val="24"/>
          <w:lang w:val="id-ID"/>
        </w:rPr>
        <w:t xml:space="preserve">Harahab, N. (2009). Pengaruh Ekosistem Hutan Mangrove Terhadap Produksi PerikananTangkap (Studi Kasus di KabupatenPasuruan Jawa Timur). </w:t>
      </w:r>
      <w:r w:rsidRPr="008550C7">
        <w:rPr>
          <w:i/>
          <w:iCs/>
          <w:noProof/>
          <w:sz w:val="24"/>
          <w:szCs w:val="24"/>
          <w:lang w:val="id-ID"/>
        </w:rPr>
        <w:t>Jurnal Perikanan</w:t>
      </w:r>
      <w:r w:rsidRPr="008550C7">
        <w:rPr>
          <w:noProof/>
          <w:sz w:val="24"/>
          <w:szCs w:val="24"/>
          <w:lang w:val="id-ID"/>
        </w:rPr>
        <w:t>, 124-130.</w:t>
      </w:r>
    </w:p>
    <w:p w:rsidR="004A1968" w:rsidRPr="004A1968" w:rsidRDefault="004A1968" w:rsidP="004A1968">
      <w:pPr>
        <w:rPr>
          <w:lang w:val="id-ID"/>
        </w:rPr>
      </w:pPr>
    </w:p>
    <w:p w:rsidR="00CE6829" w:rsidRDefault="00CE6829" w:rsidP="00CE6829">
      <w:pPr>
        <w:pStyle w:val="Bibliography"/>
        <w:ind w:left="993" w:hanging="720"/>
        <w:jc w:val="both"/>
        <w:rPr>
          <w:noProof/>
          <w:sz w:val="24"/>
          <w:szCs w:val="24"/>
          <w:lang w:val="id-ID"/>
        </w:rPr>
      </w:pPr>
      <w:r w:rsidRPr="008550C7">
        <w:rPr>
          <w:noProof/>
          <w:sz w:val="24"/>
          <w:szCs w:val="24"/>
          <w:lang w:val="id-ID"/>
        </w:rPr>
        <w:t xml:space="preserve">Ilham, Majid, Mimien, H. I., Fachur, R., Istamar, &amp; Syamsuri. (2016). Konservasi Hutan Mangrove di Pesisir Pantai Kota Ternate Terintegrasi Dengan Kurikulum Sekolah. </w:t>
      </w:r>
      <w:r w:rsidRPr="008550C7">
        <w:rPr>
          <w:i/>
          <w:iCs/>
          <w:noProof/>
          <w:sz w:val="24"/>
          <w:szCs w:val="24"/>
          <w:lang w:val="id-ID"/>
        </w:rPr>
        <w:t>Jurnal Bioedukasi</w:t>
      </w:r>
      <w:r w:rsidRPr="008550C7">
        <w:rPr>
          <w:noProof/>
          <w:sz w:val="24"/>
          <w:szCs w:val="24"/>
          <w:lang w:val="id-ID"/>
        </w:rPr>
        <w:t>, 488-196.</w:t>
      </w:r>
    </w:p>
    <w:p w:rsidR="004A1968" w:rsidRPr="004A1968" w:rsidRDefault="004A1968" w:rsidP="004A1968">
      <w:pPr>
        <w:rPr>
          <w:lang w:val="id-ID"/>
        </w:rPr>
      </w:pPr>
    </w:p>
    <w:p w:rsidR="00CE6829" w:rsidRDefault="00CE6829" w:rsidP="00CE6829">
      <w:pPr>
        <w:pStyle w:val="Bibliography"/>
        <w:ind w:left="993" w:hanging="720"/>
        <w:jc w:val="both"/>
        <w:rPr>
          <w:noProof/>
          <w:sz w:val="24"/>
          <w:szCs w:val="24"/>
          <w:lang w:val="id-ID"/>
        </w:rPr>
      </w:pPr>
      <w:r w:rsidRPr="008550C7">
        <w:rPr>
          <w:noProof/>
          <w:sz w:val="24"/>
          <w:szCs w:val="24"/>
          <w:lang w:val="id-ID"/>
        </w:rPr>
        <w:t xml:space="preserve">Kadhapi, M., Gusti, H., &amp; Zainal, S. (2015). Persepsi Masyarakat Desa Sungai Awan Kanan Terhadap Keberadaan Hutan Mangrove di Kawasan Pantai Air Mata Permai Kabupaten Ketapang. </w:t>
      </w:r>
      <w:r w:rsidRPr="008550C7">
        <w:rPr>
          <w:i/>
          <w:iCs/>
          <w:noProof/>
          <w:sz w:val="24"/>
          <w:szCs w:val="24"/>
          <w:lang w:val="id-ID"/>
        </w:rPr>
        <w:t>Jurnal Hutan Lestari</w:t>
      </w:r>
      <w:r w:rsidRPr="008550C7">
        <w:rPr>
          <w:noProof/>
          <w:sz w:val="24"/>
          <w:szCs w:val="24"/>
          <w:lang w:val="id-ID"/>
        </w:rPr>
        <w:t>, 108-116.</w:t>
      </w:r>
    </w:p>
    <w:p w:rsidR="004A1968" w:rsidRPr="004A1968" w:rsidRDefault="004A1968" w:rsidP="004A1968">
      <w:pPr>
        <w:rPr>
          <w:lang w:val="id-ID"/>
        </w:rPr>
      </w:pPr>
    </w:p>
    <w:p w:rsidR="00CE6829" w:rsidRDefault="00CE6829" w:rsidP="00CE6829">
      <w:pPr>
        <w:pStyle w:val="Bibliography"/>
        <w:ind w:left="993" w:hanging="720"/>
        <w:jc w:val="both"/>
        <w:rPr>
          <w:noProof/>
          <w:sz w:val="24"/>
          <w:szCs w:val="24"/>
          <w:lang w:val="id-ID"/>
        </w:rPr>
      </w:pPr>
      <w:r w:rsidRPr="008550C7">
        <w:rPr>
          <w:noProof/>
          <w:sz w:val="24"/>
          <w:szCs w:val="24"/>
          <w:lang w:val="id-ID"/>
        </w:rPr>
        <w:t xml:space="preserve">Keninish, M. (1990). </w:t>
      </w:r>
      <w:r w:rsidRPr="008550C7">
        <w:rPr>
          <w:i/>
          <w:iCs/>
          <w:noProof/>
          <w:sz w:val="24"/>
          <w:szCs w:val="24"/>
          <w:lang w:val="id-ID"/>
        </w:rPr>
        <w:t>Ekologi of Estuaries.</w:t>
      </w:r>
      <w:r w:rsidRPr="008550C7">
        <w:rPr>
          <w:noProof/>
          <w:sz w:val="24"/>
          <w:szCs w:val="24"/>
          <w:lang w:val="id-ID"/>
        </w:rPr>
        <w:t xml:space="preserve"> Boca Raton Flodida: CRC.Press Inc.</w:t>
      </w:r>
    </w:p>
    <w:p w:rsidR="004A1968" w:rsidRPr="004A1968" w:rsidRDefault="004A1968" w:rsidP="004A1968">
      <w:pPr>
        <w:rPr>
          <w:lang w:val="id-ID"/>
        </w:rPr>
      </w:pPr>
    </w:p>
    <w:p w:rsidR="00CE6829" w:rsidRDefault="00CE6829" w:rsidP="00CE6829">
      <w:pPr>
        <w:pStyle w:val="Bibliography"/>
        <w:ind w:left="993" w:hanging="720"/>
        <w:jc w:val="both"/>
        <w:rPr>
          <w:noProof/>
          <w:sz w:val="24"/>
          <w:szCs w:val="24"/>
          <w:lang w:val="id-ID"/>
        </w:rPr>
      </w:pPr>
      <w:r w:rsidRPr="008550C7">
        <w:rPr>
          <w:noProof/>
          <w:sz w:val="24"/>
          <w:szCs w:val="24"/>
          <w:lang w:val="id-ID"/>
        </w:rPr>
        <w:t xml:space="preserve">Khairudin, B. (2016). </w:t>
      </w:r>
      <w:r w:rsidRPr="008550C7">
        <w:rPr>
          <w:i/>
          <w:iCs/>
          <w:noProof/>
          <w:sz w:val="24"/>
          <w:szCs w:val="24"/>
          <w:lang w:val="id-ID"/>
        </w:rPr>
        <w:t>Strategi Kebijakan Pengelolaan Ekosistem Mangrove Secara Terpadu dan Berkelanjutan di Kabupaten Pontianak Propinsi Kalimantan Barat.</w:t>
      </w:r>
      <w:r w:rsidRPr="008550C7">
        <w:rPr>
          <w:noProof/>
          <w:sz w:val="24"/>
          <w:szCs w:val="24"/>
          <w:lang w:val="id-ID"/>
        </w:rPr>
        <w:t xml:space="preserve"> Bogor: Disertasi.</w:t>
      </w:r>
    </w:p>
    <w:p w:rsidR="004A1968" w:rsidRPr="004A1968" w:rsidRDefault="004A1968" w:rsidP="004A1968">
      <w:pPr>
        <w:rPr>
          <w:lang w:val="id-ID"/>
        </w:rPr>
      </w:pPr>
    </w:p>
    <w:p w:rsidR="00CE6829" w:rsidRDefault="00CE6829" w:rsidP="00CE6829">
      <w:pPr>
        <w:pStyle w:val="Bibliography"/>
        <w:ind w:left="993" w:hanging="720"/>
        <w:jc w:val="both"/>
        <w:rPr>
          <w:noProof/>
          <w:sz w:val="24"/>
          <w:szCs w:val="24"/>
          <w:lang w:val="id-ID"/>
        </w:rPr>
      </w:pPr>
      <w:r w:rsidRPr="008550C7">
        <w:rPr>
          <w:noProof/>
          <w:sz w:val="24"/>
          <w:szCs w:val="24"/>
          <w:lang w:val="id-ID"/>
        </w:rPr>
        <w:t xml:space="preserve">Kriyantono, R. (2008). </w:t>
      </w:r>
      <w:r w:rsidRPr="008550C7">
        <w:rPr>
          <w:i/>
          <w:iCs/>
          <w:noProof/>
          <w:sz w:val="24"/>
          <w:szCs w:val="24"/>
          <w:lang w:val="id-ID"/>
        </w:rPr>
        <w:t>Teknik Praktis Riset Komunikasi.</w:t>
      </w:r>
      <w:r w:rsidRPr="008550C7">
        <w:rPr>
          <w:noProof/>
          <w:sz w:val="24"/>
          <w:szCs w:val="24"/>
          <w:lang w:val="id-ID"/>
        </w:rPr>
        <w:t xml:space="preserve"> Jakarta: Kencana Prenada Media Group.</w:t>
      </w:r>
    </w:p>
    <w:p w:rsidR="004A1968" w:rsidRPr="004A1968" w:rsidRDefault="004A1968" w:rsidP="004A1968">
      <w:pPr>
        <w:rPr>
          <w:lang w:val="id-ID"/>
        </w:rPr>
      </w:pPr>
    </w:p>
    <w:p w:rsidR="00CE6829" w:rsidRDefault="00CE6829" w:rsidP="00CE6829">
      <w:pPr>
        <w:pStyle w:val="Bibliography"/>
        <w:ind w:left="993" w:hanging="720"/>
        <w:jc w:val="both"/>
        <w:rPr>
          <w:noProof/>
          <w:sz w:val="24"/>
          <w:szCs w:val="24"/>
          <w:lang w:val="id-ID"/>
        </w:rPr>
      </w:pPr>
      <w:r w:rsidRPr="008550C7">
        <w:rPr>
          <w:noProof/>
          <w:sz w:val="24"/>
          <w:szCs w:val="24"/>
          <w:lang w:val="id-ID"/>
        </w:rPr>
        <w:t xml:space="preserve">Risma, H. (2014). Keberagaman Vegetasi dan Satwa Liar Hutan Mangrove. </w:t>
      </w:r>
      <w:r w:rsidRPr="008550C7">
        <w:rPr>
          <w:i/>
          <w:iCs/>
          <w:noProof/>
          <w:sz w:val="24"/>
          <w:szCs w:val="24"/>
          <w:lang w:val="id-ID"/>
        </w:rPr>
        <w:t>Jurnal Bionature</w:t>
      </w:r>
      <w:r w:rsidRPr="008550C7">
        <w:rPr>
          <w:noProof/>
          <w:sz w:val="24"/>
          <w:szCs w:val="24"/>
          <w:lang w:val="id-ID"/>
        </w:rPr>
        <w:t>, 117-122.</w:t>
      </w:r>
    </w:p>
    <w:p w:rsidR="004A1968" w:rsidRPr="004A1968" w:rsidRDefault="004A1968" w:rsidP="004A1968">
      <w:pPr>
        <w:rPr>
          <w:lang w:val="id-ID"/>
        </w:rPr>
      </w:pPr>
    </w:p>
    <w:p w:rsidR="00CE6829" w:rsidRDefault="00CE6829" w:rsidP="00CE6829">
      <w:pPr>
        <w:pStyle w:val="Bibliography"/>
        <w:ind w:left="993" w:hanging="720"/>
        <w:jc w:val="both"/>
        <w:rPr>
          <w:noProof/>
          <w:sz w:val="24"/>
          <w:szCs w:val="24"/>
          <w:lang w:val="id-ID"/>
        </w:rPr>
      </w:pPr>
      <w:r w:rsidRPr="008550C7">
        <w:rPr>
          <w:noProof/>
          <w:sz w:val="24"/>
          <w:szCs w:val="24"/>
          <w:lang w:val="id-ID"/>
        </w:rPr>
        <w:t xml:space="preserve">Sihite. (2005). </w:t>
      </w:r>
      <w:r w:rsidRPr="008550C7">
        <w:rPr>
          <w:i/>
          <w:iCs/>
          <w:noProof/>
          <w:sz w:val="24"/>
          <w:szCs w:val="24"/>
          <w:lang w:val="id-ID"/>
        </w:rPr>
        <w:t>Pemberdayaan Mayarakat Pesisir.</w:t>
      </w:r>
      <w:r w:rsidRPr="008550C7">
        <w:rPr>
          <w:noProof/>
          <w:sz w:val="24"/>
          <w:szCs w:val="24"/>
          <w:lang w:val="id-ID"/>
        </w:rPr>
        <w:t xml:space="preserve"> Jawa Tengah: Lembaga Swadaya Masyarakat.</w:t>
      </w:r>
    </w:p>
    <w:p w:rsidR="004A1968" w:rsidRPr="004A1968" w:rsidRDefault="004A1968" w:rsidP="004A1968">
      <w:pPr>
        <w:rPr>
          <w:lang w:val="id-ID"/>
        </w:rPr>
      </w:pPr>
    </w:p>
    <w:p w:rsidR="00CE6829" w:rsidRDefault="00CE6829" w:rsidP="00CE6829">
      <w:pPr>
        <w:pStyle w:val="Bibliography"/>
        <w:ind w:left="993" w:hanging="720"/>
        <w:jc w:val="both"/>
        <w:rPr>
          <w:noProof/>
          <w:sz w:val="24"/>
          <w:szCs w:val="24"/>
          <w:lang w:val="id-ID"/>
        </w:rPr>
      </w:pPr>
      <w:r w:rsidRPr="008550C7">
        <w:rPr>
          <w:noProof/>
          <w:sz w:val="24"/>
          <w:szCs w:val="24"/>
          <w:lang w:val="id-ID"/>
        </w:rPr>
        <w:t xml:space="preserve">Singarimbun, M., &amp; Sofian Effendi. (2002.). </w:t>
      </w:r>
      <w:r w:rsidRPr="008550C7">
        <w:rPr>
          <w:i/>
          <w:iCs/>
          <w:noProof/>
          <w:sz w:val="24"/>
          <w:szCs w:val="24"/>
          <w:lang w:val="id-ID"/>
        </w:rPr>
        <w:t>Metode Penelitian Survai.</w:t>
      </w:r>
      <w:r w:rsidRPr="008550C7">
        <w:rPr>
          <w:noProof/>
          <w:sz w:val="24"/>
          <w:szCs w:val="24"/>
          <w:lang w:val="id-ID"/>
        </w:rPr>
        <w:t xml:space="preserve"> Jakarta: LP3ES.</w:t>
      </w:r>
    </w:p>
    <w:p w:rsidR="004A1968" w:rsidRPr="004A1968" w:rsidRDefault="004A1968" w:rsidP="004A1968">
      <w:pPr>
        <w:rPr>
          <w:lang w:val="id-ID"/>
        </w:rPr>
      </w:pPr>
    </w:p>
    <w:p w:rsidR="00CE6829" w:rsidRPr="008550C7" w:rsidRDefault="00CE6829" w:rsidP="00CE6829">
      <w:pPr>
        <w:pStyle w:val="Bibliography"/>
        <w:ind w:left="993" w:hanging="720"/>
        <w:jc w:val="both"/>
        <w:rPr>
          <w:noProof/>
          <w:sz w:val="24"/>
          <w:szCs w:val="24"/>
          <w:lang w:val="id-ID"/>
        </w:rPr>
      </w:pPr>
      <w:r w:rsidRPr="008550C7">
        <w:rPr>
          <w:noProof/>
          <w:sz w:val="24"/>
          <w:szCs w:val="24"/>
          <w:lang w:val="id-ID"/>
        </w:rPr>
        <w:t xml:space="preserve">Suhendang, E. (2002). </w:t>
      </w:r>
      <w:r w:rsidRPr="008550C7">
        <w:rPr>
          <w:i/>
          <w:iCs/>
          <w:noProof/>
          <w:sz w:val="24"/>
          <w:szCs w:val="24"/>
          <w:lang w:val="id-ID"/>
        </w:rPr>
        <w:t>Pengantar Ilmu Kehutanan.</w:t>
      </w:r>
      <w:r w:rsidRPr="008550C7">
        <w:rPr>
          <w:noProof/>
          <w:sz w:val="24"/>
          <w:szCs w:val="24"/>
          <w:lang w:val="id-ID"/>
        </w:rPr>
        <w:t xml:space="preserve"> Bogor: Yayasan Penerbit Fakultas Kehutanan Institut Pertanian Bogor.</w:t>
      </w:r>
    </w:p>
    <w:p w:rsidR="002273AA" w:rsidRPr="00AF66EA" w:rsidRDefault="00CE6829" w:rsidP="00AF66EA">
      <w:pPr>
        <w:pStyle w:val="ListParagraph"/>
        <w:spacing w:after="0"/>
        <w:ind w:left="1134"/>
        <w:jc w:val="both"/>
        <w:rPr>
          <w:rFonts w:ascii="Times New Roman" w:hAnsi="Times New Roman"/>
          <w:sz w:val="24"/>
          <w:lang w:val="id-ID"/>
        </w:rPr>
      </w:pPr>
      <w:r w:rsidRPr="008550C7">
        <w:rPr>
          <w:rFonts w:ascii="Times New Roman" w:hAnsi="Times New Roman"/>
          <w:sz w:val="24"/>
          <w:szCs w:val="24"/>
          <w:lang w:val="id-ID"/>
        </w:rPr>
        <w:fldChar w:fldCharType="end"/>
      </w:r>
    </w:p>
    <w:p w:rsidR="00E4192D" w:rsidRPr="00E4192D" w:rsidRDefault="00E4192D" w:rsidP="006867D3">
      <w:pPr>
        <w:pStyle w:val="ListParagraph"/>
        <w:spacing w:after="0" w:line="240" w:lineRule="auto"/>
        <w:ind w:left="284" w:firstLine="425"/>
        <w:jc w:val="both"/>
        <w:rPr>
          <w:rFonts w:ascii="Times New Roman" w:eastAsia="Lucida Sans Unicode" w:hAnsi="Times New Roman"/>
          <w:color w:val="000000" w:themeColor="text1"/>
          <w:kern w:val="1"/>
          <w:sz w:val="24"/>
          <w:szCs w:val="24"/>
          <w:lang w:val="id-ID"/>
        </w:rPr>
      </w:pPr>
      <w:bookmarkStart w:id="0" w:name="_GoBack"/>
      <w:bookmarkEnd w:id="0"/>
    </w:p>
    <w:sectPr w:rsidR="00E4192D" w:rsidRPr="00E4192D" w:rsidSect="0056733D">
      <w:pgSz w:w="12240" w:h="15840"/>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0119D"/>
    <w:multiLevelType w:val="hybridMultilevel"/>
    <w:tmpl w:val="34C26D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59C"/>
    <w:rsid w:val="000146A6"/>
    <w:rsid w:val="0004793F"/>
    <w:rsid w:val="000C7CAE"/>
    <w:rsid w:val="000D56E2"/>
    <w:rsid w:val="00132D93"/>
    <w:rsid w:val="001B1E48"/>
    <w:rsid w:val="001B7269"/>
    <w:rsid w:val="00215CA4"/>
    <w:rsid w:val="002273AA"/>
    <w:rsid w:val="00237A46"/>
    <w:rsid w:val="00263733"/>
    <w:rsid w:val="002A1F9A"/>
    <w:rsid w:val="002D464A"/>
    <w:rsid w:val="00307086"/>
    <w:rsid w:val="00347D32"/>
    <w:rsid w:val="003762E4"/>
    <w:rsid w:val="00417771"/>
    <w:rsid w:val="004A1968"/>
    <w:rsid w:val="00536AA7"/>
    <w:rsid w:val="0056733D"/>
    <w:rsid w:val="00604509"/>
    <w:rsid w:val="00647ED7"/>
    <w:rsid w:val="00657E20"/>
    <w:rsid w:val="006867D3"/>
    <w:rsid w:val="006B12E7"/>
    <w:rsid w:val="007A5D0F"/>
    <w:rsid w:val="007A7521"/>
    <w:rsid w:val="007E6439"/>
    <w:rsid w:val="00813299"/>
    <w:rsid w:val="008550C7"/>
    <w:rsid w:val="0088440A"/>
    <w:rsid w:val="008E3157"/>
    <w:rsid w:val="008E5FA8"/>
    <w:rsid w:val="0097228C"/>
    <w:rsid w:val="00A657AE"/>
    <w:rsid w:val="00AF6060"/>
    <w:rsid w:val="00AF66EA"/>
    <w:rsid w:val="00B16ABF"/>
    <w:rsid w:val="00B31796"/>
    <w:rsid w:val="00B4747D"/>
    <w:rsid w:val="00B6043F"/>
    <w:rsid w:val="00B80F06"/>
    <w:rsid w:val="00BB4072"/>
    <w:rsid w:val="00C576D5"/>
    <w:rsid w:val="00CA0EF8"/>
    <w:rsid w:val="00CE0B14"/>
    <w:rsid w:val="00CE6829"/>
    <w:rsid w:val="00D260C1"/>
    <w:rsid w:val="00E142EF"/>
    <w:rsid w:val="00E4192D"/>
    <w:rsid w:val="00E86CE1"/>
    <w:rsid w:val="00F7159C"/>
    <w:rsid w:val="00FA7F18"/>
    <w:rsid w:val="00FC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C5473-C847-4C99-AEAF-23792F61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59C"/>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F7159C"/>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F7159C"/>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F7159C"/>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F7159C"/>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papertitle14pt">
    <w:name w:val="Style paper title + 14 pt"/>
    <w:basedOn w:val="Normal"/>
    <w:rsid w:val="00F7159C"/>
    <w:pPr>
      <w:spacing w:after="120"/>
    </w:pPr>
    <w:rPr>
      <w:rFonts w:eastAsia="MS Mincho"/>
      <w:noProof/>
      <w:sz w:val="24"/>
      <w:szCs w:val="48"/>
    </w:rPr>
  </w:style>
  <w:style w:type="paragraph" w:customStyle="1" w:styleId="StyleAuthorBold">
    <w:name w:val="Style Author + Bold"/>
    <w:basedOn w:val="Normal"/>
    <w:rsid w:val="00F7159C"/>
    <w:pPr>
      <w:spacing w:before="240" w:after="40"/>
    </w:pPr>
    <w:rPr>
      <w:b/>
      <w:bCs/>
      <w:noProof/>
      <w:sz w:val="22"/>
      <w:szCs w:val="22"/>
    </w:rPr>
  </w:style>
  <w:style w:type="character" w:styleId="Hyperlink">
    <w:name w:val="Hyperlink"/>
    <w:basedOn w:val="DefaultParagraphFont"/>
    <w:uiPriority w:val="99"/>
    <w:unhideWhenUsed/>
    <w:rsid w:val="00F7159C"/>
    <w:rPr>
      <w:color w:val="0000FF"/>
      <w:u w:val="single"/>
    </w:rPr>
  </w:style>
  <w:style w:type="character" w:customStyle="1" w:styleId="Heading1Char">
    <w:name w:val="Heading 1 Char"/>
    <w:basedOn w:val="DefaultParagraphFont"/>
    <w:link w:val="Heading1"/>
    <w:rsid w:val="00F7159C"/>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F7159C"/>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F7159C"/>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F7159C"/>
    <w:rPr>
      <w:rFonts w:ascii="Times New Roman" w:eastAsia="SimSun" w:hAnsi="Times New Roman" w:cs="Times New Roman"/>
      <w:i/>
      <w:iCs/>
      <w:noProof/>
      <w:sz w:val="20"/>
      <w:szCs w:val="20"/>
    </w:rPr>
  </w:style>
  <w:style w:type="paragraph" w:styleId="BodyText">
    <w:name w:val="Body Text"/>
    <w:basedOn w:val="Normal"/>
    <w:link w:val="BodyTextChar"/>
    <w:rsid w:val="00B4747D"/>
    <w:pPr>
      <w:spacing w:line="360" w:lineRule="auto"/>
      <w:ind w:firstLine="289"/>
      <w:jc w:val="both"/>
    </w:pPr>
    <w:rPr>
      <w:spacing w:val="-1"/>
    </w:rPr>
  </w:style>
  <w:style w:type="character" w:customStyle="1" w:styleId="BodyTextChar">
    <w:name w:val="Body Text Char"/>
    <w:basedOn w:val="DefaultParagraphFont"/>
    <w:link w:val="BodyText"/>
    <w:rsid w:val="00B4747D"/>
    <w:rPr>
      <w:rFonts w:ascii="Times New Roman" w:eastAsia="SimSun" w:hAnsi="Times New Roman" w:cs="Times New Roman"/>
      <w:spacing w:val="-1"/>
      <w:sz w:val="20"/>
      <w:szCs w:val="20"/>
    </w:rPr>
  </w:style>
  <w:style w:type="paragraph" w:styleId="ListParagraph">
    <w:name w:val="List Paragraph"/>
    <w:aliases w:val="Body of text,List Paragraph1,Colorful List - Accent 11,Medium Grid 1 - Accent 21,Body of text+1,Body of text+2,Body of text+3,List Paragraph11,Heading 10,kepala,HEADING 1,Body of textCxSp,soal jawab,Heading 11,Heading 12,rpp3"/>
    <w:basedOn w:val="Normal"/>
    <w:link w:val="ListParagraphChar"/>
    <w:uiPriority w:val="34"/>
    <w:qFormat/>
    <w:rsid w:val="00B4747D"/>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Heading 10 Char,kepala Char,HEADING 1 Char"/>
    <w:basedOn w:val="DefaultParagraphFont"/>
    <w:link w:val="ListParagraph"/>
    <w:uiPriority w:val="34"/>
    <w:qFormat/>
    <w:locked/>
    <w:rsid w:val="00B4747D"/>
    <w:rPr>
      <w:rFonts w:ascii="Calibri" w:eastAsia="Calibri" w:hAnsi="Calibri" w:cs="Times New Roman"/>
    </w:rPr>
  </w:style>
  <w:style w:type="character" w:styleId="PlaceholderText">
    <w:name w:val="Placeholder Text"/>
    <w:basedOn w:val="DefaultParagraphFont"/>
    <w:uiPriority w:val="99"/>
    <w:semiHidden/>
    <w:rsid w:val="00B4747D"/>
    <w:rPr>
      <w:color w:val="808080"/>
    </w:rPr>
  </w:style>
  <w:style w:type="table" w:styleId="TableGrid">
    <w:name w:val="Table Grid"/>
    <w:basedOn w:val="TableNormal"/>
    <w:uiPriority w:val="39"/>
    <w:rsid w:val="00A657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caption">
    <w:name w:val="figure caption"/>
    <w:rsid w:val="00FC7ED9"/>
    <w:pPr>
      <w:numPr>
        <w:numId w:val="3"/>
      </w:numPr>
      <w:spacing w:before="80" w:after="200" w:line="240" w:lineRule="auto"/>
      <w:jc w:val="center"/>
    </w:pPr>
    <w:rPr>
      <w:rFonts w:ascii="Times New Roman" w:eastAsia="SimSun" w:hAnsi="Times New Roman" w:cs="Times New Roman"/>
      <w:noProof/>
      <w:sz w:val="16"/>
      <w:szCs w:val="16"/>
    </w:rPr>
  </w:style>
  <w:style w:type="paragraph" w:customStyle="1" w:styleId="papersubtitle">
    <w:name w:val="paper subtitle"/>
    <w:rsid w:val="00FC7ED9"/>
    <w:pPr>
      <w:spacing w:after="120" w:line="240" w:lineRule="auto"/>
      <w:jc w:val="center"/>
    </w:pPr>
    <w:rPr>
      <w:rFonts w:ascii="Times New Roman" w:eastAsia="MS Mincho" w:hAnsi="Times New Roman" w:cs="Times New Roman"/>
      <w:noProof/>
      <w:sz w:val="24"/>
      <w:szCs w:val="28"/>
    </w:rPr>
  </w:style>
  <w:style w:type="paragraph" w:styleId="Bibliography">
    <w:name w:val="Bibliography"/>
    <w:basedOn w:val="Normal"/>
    <w:next w:val="Normal"/>
    <w:uiPriority w:val="37"/>
    <w:unhideWhenUsed/>
    <w:rsid w:val="00CE6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31978">
      <w:bodyDiv w:val="1"/>
      <w:marLeft w:val="0"/>
      <w:marRight w:val="0"/>
      <w:marTop w:val="0"/>
      <w:marBottom w:val="0"/>
      <w:divBdr>
        <w:top w:val="none" w:sz="0" w:space="0" w:color="auto"/>
        <w:left w:val="none" w:sz="0" w:space="0" w:color="auto"/>
        <w:bottom w:val="none" w:sz="0" w:space="0" w:color="auto"/>
        <w:right w:val="none" w:sz="0" w:space="0" w:color="auto"/>
      </w:divBdr>
    </w:div>
    <w:div w:id="347874530">
      <w:bodyDiv w:val="1"/>
      <w:marLeft w:val="0"/>
      <w:marRight w:val="0"/>
      <w:marTop w:val="0"/>
      <w:marBottom w:val="0"/>
      <w:divBdr>
        <w:top w:val="none" w:sz="0" w:space="0" w:color="auto"/>
        <w:left w:val="none" w:sz="0" w:space="0" w:color="auto"/>
        <w:bottom w:val="none" w:sz="0" w:space="0" w:color="auto"/>
        <w:right w:val="none" w:sz="0" w:space="0" w:color="auto"/>
      </w:divBdr>
    </w:div>
    <w:div w:id="537007416">
      <w:bodyDiv w:val="1"/>
      <w:marLeft w:val="0"/>
      <w:marRight w:val="0"/>
      <w:marTop w:val="0"/>
      <w:marBottom w:val="0"/>
      <w:divBdr>
        <w:top w:val="none" w:sz="0" w:space="0" w:color="auto"/>
        <w:left w:val="none" w:sz="0" w:space="0" w:color="auto"/>
        <w:bottom w:val="none" w:sz="0" w:space="0" w:color="auto"/>
        <w:right w:val="none" w:sz="0" w:space="0" w:color="auto"/>
      </w:divBdr>
    </w:div>
    <w:div w:id="673265409">
      <w:bodyDiv w:val="1"/>
      <w:marLeft w:val="0"/>
      <w:marRight w:val="0"/>
      <w:marTop w:val="0"/>
      <w:marBottom w:val="0"/>
      <w:divBdr>
        <w:top w:val="none" w:sz="0" w:space="0" w:color="auto"/>
        <w:left w:val="none" w:sz="0" w:space="0" w:color="auto"/>
        <w:bottom w:val="none" w:sz="0" w:space="0" w:color="auto"/>
        <w:right w:val="none" w:sz="0" w:space="0" w:color="auto"/>
      </w:divBdr>
    </w:div>
    <w:div w:id="685323908">
      <w:bodyDiv w:val="1"/>
      <w:marLeft w:val="0"/>
      <w:marRight w:val="0"/>
      <w:marTop w:val="0"/>
      <w:marBottom w:val="0"/>
      <w:divBdr>
        <w:top w:val="none" w:sz="0" w:space="0" w:color="auto"/>
        <w:left w:val="none" w:sz="0" w:space="0" w:color="auto"/>
        <w:bottom w:val="none" w:sz="0" w:space="0" w:color="auto"/>
        <w:right w:val="none" w:sz="0" w:space="0" w:color="auto"/>
      </w:divBdr>
    </w:div>
    <w:div w:id="718624342">
      <w:bodyDiv w:val="1"/>
      <w:marLeft w:val="0"/>
      <w:marRight w:val="0"/>
      <w:marTop w:val="0"/>
      <w:marBottom w:val="0"/>
      <w:divBdr>
        <w:top w:val="none" w:sz="0" w:space="0" w:color="auto"/>
        <w:left w:val="none" w:sz="0" w:space="0" w:color="auto"/>
        <w:bottom w:val="none" w:sz="0" w:space="0" w:color="auto"/>
        <w:right w:val="none" w:sz="0" w:space="0" w:color="auto"/>
      </w:divBdr>
    </w:div>
    <w:div w:id="816260786">
      <w:bodyDiv w:val="1"/>
      <w:marLeft w:val="0"/>
      <w:marRight w:val="0"/>
      <w:marTop w:val="0"/>
      <w:marBottom w:val="0"/>
      <w:divBdr>
        <w:top w:val="none" w:sz="0" w:space="0" w:color="auto"/>
        <w:left w:val="none" w:sz="0" w:space="0" w:color="auto"/>
        <w:bottom w:val="none" w:sz="0" w:space="0" w:color="auto"/>
        <w:right w:val="none" w:sz="0" w:space="0" w:color="auto"/>
      </w:divBdr>
    </w:div>
    <w:div w:id="1052077751">
      <w:bodyDiv w:val="1"/>
      <w:marLeft w:val="0"/>
      <w:marRight w:val="0"/>
      <w:marTop w:val="0"/>
      <w:marBottom w:val="0"/>
      <w:divBdr>
        <w:top w:val="none" w:sz="0" w:space="0" w:color="auto"/>
        <w:left w:val="none" w:sz="0" w:space="0" w:color="auto"/>
        <w:bottom w:val="none" w:sz="0" w:space="0" w:color="auto"/>
        <w:right w:val="none" w:sz="0" w:space="0" w:color="auto"/>
      </w:divBdr>
    </w:div>
    <w:div w:id="1065181385">
      <w:bodyDiv w:val="1"/>
      <w:marLeft w:val="0"/>
      <w:marRight w:val="0"/>
      <w:marTop w:val="0"/>
      <w:marBottom w:val="0"/>
      <w:divBdr>
        <w:top w:val="none" w:sz="0" w:space="0" w:color="auto"/>
        <w:left w:val="none" w:sz="0" w:space="0" w:color="auto"/>
        <w:bottom w:val="none" w:sz="0" w:space="0" w:color="auto"/>
        <w:right w:val="none" w:sz="0" w:space="0" w:color="auto"/>
      </w:divBdr>
    </w:div>
    <w:div w:id="1145052079">
      <w:bodyDiv w:val="1"/>
      <w:marLeft w:val="0"/>
      <w:marRight w:val="0"/>
      <w:marTop w:val="0"/>
      <w:marBottom w:val="0"/>
      <w:divBdr>
        <w:top w:val="none" w:sz="0" w:space="0" w:color="auto"/>
        <w:left w:val="none" w:sz="0" w:space="0" w:color="auto"/>
        <w:bottom w:val="none" w:sz="0" w:space="0" w:color="auto"/>
        <w:right w:val="none" w:sz="0" w:space="0" w:color="auto"/>
      </w:divBdr>
    </w:div>
    <w:div w:id="1177424956">
      <w:bodyDiv w:val="1"/>
      <w:marLeft w:val="0"/>
      <w:marRight w:val="0"/>
      <w:marTop w:val="0"/>
      <w:marBottom w:val="0"/>
      <w:divBdr>
        <w:top w:val="none" w:sz="0" w:space="0" w:color="auto"/>
        <w:left w:val="none" w:sz="0" w:space="0" w:color="auto"/>
        <w:bottom w:val="none" w:sz="0" w:space="0" w:color="auto"/>
        <w:right w:val="none" w:sz="0" w:space="0" w:color="auto"/>
      </w:divBdr>
    </w:div>
    <w:div w:id="1198733286">
      <w:bodyDiv w:val="1"/>
      <w:marLeft w:val="0"/>
      <w:marRight w:val="0"/>
      <w:marTop w:val="0"/>
      <w:marBottom w:val="0"/>
      <w:divBdr>
        <w:top w:val="none" w:sz="0" w:space="0" w:color="auto"/>
        <w:left w:val="none" w:sz="0" w:space="0" w:color="auto"/>
        <w:bottom w:val="none" w:sz="0" w:space="0" w:color="auto"/>
        <w:right w:val="none" w:sz="0" w:space="0" w:color="auto"/>
      </w:divBdr>
    </w:div>
    <w:div w:id="1274938638">
      <w:bodyDiv w:val="1"/>
      <w:marLeft w:val="0"/>
      <w:marRight w:val="0"/>
      <w:marTop w:val="0"/>
      <w:marBottom w:val="0"/>
      <w:divBdr>
        <w:top w:val="none" w:sz="0" w:space="0" w:color="auto"/>
        <w:left w:val="none" w:sz="0" w:space="0" w:color="auto"/>
        <w:bottom w:val="none" w:sz="0" w:space="0" w:color="auto"/>
        <w:right w:val="none" w:sz="0" w:space="0" w:color="auto"/>
      </w:divBdr>
    </w:div>
    <w:div w:id="1292324662">
      <w:bodyDiv w:val="1"/>
      <w:marLeft w:val="0"/>
      <w:marRight w:val="0"/>
      <w:marTop w:val="0"/>
      <w:marBottom w:val="0"/>
      <w:divBdr>
        <w:top w:val="none" w:sz="0" w:space="0" w:color="auto"/>
        <w:left w:val="none" w:sz="0" w:space="0" w:color="auto"/>
        <w:bottom w:val="none" w:sz="0" w:space="0" w:color="auto"/>
        <w:right w:val="none" w:sz="0" w:space="0" w:color="auto"/>
      </w:divBdr>
    </w:div>
    <w:div w:id="1311985634">
      <w:bodyDiv w:val="1"/>
      <w:marLeft w:val="0"/>
      <w:marRight w:val="0"/>
      <w:marTop w:val="0"/>
      <w:marBottom w:val="0"/>
      <w:divBdr>
        <w:top w:val="none" w:sz="0" w:space="0" w:color="auto"/>
        <w:left w:val="none" w:sz="0" w:space="0" w:color="auto"/>
        <w:bottom w:val="none" w:sz="0" w:space="0" w:color="auto"/>
        <w:right w:val="none" w:sz="0" w:space="0" w:color="auto"/>
      </w:divBdr>
    </w:div>
    <w:div w:id="1468233671">
      <w:bodyDiv w:val="1"/>
      <w:marLeft w:val="0"/>
      <w:marRight w:val="0"/>
      <w:marTop w:val="0"/>
      <w:marBottom w:val="0"/>
      <w:divBdr>
        <w:top w:val="none" w:sz="0" w:space="0" w:color="auto"/>
        <w:left w:val="none" w:sz="0" w:space="0" w:color="auto"/>
        <w:bottom w:val="none" w:sz="0" w:space="0" w:color="auto"/>
        <w:right w:val="none" w:sz="0" w:space="0" w:color="auto"/>
      </w:divBdr>
    </w:div>
    <w:div w:id="1576672249">
      <w:bodyDiv w:val="1"/>
      <w:marLeft w:val="0"/>
      <w:marRight w:val="0"/>
      <w:marTop w:val="0"/>
      <w:marBottom w:val="0"/>
      <w:divBdr>
        <w:top w:val="none" w:sz="0" w:space="0" w:color="auto"/>
        <w:left w:val="none" w:sz="0" w:space="0" w:color="auto"/>
        <w:bottom w:val="none" w:sz="0" w:space="0" w:color="auto"/>
        <w:right w:val="none" w:sz="0" w:space="0" w:color="auto"/>
      </w:divBdr>
    </w:div>
    <w:div w:id="1581912320">
      <w:bodyDiv w:val="1"/>
      <w:marLeft w:val="0"/>
      <w:marRight w:val="0"/>
      <w:marTop w:val="0"/>
      <w:marBottom w:val="0"/>
      <w:divBdr>
        <w:top w:val="none" w:sz="0" w:space="0" w:color="auto"/>
        <w:left w:val="none" w:sz="0" w:space="0" w:color="auto"/>
        <w:bottom w:val="none" w:sz="0" w:space="0" w:color="auto"/>
        <w:right w:val="none" w:sz="0" w:space="0" w:color="auto"/>
      </w:divBdr>
    </w:div>
    <w:div w:id="1613973011">
      <w:bodyDiv w:val="1"/>
      <w:marLeft w:val="0"/>
      <w:marRight w:val="0"/>
      <w:marTop w:val="0"/>
      <w:marBottom w:val="0"/>
      <w:divBdr>
        <w:top w:val="none" w:sz="0" w:space="0" w:color="auto"/>
        <w:left w:val="none" w:sz="0" w:space="0" w:color="auto"/>
        <w:bottom w:val="none" w:sz="0" w:space="0" w:color="auto"/>
        <w:right w:val="none" w:sz="0" w:space="0" w:color="auto"/>
      </w:divBdr>
    </w:div>
    <w:div w:id="1775857326">
      <w:bodyDiv w:val="1"/>
      <w:marLeft w:val="0"/>
      <w:marRight w:val="0"/>
      <w:marTop w:val="0"/>
      <w:marBottom w:val="0"/>
      <w:divBdr>
        <w:top w:val="none" w:sz="0" w:space="0" w:color="auto"/>
        <w:left w:val="none" w:sz="0" w:space="0" w:color="auto"/>
        <w:bottom w:val="none" w:sz="0" w:space="0" w:color="auto"/>
        <w:right w:val="none" w:sz="0" w:space="0" w:color="auto"/>
      </w:divBdr>
    </w:div>
    <w:div w:id="18425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FOLDER%20SKRIPSI\SKRIPSI%20PROSES\IKIP\GEOGRAFI\HERLY%202016\DATA%20PENELITIAN\DATA%20MENTAH%20herl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FOLDER%20SKRIPSI\SKRIPSI%20PROSES\IKIP\GEOGRAFI\HERLY%202016\DATA%20PENELITIAN\DATA%20MENTAH%20herl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FOLDER%20SKRIPSI\SKRIPSI%20PROSES\IKIP\GEOGRAFI\HERLY%202016\DATA%20PENELITIAN\DATA%20MENTAH%20herl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Persepsi Masyarakat Terhadap Keberadaan </a:t>
            </a:r>
            <a:endParaRPr lang="id-ID" sz="1200" b="0" i="0" baseline="0">
              <a:effectLst/>
              <a:latin typeface="Times New Roman" panose="02020603050405020304" pitchFamily="18" charset="0"/>
              <a:cs typeface="Times New Roman" panose="02020603050405020304" pitchFamily="18" charset="0"/>
            </a:endParaRPr>
          </a:p>
          <a:p>
            <a:pPr>
              <a:defRPr lang="en-US" sz="1400" b="0" i="0" u="none" strike="noStrike" kern="1200" spc="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Ekowisata Hutan Mangrove</a:t>
            </a:r>
            <a:endParaRPr lang="en-ID" sz="1050">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Sheet2!$B$1</c:f>
              <c:strCache>
                <c:ptCount val="1"/>
                <c:pt idx="0">
                  <c:v>Jumlah Warga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Sheet2!$A$2:$A$6</c:f>
              <c:strCache>
                <c:ptCount val="5"/>
                <c:pt idx="0">
                  <c:v>94,00 - 96,00</c:v>
                </c:pt>
                <c:pt idx="1">
                  <c:v>92,00 – 93,00</c:v>
                </c:pt>
                <c:pt idx="2">
                  <c:v>90,00 – 91,00</c:v>
                </c:pt>
                <c:pt idx="3">
                  <c:v>88,00 – 89,00</c:v>
                </c:pt>
                <c:pt idx="4">
                  <c:v>86,00 – 87,00</c:v>
                </c:pt>
              </c:strCache>
            </c:strRef>
          </c:cat>
          <c:val>
            <c:numRef>
              <c:f>Sheet2!$B$2:$B$6</c:f>
              <c:numCache>
                <c:formatCode>General</c:formatCode>
                <c:ptCount val="5"/>
                <c:pt idx="0">
                  <c:v>7</c:v>
                </c:pt>
                <c:pt idx="1">
                  <c:v>10</c:v>
                </c:pt>
                <c:pt idx="2">
                  <c:v>0</c:v>
                </c:pt>
                <c:pt idx="3">
                  <c:v>9</c:v>
                </c:pt>
                <c:pt idx="4">
                  <c:v>4</c:v>
                </c:pt>
              </c:numCache>
            </c:numRef>
          </c:val>
          <c:extLst xmlns:c16r2="http://schemas.microsoft.com/office/drawing/2015/06/chart">
            <c:ext xmlns:c16="http://schemas.microsoft.com/office/drawing/2014/chart" uri="{C3380CC4-5D6E-409C-BE32-E72D297353CC}">
              <c16:uniqueId val="{00000000-BEB3-49E6-9082-AFD18478036D}"/>
            </c:ext>
          </c:extLst>
        </c:ser>
        <c:dLbls>
          <c:showLegendKey val="0"/>
          <c:showVal val="1"/>
          <c:showCatName val="0"/>
          <c:showSerName val="0"/>
          <c:showPercent val="0"/>
          <c:showBubbleSize val="0"/>
        </c:dLbls>
        <c:gapWidth val="219"/>
        <c:overlap val="-27"/>
        <c:axId val="333072312"/>
        <c:axId val="333070744"/>
      </c:barChart>
      <c:catAx>
        <c:axId val="33307231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D"/>
                  <a:t>Interval Persepsi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3070744"/>
        <c:crosses val="autoZero"/>
        <c:auto val="1"/>
        <c:lblAlgn val="ctr"/>
        <c:lblOffset val="100"/>
        <c:noMultiLvlLbl val="0"/>
      </c:catAx>
      <c:valAx>
        <c:axId val="333070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D"/>
                  <a:t>Jumlah Warga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3072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Persepsi Masyarakat </a:t>
            </a:r>
            <a:r>
              <a:rPr lang="id-ID" sz="1200" b="0" i="0" baseline="0">
                <a:effectLst/>
                <a:latin typeface="Times New Roman" panose="02020603050405020304" pitchFamily="18" charset="0"/>
                <a:cs typeface="Times New Roman" panose="02020603050405020304" pitchFamily="18" charset="0"/>
              </a:rPr>
              <a:t>T</a:t>
            </a:r>
            <a:r>
              <a:rPr lang="en-US" sz="1200" b="0" i="0" baseline="0">
                <a:effectLst/>
                <a:latin typeface="Times New Roman" panose="02020603050405020304" pitchFamily="18" charset="0"/>
                <a:cs typeface="Times New Roman" panose="02020603050405020304" pitchFamily="18" charset="0"/>
              </a:rPr>
              <a:t>erhadap Manfaat Keberadaan Ekowisata Hutan Mangrove</a:t>
            </a:r>
            <a:endParaRPr lang="en-ID" sz="1050">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Sheet3!$B$1</c:f>
              <c:strCache>
                <c:ptCount val="1"/>
                <c:pt idx="0">
                  <c:v>Jumlah Warga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Sheet3!$A$2:$A$6</c:f>
              <c:strCache>
                <c:ptCount val="5"/>
                <c:pt idx="0">
                  <c:v>90,00 – 92,00</c:v>
                </c:pt>
                <c:pt idx="1">
                  <c:v>87,00 - 89,00</c:v>
                </c:pt>
                <c:pt idx="2">
                  <c:v>84,00 – 86,00</c:v>
                </c:pt>
                <c:pt idx="3">
                  <c:v>81,00 – 83,00</c:v>
                </c:pt>
                <c:pt idx="4">
                  <c:v>78,00 – 80,00</c:v>
                </c:pt>
              </c:strCache>
            </c:strRef>
          </c:cat>
          <c:val>
            <c:numRef>
              <c:f>Sheet3!$B$2:$B$6</c:f>
              <c:numCache>
                <c:formatCode>General</c:formatCode>
                <c:ptCount val="5"/>
                <c:pt idx="0">
                  <c:v>11</c:v>
                </c:pt>
                <c:pt idx="1">
                  <c:v>11</c:v>
                </c:pt>
                <c:pt idx="2">
                  <c:v>1</c:v>
                </c:pt>
                <c:pt idx="3">
                  <c:v>6</c:v>
                </c:pt>
                <c:pt idx="4">
                  <c:v>1</c:v>
                </c:pt>
              </c:numCache>
            </c:numRef>
          </c:val>
          <c:extLst xmlns:c16r2="http://schemas.microsoft.com/office/drawing/2015/06/chart">
            <c:ext xmlns:c16="http://schemas.microsoft.com/office/drawing/2014/chart" uri="{C3380CC4-5D6E-409C-BE32-E72D297353CC}">
              <c16:uniqueId val="{00000000-2539-4199-B8A5-F9090A6AE371}"/>
            </c:ext>
          </c:extLst>
        </c:ser>
        <c:dLbls>
          <c:showLegendKey val="0"/>
          <c:showVal val="1"/>
          <c:showCatName val="0"/>
          <c:showSerName val="0"/>
          <c:showPercent val="0"/>
          <c:showBubbleSize val="0"/>
        </c:dLbls>
        <c:gapWidth val="219"/>
        <c:overlap val="-27"/>
        <c:axId val="416019024"/>
        <c:axId val="416025688"/>
      </c:barChart>
      <c:catAx>
        <c:axId val="41601902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D"/>
                  <a:t>Interval Persepsi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16025688"/>
        <c:crosses val="autoZero"/>
        <c:auto val="1"/>
        <c:lblAlgn val="ctr"/>
        <c:lblOffset val="100"/>
        <c:noMultiLvlLbl val="0"/>
      </c:catAx>
      <c:valAx>
        <c:axId val="416025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D"/>
                  <a:t>Jumlah Warga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16019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Persepsi Masyarakat terhadap Kebersihan Ekowisata Hutan Mangrove</a:t>
            </a:r>
            <a:endParaRPr lang="en-ID" sz="1200">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Sheet4!$F$1</c:f>
              <c:strCache>
                <c:ptCount val="1"/>
                <c:pt idx="0">
                  <c:v>Jumlah Warga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Sheet4!$E$2:$E$6</c:f>
              <c:strCache>
                <c:ptCount val="5"/>
                <c:pt idx="0">
                  <c:v>87,00 – 89,00</c:v>
                </c:pt>
                <c:pt idx="1">
                  <c:v>85,00 – 86,00</c:v>
                </c:pt>
                <c:pt idx="2">
                  <c:v>83,00 – 84,00</c:v>
                </c:pt>
                <c:pt idx="3">
                  <c:v>81,00 – 82,00</c:v>
                </c:pt>
                <c:pt idx="4">
                  <c:v>79,00 – 80,00</c:v>
                </c:pt>
              </c:strCache>
            </c:strRef>
          </c:cat>
          <c:val>
            <c:numRef>
              <c:f>Sheet4!$F$2:$F$6</c:f>
              <c:numCache>
                <c:formatCode>General</c:formatCode>
                <c:ptCount val="5"/>
                <c:pt idx="0">
                  <c:v>10</c:v>
                </c:pt>
                <c:pt idx="1">
                  <c:v>4</c:v>
                </c:pt>
                <c:pt idx="2">
                  <c:v>7</c:v>
                </c:pt>
                <c:pt idx="3">
                  <c:v>6</c:v>
                </c:pt>
                <c:pt idx="4">
                  <c:v>3</c:v>
                </c:pt>
              </c:numCache>
            </c:numRef>
          </c:val>
          <c:extLst xmlns:c16r2="http://schemas.microsoft.com/office/drawing/2015/06/chart">
            <c:ext xmlns:c16="http://schemas.microsoft.com/office/drawing/2014/chart" uri="{C3380CC4-5D6E-409C-BE32-E72D297353CC}">
              <c16:uniqueId val="{00000000-A04E-4BCE-8372-D07A4ABA3E32}"/>
            </c:ext>
          </c:extLst>
        </c:ser>
        <c:dLbls>
          <c:showLegendKey val="0"/>
          <c:showVal val="1"/>
          <c:showCatName val="0"/>
          <c:showSerName val="0"/>
          <c:showPercent val="0"/>
          <c:showBubbleSize val="0"/>
        </c:dLbls>
        <c:gapWidth val="219"/>
        <c:overlap val="-27"/>
        <c:axId val="416023336"/>
        <c:axId val="330331376"/>
      </c:barChart>
      <c:catAx>
        <c:axId val="41602333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D"/>
                  <a:t>Interval Persepsi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0331376"/>
        <c:crosses val="autoZero"/>
        <c:auto val="1"/>
        <c:lblAlgn val="ctr"/>
        <c:lblOffset val="100"/>
        <c:noMultiLvlLbl val="0"/>
      </c:catAx>
      <c:valAx>
        <c:axId val="330331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D"/>
                  <a:t>Jumlah Warga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16023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Kad15</b:Tag>
    <b:SourceType>JournalArticle</b:SourceType>
    <b:Guid>{AAB8C87F-97AB-4DBC-97A5-C17E98E5476E}</b:Guid>
    <b:Title>Persepsi Masyarakat Desa Sungai Awan Kanan Terhadap Keberadaan Hutan Mangrove di Kawasan Pantai Air Mata Permai Kabupaten Ketapang</b:Title>
    <b:Year>2015</b:Year>
    <b:Author>
      <b:Author>
        <b:NameList>
          <b:Person>
            <b:Last>Kadhapi</b:Last>
            <b:First>Mu'amar</b:First>
          </b:Person>
          <b:Person>
            <b:Last>Gusti</b:Last>
            <b:First>Hardiansyah</b:First>
          </b:Person>
          <b:Person>
            <b:Last>Zainal</b:Last>
            <b:First>Sofyan</b:First>
          </b:Person>
        </b:NameList>
      </b:Author>
    </b:Author>
    <b:JournalName>Jurnal Hutan Lestari</b:JournalName>
    <b:Pages>108-116</b:Pages>
    <b:RefOrder>9</b:RefOrder>
  </b:Source>
  <b:Source>
    <b:Tag>Fau12</b:Tag>
    <b:SourceType>Book</b:SourceType>
    <b:Guid>{130B3D09-F599-4B57-887E-3238E291D6C8}</b:Guid>
    <b:Title>Pembangunan Hutan Berbasis Kehutanan Sosial</b:Title>
    <b:Year>2012</b:Year>
    <b:Author>
      <b:Author>
        <b:NameList>
          <b:Person>
            <b:Last>Fauzi</b:Last>
          </b:Person>
        </b:NameList>
      </b:Author>
    </b:Author>
    <b:City>Semarang</b:City>
    <b:Publisher>Karya Putra</b:Publisher>
    <b:RefOrder>10</b:RefOrder>
  </b:Source>
  <b:Source>
    <b:Tag>Har09</b:Tag>
    <b:SourceType>JournalArticle</b:SourceType>
    <b:Guid>{2A1D7A87-8DC5-42C5-94AE-E777F0304A5B}</b:Guid>
    <b:Author>
      <b:Author>
        <b:NameList>
          <b:Person>
            <b:Last>Harahab</b:Last>
            <b:First>N</b:First>
          </b:Person>
        </b:NameList>
      </b:Author>
    </b:Author>
    <b:Title>Pengaruh Ekosistem Hutan Mangrove Terhadap Produksi PerikananTangkap (Studi Kasus di KabupatenPasuruan Jawa Timur).</b:Title>
    <b:Year>2009</b:Year>
    <b:JournalName>Jurnal Perikanan</b:JournalName>
    <b:Pages>124-130</b:Pages>
    <b:RefOrder>11</b:RefOrder>
  </b:Source>
  <b:Source>
    <b:Tag>Sih05</b:Tag>
    <b:SourceType>Book</b:SourceType>
    <b:Guid>{FAAB0CFC-8412-4FDB-87EA-082196B10E8C}</b:Guid>
    <b:Title>Pemberdayaan Mayarakat Pesisir</b:Title>
    <b:Year>2005</b:Year>
    <b:Author>
      <b:Author>
        <b:NameList>
          <b:Person>
            <b:Last>Sihite</b:Last>
          </b:Person>
        </b:NameList>
      </b:Author>
    </b:Author>
    <b:City>Jawa Tengah</b:City>
    <b:Publisher>Lembaga Swadaya Masyarakat</b:Publisher>
    <b:RefOrder>12</b:RefOrder>
  </b:Source>
  <b:Source>
    <b:Tag>Dea16</b:Tag>
    <b:SourceType>JournalArticle</b:SourceType>
    <b:Guid>{3E603EB9-673E-4048-8769-7ABF986E5ED4}</b:Guid>
    <b:Title>Studi Tentang Pengawasan Hutan Mangrove Oleh Dinas Kehutanan di Kota Tarakan</b:Title>
    <b:Year>2016</b:Year>
    <b:Author>
      <b:Author>
        <b:NameList>
          <b:Person>
            <b:Last>Dea</b:Last>
            <b:First>Julia</b:First>
          </b:Person>
        </b:NameList>
      </b:Author>
    </b:Author>
    <b:JournalName>Journal Pemerintahan Integratif</b:JournalName>
    <b:Pages>155-165</b:Pages>
    <b:RefOrder>13</b:RefOrder>
  </b:Source>
  <b:Source>
    <b:Tag>Suh02</b:Tag>
    <b:SourceType>Book</b:SourceType>
    <b:Guid>{53A270A8-EFC0-4B2C-959A-C523EBEBAC24}</b:Guid>
    <b:Title>Pengantar Ilmu Kehutanan</b:Title>
    <b:Year>2002</b:Year>
    <b:Author>
      <b:Author>
        <b:NameList>
          <b:Person>
            <b:Last>Suhendang</b:Last>
            <b:First>E</b:First>
          </b:Person>
        </b:NameList>
      </b:Author>
    </b:Author>
    <b:City>Bogor</b:City>
    <b:Publisher>Yayasan Penerbit Fakultas Kehutanan Institut Pertanian Bogor</b:Publisher>
    <b:RefOrder>14</b:RefOrder>
  </b:Source>
  <b:Source>
    <b:Tag>Ilh16</b:Tag>
    <b:SourceType>JournalArticle</b:SourceType>
    <b:Guid>{4295B0AC-A4B2-4669-A46A-8C3A938A5961}</b:Guid>
    <b:Author>
      <b:Author>
        <b:NameList>
          <b:Person>
            <b:Last>Ilham</b:Last>
          </b:Person>
          <b:Person>
            <b:Last>Majid</b:Last>
          </b:Person>
          <b:Person>
            <b:Last>Mimien</b:Last>
            <b:First>Henie</b:First>
            <b:Middle>Irawati Al M</b:Middle>
          </b:Person>
          <b:Person>
            <b:Last>Fachur</b:Last>
            <b:First>Rohman</b:First>
          </b:Person>
          <b:Person>
            <b:Last>Istamar</b:Last>
          </b:Person>
          <b:Person>
            <b:Last>Syamsuri</b:Last>
          </b:Person>
        </b:NameList>
      </b:Author>
    </b:Author>
    <b:Title>Konservasi Hutan Mangrove di Pesisir Pantai Kota Ternate Terintegrasi Dengan Kurikulum Sekolah</b:Title>
    <b:Year>2016</b:Year>
    <b:JournalName>Jurnal Bioedukasi</b:JournalName>
    <b:Pages>488-196</b:Pages>
    <b:RefOrder>2</b:RefOrder>
  </b:Source>
  <b:Source>
    <b:Tag>Ken90</b:Tag>
    <b:SourceType>Book</b:SourceType>
    <b:Guid>{0BBFBCC3-FA69-45F2-BDA5-99D19C5DD73A}</b:Guid>
    <b:Title>Ekologi of Estuaries.</b:Title>
    <b:Year>1990</b:Year>
    <b:Author>
      <b:Author>
        <b:NameList>
          <b:Person>
            <b:Last>Keninish</b:Last>
            <b:First>M.J.</b:First>
          </b:Person>
        </b:NameList>
      </b:Author>
    </b:Author>
    <b:City>Boca Raton Flodida</b:City>
    <b:Publisher>CRC.Press Inc</b:Publisher>
    <b:RefOrder>3</b:RefOrder>
  </b:Source>
  <b:Source>
    <b:Tag>Ris14</b:Tag>
    <b:SourceType>JournalArticle</b:SourceType>
    <b:Guid>{3B53482E-65A0-430B-B29B-C83795227E58}</b:Guid>
    <b:Title>Keberagaman Vegetasi dan Satwa Liar Hutan Mangrove</b:Title>
    <b:Year>2014</b:Year>
    <b:Pages>117-122</b:Pages>
    <b:Author>
      <b:Author>
        <b:NameList>
          <b:Person>
            <b:Last>Risma</b:Last>
            <b:First>Haris</b:First>
          </b:Person>
        </b:NameList>
      </b:Author>
    </b:Author>
    <b:JournalName>Jurnal Bionature</b:JournalName>
    <b:RefOrder>4</b:RefOrder>
  </b:Source>
  <b:Source>
    <b:Tag>Kha16</b:Tag>
    <b:SourceType>Report</b:SourceType>
    <b:Guid>{A85FB3FC-61B8-40C2-883C-7647B49F8396}</b:Guid>
    <b:Title>Strategi Kebijakan Pengelolaan Ekosistem Mangrove Secara Terpadu dan Berkelanjutan di Kabupaten Pontianak Propinsi Kalimantan Barat</b:Title>
    <b:Year>2016</b:Year>
    <b:Author>
      <b:Author>
        <b:NameList>
          <b:Person>
            <b:Last>Khairudin</b:Last>
            <b:First>B</b:First>
          </b:Person>
        </b:NameList>
      </b:Author>
    </b:Author>
    <b:Publisher>Disertasi</b:Publisher>
    <b:City>Bogor</b:City>
    <b:RefOrder>5</b:RefOrder>
  </b:Source>
  <b:Source>
    <b:Tag>Kri08</b:Tag>
    <b:SourceType>Book</b:SourceType>
    <b:Guid>{A5EBB62F-96B6-434E-902D-7B021F3EA166}</b:Guid>
    <b:Title>Teknik Praktis Riset Komunikasi</b:Title>
    <b:Year>2008</b:Year>
    <b:Publisher>Kencana Prenada Media Group</b:Publisher>
    <b:City>Jakarta</b:City>
    <b:Author>
      <b:Author>
        <b:NameList>
          <b:Person>
            <b:Last>Kriyantono</b:Last>
            <b:First>Rachmat</b:First>
          </b:Person>
        </b:NameList>
      </b:Author>
    </b:Author>
    <b:RefOrder>6</b:RefOrder>
  </b:Source>
  <b:Source>
    <b:Tag>Sin02</b:Tag>
    <b:SourceType>Book</b:SourceType>
    <b:Guid>{A09ED370-5A99-4FE5-B987-5C90FFB9A57C}</b:Guid>
    <b:Author>
      <b:Author>
        <b:NameList>
          <b:Person>
            <b:Last>Singarimbun</b:Last>
            <b:First>Masri</b:First>
          </b:Person>
          <b:Person>
            <b:Last>Sofian Effendi</b:Last>
          </b:Person>
        </b:NameList>
      </b:Author>
    </b:Author>
    <b:Title>Metode Penelitian Survai</b:Title>
    <b:Year>2002.</b:Year>
    <b:City>Jakarta</b:City>
    <b:Publisher>LP3ES</b:Publisher>
    <b:RefOrder>7</b:RefOrder>
  </b:Source>
  <b:Source>
    <b:Tag>Ana12</b:Tag>
    <b:SourceType>Book</b:SourceType>
    <b:Guid>{9E43FB8E-6965-48F6-A3F7-06DAD330CF2C}</b:Guid>
    <b:Author>
      <b:Author>
        <b:NameList>
          <b:Person>
            <b:Last>Anas</b:Last>
            <b:First>Sudijono</b:First>
          </b:Person>
        </b:NameList>
      </b:Author>
    </b:Author>
    <b:Title>Pengantar Evaluasi Pendidikan</b:Title>
    <b:Year>2012</b:Year>
    <b:City>Jakarta</b:City>
    <b:Publisher>Paja Grafindo</b:Publisher>
    <b:RefOrder>8</b:RefOrder>
  </b:Source>
  <b:Source>
    <b:Tag>Edi06</b:Tag>
    <b:SourceType>JournalArticle</b:SourceType>
    <b:Guid>{2914F027-C1E0-46FB-ACF7-9B5C639A8AE5}</b:Guid>
    <b:Title>Konservasi Hutan Mangrove Sebagai Ekowisata</b:Title>
    <b:Year>2006</b:Year>
    <b:Author>
      <b:Author>
        <b:NameList>
          <b:Person>
            <b:Last>Edi</b:Last>
            <b:First>Mulyadi</b:First>
          </b:Person>
          <b:Person>
            <b:Last>Nur</b:Last>
            <b:First>Fitriani</b:First>
          </b:Person>
        </b:NameList>
      </b:Author>
    </b:Author>
    <b:JournalName>Jurnal Ilmiah Teknik Lingkungan</b:JournalName>
    <b:Pages>11-18</b:Pages>
    <b:RefOrder>1</b:RefOrder>
  </b:Source>
</b:Sources>
</file>

<file path=customXml/itemProps1.xml><?xml version="1.0" encoding="utf-8"?>
<ds:datastoreItem xmlns:ds="http://schemas.openxmlformats.org/officeDocument/2006/customXml" ds:itemID="{8249CAD7-6AEB-4658-A939-EFAE13C0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10</Pages>
  <Words>3265</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dcterms:created xsi:type="dcterms:W3CDTF">2021-02-24T01:50:00Z</dcterms:created>
  <dcterms:modified xsi:type="dcterms:W3CDTF">2021-04-05T03:04:00Z</dcterms:modified>
</cp:coreProperties>
</file>