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2FF" w:rsidRDefault="00F112FF" w:rsidP="00B5322A">
      <w:pPr>
        <w:spacing w:after="240" w:line="276" w:lineRule="auto"/>
        <w:jc w:val="center"/>
        <w:rPr>
          <w:rFonts w:ascii="Times New Roman" w:hAnsi="Times New Roman" w:cs="Times New Roman"/>
          <w:b/>
          <w:sz w:val="28"/>
          <w:szCs w:val="28"/>
        </w:rPr>
      </w:pPr>
    </w:p>
    <w:p w:rsidR="00675438" w:rsidRPr="00630ED2" w:rsidRDefault="009D51FB" w:rsidP="00B5322A">
      <w:pPr>
        <w:spacing w:after="240" w:line="276" w:lineRule="auto"/>
        <w:jc w:val="center"/>
        <w:rPr>
          <w:rFonts w:ascii="Times New Roman" w:hAnsi="Times New Roman" w:cs="Times New Roman"/>
          <w:b/>
          <w:sz w:val="28"/>
          <w:szCs w:val="28"/>
        </w:rPr>
      </w:pPr>
      <w:r w:rsidRPr="00630ED2">
        <w:rPr>
          <w:rFonts w:ascii="Times New Roman" w:hAnsi="Times New Roman" w:cs="Times New Roman"/>
          <w:b/>
          <w:sz w:val="28"/>
          <w:szCs w:val="28"/>
        </w:rPr>
        <w:t xml:space="preserve">Strategi Pengembangan </w:t>
      </w:r>
      <w:r w:rsidRPr="00630ED2">
        <w:rPr>
          <w:rFonts w:ascii="Times New Roman" w:hAnsi="Times New Roman" w:cs="Times New Roman"/>
          <w:b/>
          <w:i/>
          <w:sz w:val="28"/>
          <w:szCs w:val="28"/>
        </w:rPr>
        <w:t>Home Industry</w:t>
      </w:r>
      <w:r w:rsidRPr="00630ED2">
        <w:rPr>
          <w:rFonts w:ascii="Times New Roman" w:hAnsi="Times New Roman" w:cs="Times New Roman"/>
          <w:b/>
          <w:sz w:val="28"/>
          <w:szCs w:val="28"/>
        </w:rPr>
        <w:t xml:space="preserve"> Era </w:t>
      </w:r>
      <w:r w:rsidRPr="00630ED2">
        <w:rPr>
          <w:rFonts w:ascii="Times New Roman" w:hAnsi="Times New Roman" w:cs="Times New Roman"/>
          <w:b/>
          <w:i/>
          <w:sz w:val="28"/>
          <w:szCs w:val="28"/>
        </w:rPr>
        <w:t>New</w:t>
      </w:r>
      <w:r w:rsidRPr="00630ED2">
        <w:rPr>
          <w:rFonts w:ascii="Times New Roman" w:hAnsi="Times New Roman" w:cs="Times New Roman"/>
          <w:b/>
          <w:sz w:val="28"/>
          <w:szCs w:val="28"/>
        </w:rPr>
        <w:t xml:space="preserve"> Normal Pandemi Covid 19 Dalam Meningkatkan Pendapatan </w:t>
      </w:r>
      <w:r w:rsidR="00B5322A" w:rsidRPr="00630ED2">
        <w:rPr>
          <w:rFonts w:ascii="Times New Roman" w:hAnsi="Times New Roman" w:cs="Times New Roman"/>
          <w:b/>
          <w:sz w:val="28"/>
          <w:szCs w:val="28"/>
        </w:rPr>
        <w:t>(</w:t>
      </w:r>
      <w:r>
        <w:rPr>
          <w:rFonts w:ascii="Times New Roman" w:hAnsi="Times New Roman" w:cs="Times New Roman"/>
          <w:b/>
          <w:sz w:val="28"/>
          <w:szCs w:val="28"/>
        </w:rPr>
        <w:t xml:space="preserve">Studi Kasus </w:t>
      </w:r>
      <w:r w:rsidRPr="00630ED2">
        <w:rPr>
          <w:rFonts w:ascii="Times New Roman" w:hAnsi="Times New Roman" w:cs="Times New Roman"/>
          <w:b/>
          <w:sz w:val="28"/>
          <w:szCs w:val="28"/>
        </w:rPr>
        <w:t>Kelompok Usaha Bersama</w:t>
      </w:r>
      <w:r w:rsidR="00B5322A" w:rsidRPr="00630ED2">
        <w:rPr>
          <w:rFonts w:ascii="Times New Roman" w:hAnsi="Times New Roman" w:cs="Times New Roman"/>
          <w:b/>
          <w:sz w:val="28"/>
          <w:szCs w:val="28"/>
        </w:rPr>
        <w:t xml:space="preserve"> </w:t>
      </w:r>
      <w:r w:rsidR="00A82F68" w:rsidRPr="00630ED2">
        <w:rPr>
          <w:rFonts w:ascii="Times New Roman" w:hAnsi="Times New Roman" w:cs="Times New Roman"/>
          <w:b/>
          <w:sz w:val="28"/>
          <w:szCs w:val="28"/>
        </w:rPr>
        <w:t>(</w:t>
      </w:r>
      <w:r w:rsidR="000C79F6">
        <w:rPr>
          <w:rFonts w:ascii="Times New Roman" w:hAnsi="Times New Roman" w:cs="Times New Roman"/>
          <w:b/>
          <w:sz w:val="28"/>
          <w:szCs w:val="28"/>
        </w:rPr>
        <w:t>KUBE</w:t>
      </w:r>
      <w:r w:rsidR="00A82F68" w:rsidRPr="00630ED2">
        <w:rPr>
          <w:rFonts w:ascii="Times New Roman" w:hAnsi="Times New Roman" w:cs="Times New Roman"/>
          <w:b/>
          <w:sz w:val="28"/>
          <w:szCs w:val="28"/>
        </w:rPr>
        <w:t xml:space="preserve">) </w:t>
      </w:r>
      <w:r w:rsidR="003D624E">
        <w:rPr>
          <w:rFonts w:ascii="Times New Roman" w:hAnsi="Times New Roman" w:cs="Times New Roman"/>
          <w:b/>
          <w:sz w:val="28"/>
          <w:szCs w:val="28"/>
        </w:rPr>
        <w:t>“</w:t>
      </w:r>
      <w:r w:rsidR="00F112FF">
        <w:rPr>
          <w:rFonts w:ascii="Times New Roman" w:hAnsi="Times New Roman" w:cs="Times New Roman"/>
          <w:b/>
          <w:sz w:val="28"/>
          <w:szCs w:val="28"/>
        </w:rPr>
        <w:t>Arjanjang</w:t>
      </w:r>
      <w:r w:rsidR="002F6674" w:rsidRPr="00630ED2">
        <w:rPr>
          <w:rFonts w:ascii="Times New Roman" w:hAnsi="Times New Roman" w:cs="Times New Roman"/>
          <w:b/>
          <w:sz w:val="28"/>
          <w:szCs w:val="28"/>
        </w:rPr>
        <w:t>”</w:t>
      </w:r>
      <w:r w:rsidR="00984217" w:rsidRPr="00630ED2">
        <w:rPr>
          <w:rFonts w:ascii="Times New Roman" w:hAnsi="Times New Roman" w:cs="Times New Roman"/>
          <w:b/>
          <w:sz w:val="28"/>
          <w:szCs w:val="28"/>
        </w:rPr>
        <w:t xml:space="preserve"> </w:t>
      </w:r>
      <w:r w:rsidRPr="00630ED2">
        <w:rPr>
          <w:rFonts w:ascii="Times New Roman" w:hAnsi="Times New Roman" w:cs="Times New Roman"/>
          <w:b/>
          <w:sz w:val="28"/>
          <w:szCs w:val="28"/>
        </w:rPr>
        <w:t xml:space="preserve">Desa </w:t>
      </w:r>
      <w:r>
        <w:rPr>
          <w:rFonts w:ascii="Times New Roman" w:hAnsi="Times New Roman" w:cs="Times New Roman"/>
          <w:b/>
          <w:sz w:val="28"/>
          <w:szCs w:val="28"/>
        </w:rPr>
        <w:t>Selebung Ketangga</w:t>
      </w:r>
      <w:r w:rsidRPr="00630ED2">
        <w:rPr>
          <w:rFonts w:ascii="Times New Roman" w:hAnsi="Times New Roman" w:cs="Times New Roman"/>
          <w:b/>
          <w:sz w:val="28"/>
          <w:szCs w:val="28"/>
        </w:rPr>
        <w:t>, Kabupaten Lombok Timur</w:t>
      </w:r>
      <w:r w:rsidR="002F6674" w:rsidRPr="00630ED2">
        <w:rPr>
          <w:rFonts w:ascii="Times New Roman" w:hAnsi="Times New Roman" w:cs="Times New Roman"/>
          <w:b/>
          <w:sz w:val="28"/>
          <w:szCs w:val="28"/>
        </w:rPr>
        <w:t>)</w:t>
      </w:r>
    </w:p>
    <w:p w:rsidR="00EA7EC7" w:rsidRPr="00630ED2" w:rsidRDefault="00EA7EC7" w:rsidP="00B5322A">
      <w:pPr>
        <w:jc w:val="center"/>
        <w:rPr>
          <w:rFonts w:ascii="Times New Roman" w:hAnsi="Times New Roman" w:cs="Times New Roman"/>
          <w:b/>
          <w:sz w:val="24"/>
          <w:szCs w:val="24"/>
          <w:vertAlign w:val="superscript"/>
        </w:rPr>
      </w:pPr>
      <w:r w:rsidRPr="00630ED2">
        <w:rPr>
          <w:rFonts w:ascii="Times New Roman" w:hAnsi="Times New Roman" w:cs="Times New Roman"/>
          <w:b/>
          <w:sz w:val="24"/>
          <w:szCs w:val="24"/>
        </w:rPr>
        <w:t>Tati Atmayanti</w:t>
      </w:r>
      <w:r w:rsidR="00B5322A" w:rsidRPr="00630ED2">
        <w:rPr>
          <w:rFonts w:ascii="Times New Roman" w:hAnsi="Times New Roman" w:cs="Times New Roman"/>
          <w:b/>
          <w:sz w:val="24"/>
          <w:szCs w:val="24"/>
          <w:vertAlign w:val="superscript"/>
        </w:rPr>
        <w:t>1</w:t>
      </w:r>
      <w:r w:rsidR="00B5322A" w:rsidRPr="00630ED2">
        <w:rPr>
          <w:rFonts w:ascii="Times New Roman" w:hAnsi="Times New Roman" w:cs="Times New Roman"/>
          <w:b/>
          <w:sz w:val="24"/>
          <w:szCs w:val="24"/>
        </w:rPr>
        <w:t xml:space="preserve">, </w:t>
      </w:r>
      <w:r w:rsidRPr="00630ED2">
        <w:rPr>
          <w:rFonts w:ascii="Times New Roman" w:hAnsi="Times New Roman" w:cs="Times New Roman"/>
          <w:b/>
          <w:sz w:val="24"/>
          <w:szCs w:val="24"/>
        </w:rPr>
        <w:t>Baiq Dewi Lita And</w:t>
      </w:r>
      <w:r w:rsidR="00710CE6">
        <w:rPr>
          <w:rFonts w:ascii="Times New Roman" w:hAnsi="Times New Roman" w:cs="Times New Roman"/>
          <w:b/>
          <w:sz w:val="24"/>
          <w:szCs w:val="24"/>
        </w:rPr>
        <w:t>iana</w:t>
      </w:r>
      <w:r w:rsidR="00B5322A" w:rsidRPr="00630ED2">
        <w:rPr>
          <w:rFonts w:ascii="Times New Roman" w:hAnsi="Times New Roman" w:cs="Times New Roman"/>
          <w:b/>
          <w:sz w:val="24"/>
          <w:szCs w:val="24"/>
          <w:vertAlign w:val="superscript"/>
        </w:rPr>
        <w:t>2</w:t>
      </w:r>
    </w:p>
    <w:p w:rsidR="00B5322A" w:rsidRPr="00B5322A" w:rsidRDefault="00B5322A" w:rsidP="00630ED2">
      <w:pPr>
        <w:spacing w:line="240" w:lineRule="auto"/>
        <w:jc w:val="center"/>
        <w:rPr>
          <w:rFonts w:ascii="Times New Roman" w:hAnsi="Times New Roman" w:cs="Times New Roman"/>
          <w:sz w:val="24"/>
          <w:szCs w:val="24"/>
        </w:rPr>
      </w:pPr>
      <w:r w:rsidRPr="00B5322A">
        <w:rPr>
          <w:rFonts w:ascii="Times New Roman" w:hAnsi="Times New Roman" w:cs="Times New Roman"/>
          <w:sz w:val="24"/>
          <w:szCs w:val="24"/>
          <w:vertAlign w:val="superscript"/>
        </w:rPr>
        <w:t>1</w:t>
      </w:r>
      <w:r>
        <w:rPr>
          <w:rFonts w:ascii="Times New Roman" w:hAnsi="Times New Roman" w:cs="Times New Roman"/>
          <w:sz w:val="24"/>
          <w:szCs w:val="24"/>
        </w:rPr>
        <w:t>Prodi Ekonomi Syariah FEBI UIN Mataram</w:t>
      </w:r>
    </w:p>
    <w:p w:rsidR="00EA7EC7" w:rsidRDefault="00B5322A" w:rsidP="00630ED2">
      <w:pPr>
        <w:spacing w:line="240" w:lineRule="auto"/>
        <w:jc w:val="center"/>
        <w:rPr>
          <w:rFonts w:ascii="Times New Roman" w:hAnsi="Times New Roman" w:cs="Times New Roman"/>
          <w:sz w:val="24"/>
          <w:szCs w:val="24"/>
        </w:rPr>
      </w:pPr>
      <w:r w:rsidRPr="00B5322A">
        <w:rPr>
          <w:rFonts w:ascii="Times New Roman" w:hAnsi="Times New Roman" w:cs="Times New Roman"/>
          <w:sz w:val="24"/>
          <w:szCs w:val="24"/>
        </w:rPr>
        <w:t>email:</w:t>
      </w:r>
      <w:r>
        <w:t xml:space="preserve"> </w:t>
      </w:r>
      <w:hyperlink r:id="rId8" w:history="1">
        <w:r w:rsidR="00710CE6" w:rsidRPr="00DC0AFC">
          <w:rPr>
            <w:rStyle w:val="Hyperlink"/>
            <w:rFonts w:ascii="Times New Roman" w:hAnsi="Times New Roman" w:cs="Times New Roman"/>
            <w:sz w:val="24"/>
            <w:szCs w:val="24"/>
          </w:rPr>
          <w:t>tatiatmayanti@gmail.com</w:t>
        </w:r>
      </w:hyperlink>
      <w:r w:rsidR="00710CE6">
        <w:rPr>
          <w:rFonts w:ascii="Times New Roman" w:hAnsi="Times New Roman" w:cs="Times New Roman"/>
          <w:sz w:val="24"/>
          <w:szCs w:val="24"/>
        </w:rPr>
        <w:t xml:space="preserve"> </w:t>
      </w:r>
    </w:p>
    <w:p w:rsidR="00EA7EC7" w:rsidRDefault="00B5322A" w:rsidP="00630ED2">
      <w:pPr>
        <w:spacing w:line="240" w:lineRule="auto"/>
        <w:jc w:val="center"/>
        <w:rPr>
          <w:rFonts w:ascii="Times New Roman" w:hAnsi="Times New Roman" w:cs="Times New Roman"/>
          <w:sz w:val="24"/>
          <w:szCs w:val="24"/>
        </w:rPr>
      </w:pPr>
      <w:r w:rsidRPr="00B5322A">
        <w:rPr>
          <w:rFonts w:ascii="Times New Roman" w:hAnsi="Times New Roman" w:cs="Times New Roman"/>
          <w:sz w:val="24"/>
          <w:szCs w:val="24"/>
          <w:vertAlign w:val="superscript"/>
        </w:rPr>
        <w:t>2</w:t>
      </w:r>
      <w:r>
        <w:rPr>
          <w:rFonts w:ascii="Times New Roman" w:hAnsi="Times New Roman" w:cs="Times New Roman"/>
          <w:sz w:val="24"/>
          <w:szCs w:val="24"/>
        </w:rPr>
        <w:t xml:space="preserve">Prodi Akuntansi </w:t>
      </w:r>
      <w:r w:rsidR="00630ED2">
        <w:rPr>
          <w:rFonts w:ascii="Times New Roman" w:hAnsi="Times New Roman" w:cs="Times New Roman"/>
          <w:sz w:val="24"/>
          <w:szCs w:val="24"/>
        </w:rPr>
        <w:t xml:space="preserve">FE </w:t>
      </w:r>
      <w:r w:rsidR="00EA7EC7">
        <w:rPr>
          <w:rFonts w:ascii="Times New Roman" w:hAnsi="Times New Roman" w:cs="Times New Roman"/>
          <w:sz w:val="24"/>
          <w:szCs w:val="24"/>
        </w:rPr>
        <w:t xml:space="preserve">Universitas Islam </w:t>
      </w:r>
      <w:r>
        <w:rPr>
          <w:rFonts w:ascii="Times New Roman" w:hAnsi="Times New Roman" w:cs="Times New Roman"/>
          <w:sz w:val="24"/>
          <w:szCs w:val="24"/>
        </w:rPr>
        <w:t>Al-Azhar</w:t>
      </w:r>
    </w:p>
    <w:p w:rsidR="00B5322A" w:rsidRDefault="00B53DB7" w:rsidP="00630ED2">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710CE6" w:rsidRPr="00DC0AFC">
          <w:rPr>
            <w:rStyle w:val="Hyperlink"/>
            <w:rFonts w:ascii="Times New Roman" w:hAnsi="Times New Roman" w:cs="Times New Roman"/>
            <w:sz w:val="24"/>
            <w:szCs w:val="24"/>
          </w:rPr>
          <w:t>dewilita123@gmail.com</w:t>
        </w:r>
      </w:hyperlink>
      <w:r w:rsidR="00710CE6">
        <w:rPr>
          <w:rFonts w:ascii="Times New Roman" w:hAnsi="Times New Roman" w:cs="Times New Roman"/>
          <w:sz w:val="24"/>
          <w:szCs w:val="24"/>
        </w:rPr>
        <w:t xml:space="preserve"> </w:t>
      </w:r>
    </w:p>
    <w:p w:rsidR="00EA7EC7" w:rsidRDefault="00EA7EC7" w:rsidP="00630ED2">
      <w:pPr>
        <w:spacing w:line="240" w:lineRule="auto"/>
        <w:jc w:val="center"/>
        <w:rPr>
          <w:rFonts w:ascii="Times New Roman" w:hAnsi="Times New Roman" w:cs="Times New Roman"/>
          <w:sz w:val="24"/>
          <w:szCs w:val="24"/>
        </w:rPr>
      </w:pPr>
    </w:p>
    <w:p w:rsidR="00F112FF" w:rsidRDefault="00F112FF" w:rsidP="00EA7EC7">
      <w:pPr>
        <w:jc w:val="center"/>
        <w:rPr>
          <w:rFonts w:ascii="Times New Roman" w:hAnsi="Times New Roman" w:cs="Times New Roman"/>
          <w:b/>
        </w:rPr>
      </w:pPr>
    </w:p>
    <w:p w:rsidR="00EA7EC7" w:rsidRDefault="00EA7EC7" w:rsidP="00EA7EC7">
      <w:pPr>
        <w:jc w:val="center"/>
        <w:rPr>
          <w:rFonts w:ascii="Times New Roman" w:hAnsi="Times New Roman" w:cs="Times New Roman"/>
          <w:b/>
        </w:rPr>
      </w:pPr>
      <w:r w:rsidRPr="00B5322A">
        <w:rPr>
          <w:rFonts w:ascii="Times New Roman" w:hAnsi="Times New Roman" w:cs="Times New Roman"/>
          <w:b/>
        </w:rPr>
        <w:t>Abstrak</w:t>
      </w:r>
    </w:p>
    <w:p w:rsidR="00B5322A" w:rsidRPr="00A35BA4" w:rsidRDefault="00073FE1" w:rsidP="00E152A4">
      <w:pPr>
        <w:spacing w:line="240" w:lineRule="auto"/>
        <w:rPr>
          <w:rFonts w:ascii="Times New Roman" w:hAnsi="Times New Roman" w:cs="Times New Roman"/>
        </w:rPr>
      </w:pPr>
      <w:r w:rsidRPr="00A35BA4">
        <w:rPr>
          <w:rFonts w:ascii="Times New Roman" w:hAnsi="Times New Roman" w:cs="Times New Roman"/>
        </w:rPr>
        <w:t xml:space="preserve">Upaya pemberdayaan masyarakat melalui UMKM adalah salah satu bentuk wujud dalam pemberantasan kemiskinan. Salah satunya dengan pengembangan </w:t>
      </w:r>
      <w:r w:rsidRPr="00F66B5A">
        <w:rPr>
          <w:rFonts w:ascii="Times New Roman" w:hAnsi="Times New Roman" w:cs="Times New Roman"/>
          <w:i/>
        </w:rPr>
        <w:t xml:space="preserve">home </w:t>
      </w:r>
      <w:r w:rsidR="00F66B5A" w:rsidRPr="00F66B5A">
        <w:rPr>
          <w:rFonts w:ascii="Times New Roman" w:hAnsi="Times New Roman" w:cs="Times New Roman"/>
          <w:i/>
        </w:rPr>
        <w:t>industry</w:t>
      </w:r>
      <w:r w:rsidRPr="00A35BA4">
        <w:rPr>
          <w:rFonts w:ascii="Times New Roman" w:hAnsi="Times New Roman" w:cs="Times New Roman"/>
        </w:rPr>
        <w:t xml:space="preserve"> atau </w:t>
      </w:r>
      <w:r w:rsidR="00E152A4" w:rsidRPr="00A35BA4">
        <w:rPr>
          <w:rFonts w:ascii="Times New Roman" w:hAnsi="Times New Roman" w:cs="Times New Roman"/>
        </w:rPr>
        <w:t>industri</w:t>
      </w:r>
      <w:r w:rsidRPr="00A35BA4">
        <w:rPr>
          <w:rFonts w:ascii="Times New Roman" w:hAnsi="Times New Roman" w:cs="Times New Roman"/>
        </w:rPr>
        <w:t xml:space="preserve"> rumahan dengan pembentukan kelompok usaha bersama (</w:t>
      </w:r>
      <w:r w:rsidR="000C79F6">
        <w:rPr>
          <w:rFonts w:ascii="Times New Roman" w:hAnsi="Times New Roman" w:cs="Times New Roman"/>
        </w:rPr>
        <w:t>KUBE</w:t>
      </w:r>
      <w:r w:rsidRPr="00A35BA4">
        <w:rPr>
          <w:rFonts w:ascii="Times New Roman" w:hAnsi="Times New Roman" w:cs="Times New Roman"/>
        </w:rPr>
        <w:t xml:space="preserve">). </w:t>
      </w:r>
      <w:r w:rsidR="00E152A4" w:rsidRPr="00A35BA4">
        <w:rPr>
          <w:rFonts w:ascii="Times New Roman" w:hAnsi="Times New Roman" w:cs="Times New Roman"/>
        </w:rPr>
        <w:t xml:space="preserve">Pandemi Covid-19 berdampak pada kelesuan ekonomi yang berujung pada merorotnya pendapatan dan pengembangan UMKM, tak terkecuali di NTB. </w:t>
      </w:r>
      <w:r w:rsidRPr="00A35BA4">
        <w:rPr>
          <w:rFonts w:ascii="Times New Roman" w:hAnsi="Times New Roman" w:cs="Times New Roman"/>
        </w:rPr>
        <w:t xml:space="preserve">Penelitian ini bertujuan untuk merumuskan strategi pengembangan home </w:t>
      </w:r>
      <w:r w:rsidR="00E152A4" w:rsidRPr="00A35BA4">
        <w:rPr>
          <w:rFonts w:ascii="Times New Roman" w:hAnsi="Times New Roman" w:cs="Times New Roman"/>
        </w:rPr>
        <w:t>industri</w:t>
      </w:r>
      <w:r w:rsidRPr="00A35BA4">
        <w:rPr>
          <w:rFonts w:ascii="Times New Roman" w:hAnsi="Times New Roman" w:cs="Times New Roman"/>
        </w:rPr>
        <w:t xml:space="preserve"> pada era new normal </w:t>
      </w:r>
      <w:r w:rsidR="00E3381F" w:rsidRPr="00A35BA4">
        <w:rPr>
          <w:rFonts w:ascii="Times New Roman" w:hAnsi="Times New Roman" w:cs="Times New Roman"/>
        </w:rPr>
        <w:t>pandemi</w:t>
      </w:r>
      <w:r w:rsidRPr="00A35BA4">
        <w:rPr>
          <w:rFonts w:ascii="Times New Roman" w:hAnsi="Times New Roman" w:cs="Times New Roman"/>
        </w:rPr>
        <w:t xml:space="preserve"> </w:t>
      </w:r>
      <w:r w:rsidR="00E3381F" w:rsidRPr="00A35BA4">
        <w:rPr>
          <w:rFonts w:ascii="Times New Roman" w:hAnsi="Times New Roman" w:cs="Times New Roman"/>
        </w:rPr>
        <w:t>Covid</w:t>
      </w:r>
      <w:r w:rsidRPr="00A35BA4">
        <w:rPr>
          <w:rFonts w:ascii="Times New Roman" w:hAnsi="Times New Roman" w:cs="Times New Roman"/>
        </w:rPr>
        <w:t xml:space="preserve">-19, guna meningkatkan pendapatan </w:t>
      </w:r>
      <w:r w:rsidR="000C79F6">
        <w:rPr>
          <w:rFonts w:ascii="Times New Roman" w:hAnsi="Times New Roman" w:cs="Times New Roman"/>
        </w:rPr>
        <w:t>KUBE</w:t>
      </w:r>
      <w:r w:rsidRPr="00A35BA4">
        <w:rPr>
          <w:rFonts w:ascii="Times New Roman" w:hAnsi="Times New Roman" w:cs="Times New Roman"/>
        </w:rPr>
        <w:t xml:space="preserve"> </w:t>
      </w:r>
      <w:r w:rsidR="00B53DB7">
        <w:rPr>
          <w:rFonts w:ascii="Times New Roman" w:hAnsi="Times New Roman" w:cs="Times New Roman"/>
        </w:rPr>
        <w:t>“</w:t>
      </w:r>
      <w:r w:rsidR="003D624E">
        <w:rPr>
          <w:rFonts w:ascii="Times New Roman" w:hAnsi="Times New Roman" w:cs="Times New Roman"/>
        </w:rPr>
        <w:t>Arjanjang”</w:t>
      </w:r>
      <w:r w:rsidRPr="00A35BA4">
        <w:rPr>
          <w:rFonts w:ascii="Times New Roman" w:hAnsi="Times New Roman" w:cs="Times New Roman"/>
        </w:rPr>
        <w:t xml:space="preserve"> Desa </w:t>
      </w:r>
      <w:r w:rsidR="00B53DB7">
        <w:rPr>
          <w:rFonts w:ascii="Times New Roman" w:hAnsi="Times New Roman" w:cs="Times New Roman"/>
        </w:rPr>
        <w:t>Selebung Ketangga</w:t>
      </w:r>
      <w:r w:rsidRPr="00A35BA4">
        <w:rPr>
          <w:rFonts w:ascii="Times New Roman" w:hAnsi="Times New Roman" w:cs="Times New Roman"/>
        </w:rPr>
        <w:t xml:space="preserve">, Lombok Timur. </w:t>
      </w:r>
      <w:r w:rsidR="00E3381F" w:rsidRPr="00A35BA4">
        <w:rPr>
          <w:rFonts w:ascii="Times New Roman" w:hAnsi="Times New Roman" w:cs="Times New Roman"/>
        </w:rPr>
        <w:t xml:space="preserve">Penelitian ini menggunakan </w:t>
      </w:r>
      <w:r w:rsidR="003D624E">
        <w:rPr>
          <w:rFonts w:ascii="Times New Roman" w:hAnsi="Times New Roman" w:cs="Times New Roman"/>
        </w:rPr>
        <w:t xml:space="preserve">metode studi kasus dengan </w:t>
      </w:r>
      <w:r w:rsidR="00E3381F" w:rsidRPr="00A35BA4">
        <w:rPr>
          <w:rFonts w:ascii="Times New Roman" w:hAnsi="Times New Roman" w:cs="Times New Roman"/>
        </w:rPr>
        <w:t xml:space="preserve">pendekatan </w:t>
      </w:r>
      <w:r w:rsidRPr="00A35BA4">
        <w:rPr>
          <w:rFonts w:ascii="Times New Roman" w:hAnsi="Times New Roman" w:cs="Times New Roman"/>
        </w:rPr>
        <w:t xml:space="preserve">kualitatif dengan teknik pengumpulan data </w:t>
      </w:r>
      <w:r w:rsidR="00E3381F" w:rsidRPr="00A35BA4">
        <w:rPr>
          <w:rFonts w:ascii="Times New Roman" w:hAnsi="Times New Roman" w:cs="Times New Roman"/>
        </w:rPr>
        <w:t>menggunakan</w:t>
      </w:r>
      <w:r w:rsidRPr="00A35BA4">
        <w:rPr>
          <w:rFonts w:ascii="Times New Roman" w:hAnsi="Times New Roman" w:cs="Times New Roman"/>
        </w:rPr>
        <w:t xml:space="preserve"> metode angket dan wawancara</w:t>
      </w:r>
      <w:r w:rsidR="00E3381F" w:rsidRPr="00A35BA4">
        <w:rPr>
          <w:rFonts w:ascii="Times New Roman" w:hAnsi="Times New Roman" w:cs="Times New Roman"/>
        </w:rPr>
        <w:t xml:space="preserve"> </w:t>
      </w:r>
      <w:r w:rsidR="00B53DB7">
        <w:rPr>
          <w:rFonts w:ascii="Times New Roman" w:hAnsi="Times New Roman" w:cs="Times New Roman"/>
        </w:rPr>
        <w:t xml:space="preserve">fokus penelitian pada </w:t>
      </w:r>
      <w:r w:rsidR="000C79F6">
        <w:rPr>
          <w:rFonts w:ascii="Times New Roman" w:hAnsi="Times New Roman" w:cs="Times New Roman"/>
        </w:rPr>
        <w:t>KUBE</w:t>
      </w:r>
      <w:r w:rsidR="00B53DB7">
        <w:rPr>
          <w:rFonts w:ascii="Times New Roman" w:hAnsi="Times New Roman" w:cs="Times New Roman"/>
        </w:rPr>
        <w:t xml:space="preserve"> </w:t>
      </w:r>
      <w:r w:rsidR="003D624E">
        <w:rPr>
          <w:rFonts w:ascii="Times New Roman" w:hAnsi="Times New Roman" w:cs="Times New Roman"/>
        </w:rPr>
        <w:t>“Arjanjang”</w:t>
      </w:r>
      <w:r w:rsidRPr="00A35BA4">
        <w:rPr>
          <w:rFonts w:ascii="Times New Roman" w:hAnsi="Times New Roman" w:cs="Times New Roman"/>
        </w:rPr>
        <w:t xml:space="preserve"> </w:t>
      </w:r>
      <w:r w:rsidR="00E3381F" w:rsidRPr="00A35BA4">
        <w:rPr>
          <w:rFonts w:ascii="Times New Roman" w:hAnsi="Times New Roman" w:cs="Times New Roman"/>
        </w:rPr>
        <w:t xml:space="preserve">yang bergerak dibidang kuliner dengan teknis </w:t>
      </w:r>
      <w:r w:rsidRPr="00A35BA4">
        <w:rPr>
          <w:rFonts w:ascii="Times New Roman" w:hAnsi="Times New Roman" w:cs="Times New Roman"/>
        </w:rPr>
        <w:t xml:space="preserve">analisis </w:t>
      </w:r>
      <w:r w:rsidR="00E3381F" w:rsidRPr="00A35BA4">
        <w:rPr>
          <w:rFonts w:ascii="Times New Roman" w:hAnsi="Times New Roman" w:cs="Times New Roman"/>
        </w:rPr>
        <w:t>menggunakan</w:t>
      </w:r>
      <w:r w:rsidRPr="00A35BA4">
        <w:rPr>
          <w:rFonts w:ascii="Times New Roman" w:hAnsi="Times New Roman" w:cs="Times New Roman"/>
        </w:rPr>
        <w:t xml:space="preserve"> analisis SWOT.</w:t>
      </w:r>
    </w:p>
    <w:p w:rsidR="00E152A4" w:rsidRPr="00A35BA4" w:rsidRDefault="00E152A4" w:rsidP="00E152A4">
      <w:pPr>
        <w:spacing w:line="240" w:lineRule="auto"/>
        <w:rPr>
          <w:rFonts w:ascii="Times New Roman" w:hAnsi="Times New Roman" w:cs="Times New Roman"/>
        </w:rPr>
      </w:pPr>
      <w:r w:rsidRPr="00A35BA4">
        <w:rPr>
          <w:rFonts w:ascii="Times New Roman" w:hAnsi="Times New Roman" w:cs="Times New Roman"/>
        </w:rPr>
        <w:t>Hasil penelitian menj</w:t>
      </w:r>
      <w:r w:rsidR="00E3381F" w:rsidRPr="00A35BA4">
        <w:rPr>
          <w:rFonts w:ascii="Times New Roman" w:hAnsi="Times New Roman" w:cs="Times New Roman"/>
        </w:rPr>
        <w:t>elaskan</w:t>
      </w:r>
      <w:r w:rsidRPr="00A35BA4">
        <w:rPr>
          <w:rFonts w:ascii="Times New Roman" w:hAnsi="Times New Roman" w:cs="Times New Roman"/>
        </w:rPr>
        <w:t xml:space="preserve"> strategi pengembangan </w:t>
      </w:r>
      <w:r w:rsidRPr="00F66B5A">
        <w:rPr>
          <w:rFonts w:ascii="Times New Roman" w:hAnsi="Times New Roman" w:cs="Times New Roman"/>
          <w:i/>
        </w:rPr>
        <w:t>home</w:t>
      </w:r>
      <w:r w:rsidR="00F66B5A" w:rsidRPr="00F66B5A">
        <w:rPr>
          <w:rFonts w:ascii="Times New Roman" w:hAnsi="Times New Roman" w:cs="Times New Roman"/>
          <w:i/>
        </w:rPr>
        <w:t xml:space="preserve"> industry</w:t>
      </w:r>
      <w:r w:rsidRPr="00A35BA4">
        <w:rPr>
          <w:rFonts w:ascii="Times New Roman" w:hAnsi="Times New Roman" w:cs="Times New Roman"/>
        </w:rPr>
        <w:t xml:space="preserve"> pada </w:t>
      </w:r>
      <w:r w:rsidR="000C79F6">
        <w:rPr>
          <w:rFonts w:ascii="Times New Roman" w:hAnsi="Times New Roman" w:cs="Times New Roman"/>
        </w:rPr>
        <w:t>KUBE</w:t>
      </w:r>
      <w:r w:rsidRPr="00A35BA4">
        <w:rPr>
          <w:rFonts w:ascii="Times New Roman" w:hAnsi="Times New Roman" w:cs="Times New Roman"/>
        </w:rPr>
        <w:t xml:space="preserve"> </w:t>
      </w:r>
      <w:r w:rsidR="00E3381F" w:rsidRPr="00A35BA4">
        <w:rPr>
          <w:rFonts w:ascii="Times New Roman" w:hAnsi="Times New Roman" w:cs="Times New Roman"/>
        </w:rPr>
        <w:t>“</w:t>
      </w:r>
      <w:r w:rsidR="003D624E">
        <w:rPr>
          <w:rFonts w:ascii="Times New Roman" w:hAnsi="Times New Roman" w:cs="Times New Roman"/>
        </w:rPr>
        <w:t>Arjanjang”</w:t>
      </w:r>
      <w:r w:rsidRPr="00A35BA4">
        <w:rPr>
          <w:rFonts w:ascii="Times New Roman" w:hAnsi="Times New Roman" w:cs="Times New Roman"/>
        </w:rPr>
        <w:t xml:space="preserve"> </w:t>
      </w:r>
      <w:r w:rsidR="00A35BA4" w:rsidRPr="00A35BA4">
        <w:rPr>
          <w:rFonts w:ascii="Times New Roman" w:hAnsi="Times New Roman" w:cs="Times New Roman"/>
        </w:rPr>
        <w:t>pada</w:t>
      </w:r>
      <w:r w:rsidRPr="00A35BA4">
        <w:rPr>
          <w:rFonts w:ascii="Times New Roman" w:hAnsi="Times New Roman" w:cs="Times New Roman"/>
        </w:rPr>
        <w:t xml:space="preserve"> posisi kuadran I yaitu </w:t>
      </w:r>
      <w:r w:rsidRPr="00A35BA4">
        <w:rPr>
          <w:rFonts w:ascii="Times New Roman" w:hAnsi="Times New Roman" w:cs="Times New Roman"/>
          <w:i/>
        </w:rPr>
        <w:t>growth strateg</w:t>
      </w:r>
      <w:r w:rsidR="00E3381F" w:rsidRPr="00A35BA4">
        <w:rPr>
          <w:rFonts w:ascii="Times New Roman" w:hAnsi="Times New Roman" w:cs="Times New Roman"/>
          <w:i/>
        </w:rPr>
        <w:t>y</w:t>
      </w:r>
      <w:r w:rsidRPr="00A35BA4">
        <w:rPr>
          <w:rFonts w:ascii="Times New Roman" w:hAnsi="Times New Roman" w:cs="Times New Roman"/>
        </w:rPr>
        <w:t xml:space="preserve"> </w:t>
      </w:r>
      <w:r w:rsidR="00E3381F" w:rsidRPr="00A35BA4">
        <w:rPr>
          <w:rFonts w:ascii="Times New Roman" w:hAnsi="Times New Roman" w:cs="Times New Roman"/>
        </w:rPr>
        <w:t>adalah</w:t>
      </w:r>
      <w:r w:rsidRPr="00A35BA4">
        <w:rPr>
          <w:rFonts w:ascii="Times New Roman" w:hAnsi="Times New Roman" w:cs="Times New Roman"/>
        </w:rPr>
        <w:t xml:space="preserve"> meningkatkan kualitas produksi hasil olahan jantung pisang dengan memanfaatkan potensi yang dapat memberikan inovasi terbarui dalam berproduksi sehingga tercipta berbagai varian rasa, peningkatan kualitas SDM yang memadai sehingga mampu memberikan sentuhan baru pada tampilan produk, seperti pengemasan, promosi, pemanfaatan media digital dan mempunyai kemampuan dalam pengelolaan (manajemen) yang handal. Selain itu, menjalin kerjasama yang lebih luas, baik dengan petani </w:t>
      </w:r>
      <w:r w:rsidR="009336C1">
        <w:rPr>
          <w:rFonts w:ascii="Times New Roman" w:hAnsi="Times New Roman" w:cs="Times New Roman"/>
        </w:rPr>
        <w:t xml:space="preserve">pisang </w:t>
      </w:r>
      <w:r w:rsidRPr="00A35BA4">
        <w:rPr>
          <w:rFonts w:ascii="Times New Roman" w:hAnsi="Times New Roman" w:cs="Times New Roman"/>
        </w:rPr>
        <w:t>mau</w:t>
      </w:r>
      <w:r w:rsidR="00E3381F" w:rsidRPr="00A35BA4">
        <w:rPr>
          <w:rFonts w:ascii="Times New Roman" w:hAnsi="Times New Roman" w:cs="Times New Roman"/>
        </w:rPr>
        <w:t>pun pengusaha-pengusaha lainnya</w:t>
      </w:r>
      <w:r w:rsidR="009336C1" w:rsidRPr="009336C1">
        <w:rPr>
          <w:rFonts w:ascii="Times New Roman" w:hAnsi="Times New Roman" w:cs="Times New Roman"/>
          <w:sz w:val="24"/>
          <w:szCs w:val="24"/>
        </w:rPr>
        <w:t xml:space="preserve"> </w:t>
      </w:r>
      <w:r w:rsidR="009336C1" w:rsidRPr="009336C1">
        <w:rPr>
          <w:rFonts w:ascii="Times New Roman" w:hAnsi="Times New Roman" w:cs="Times New Roman"/>
        </w:rPr>
        <w:t>serta memperluas akses permodalan melalui lembaga keuangan</w:t>
      </w:r>
      <w:r w:rsidR="00E3381F" w:rsidRPr="00A35BA4">
        <w:rPr>
          <w:rFonts w:ascii="Times New Roman" w:hAnsi="Times New Roman" w:cs="Times New Roman"/>
        </w:rPr>
        <w:t>.</w:t>
      </w:r>
      <w:r w:rsidRPr="00A35BA4">
        <w:rPr>
          <w:rFonts w:ascii="Times New Roman" w:hAnsi="Times New Roman" w:cs="Times New Roman"/>
        </w:rPr>
        <w:t xml:space="preserve"> Dalam menghadapi kondisi </w:t>
      </w:r>
      <w:r w:rsidRPr="00F66B5A">
        <w:rPr>
          <w:rFonts w:ascii="Times New Roman" w:hAnsi="Times New Roman" w:cs="Times New Roman"/>
          <w:i/>
        </w:rPr>
        <w:t>New</w:t>
      </w:r>
      <w:r w:rsidRPr="00A35BA4">
        <w:rPr>
          <w:rFonts w:ascii="Times New Roman" w:hAnsi="Times New Roman" w:cs="Times New Roman"/>
        </w:rPr>
        <w:t xml:space="preserve"> Normal maka sebisa mungkin </w:t>
      </w:r>
      <w:r w:rsidR="000C79F6">
        <w:rPr>
          <w:rFonts w:ascii="Times New Roman" w:hAnsi="Times New Roman" w:cs="Times New Roman"/>
        </w:rPr>
        <w:t>KUBE</w:t>
      </w:r>
      <w:r w:rsidRPr="00A35BA4">
        <w:rPr>
          <w:rFonts w:ascii="Times New Roman" w:hAnsi="Times New Roman" w:cs="Times New Roman"/>
        </w:rPr>
        <w:t xml:space="preserve"> </w:t>
      </w:r>
      <w:r w:rsidR="003D624E">
        <w:rPr>
          <w:rFonts w:ascii="Times New Roman" w:hAnsi="Times New Roman" w:cs="Times New Roman"/>
        </w:rPr>
        <w:t>“Arjanjang”</w:t>
      </w:r>
      <w:r w:rsidR="00E3381F" w:rsidRPr="00A35BA4">
        <w:rPr>
          <w:rFonts w:ascii="Times New Roman" w:hAnsi="Times New Roman" w:cs="Times New Roman"/>
        </w:rPr>
        <w:t xml:space="preserve"> senantiasa mematuhi protok</w:t>
      </w:r>
      <w:r w:rsidRPr="00A35BA4">
        <w:rPr>
          <w:rFonts w:ascii="Times New Roman" w:hAnsi="Times New Roman" w:cs="Times New Roman"/>
        </w:rPr>
        <w:t>ol kesehatan, dan tentunya memanfaatkan bantuan dari pemerintah dengan optimal.</w:t>
      </w:r>
    </w:p>
    <w:p w:rsidR="00E152A4" w:rsidRPr="00A35BA4" w:rsidRDefault="00E152A4" w:rsidP="00E152A4">
      <w:pPr>
        <w:spacing w:line="240" w:lineRule="auto"/>
        <w:rPr>
          <w:rFonts w:ascii="Times New Roman" w:hAnsi="Times New Roman" w:cs="Times New Roman"/>
        </w:rPr>
      </w:pPr>
    </w:p>
    <w:p w:rsidR="00E152A4" w:rsidRPr="00F66B5A" w:rsidRDefault="00A35BA4" w:rsidP="00A35BA4">
      <w:pPr>
        <w:spacing w:line="240" w:lineRule="auto"/>
        <w:rPr>
          <w:rFonts w:ascii="Times New Roman" w:hAnsi="Times New Roman" w:cs="Times New Roman"/>
          <w:i/>
        </w:rPr>
      </w:pPr>
      <w:r w:rsidRPr="00A35BA4">
        <w:rPr>
          <w:rFonts w:ascii="Times New Roman" w:hAnsi="Times New Roman" w:cs="Times New Roman"/>
        </w:rPr>
        <w:t xml:space="preserve">Kata kunci : Analisis SWOT; </w:t>
      </w:r>
      <w:r w:rsidRPr="00A35BA4">
        <w:rPr>
          <w:rFonts w:ascii="Times New Roman" w:hAnsi="Times New Roman" w:cs="Times New Roman"/>
          <w:i/>
        </w:rPr>
        <w:t>Growth Strategy</w:t>
      </w:r>
      <w:r w:rsidRPr="00A35BA4">
        <w:rPr>
          <w:rFonts w:ascii="Times New Roman" w:hAnsi="Times New Roman" w:cs="Times New Roman"/>
        </w:rPr>
        <w:t>;</w:t>
      </w:r>
      <w:r w:rsidR="00E3381F" w:rsidRPr="00A35BA4">
        <w:rPr>
          <w:rFonts w:ascii="Times New Roman" w:hAnsi="Times New Roman" w:cs="Times New Roman"/>
        </w:rPr>
        <w:t xml:space="preserve"> </w:t>
      </w:r>
      <w:r w:rsidR="00E3381F" w:rsidRPr="00A35BA4">
        <w:rPr>
          <w:rFonts w:ascii="Times New Roman" w:hAnsi="Times New Roman" w:cs="Times New Roman"/>
          <w:i/>
        </w:rPr>
        <w:t>Home industry</w:t>
      </w:r>
      <w:r w:rsidRPr="00A35BA4">
        <w:rPr>
          <w:rFonts w:ascii="Times New Roman" w:hAnsi="Times New Roman" w:cs="Times New Roman"/>
        </w:rPr>
        <w:t>; kemiskinan;</w:t>
      </w:r>
      <w:r w:rsidR="00E3381F" w:rsidRPr="00A35BA4">
        <w:rPr>
          <w:rFonts w:ascii="Times New Roman" w:hAnsi="Times New Roman" w:cs="Times New Roman"/>
        </w:rPr>
        <w:t xml:space="preserve"> </w:t>
      </w:r>
      <w:r w:rsidR="00F66B5A" w:rsidRPr="00F66B5A">
        <w:rPr>
          <w:rFonts w:ascii="Times New Roman" w:hAnsi="Times New Roman" w:cs="Times New Roman"/>
          <w:i/>
        </w:rPr>
        <w:t>Marketing Mix</w:t>
      </w:r>
      <w:r w:rsidRPr="00F66B5A">
        <w:rPr>
          <w:rFonts w:ascii="Times New Roman" w:hAnsi="Times New Roman" w:cs="Times New Roman"/>
          <w:i/>
        </w:rPr>
        <w:t>.</w:t>
      </w:r>
    </w:p>
    <w:p w:rsidR="00B5322A" w:rsidRDefault="00B5322A" w:rsidP="00EA7EC7">
      <w:pPr>
        <w:jc w:val="center"/>
        <w:rPr>
          <w:rFonts w:ascii="Times New Roman" w:hAnsi="Times New Roman" w:cs="Times New Roman"/>
          <w:b/>
        </w:rPr>
      </w:pPr>
    </w:p>
    <w:p w:rsidR="00B5322A" w:rsidRDefault="00B5322A" w:rsidP="00EA7EC7">
      <w:pPr>
        <w:jc w:val="center"/>
        <w:rPr>
          <w:rFonts w:ascii="Times New Roman" w:hAnsi="Times New Roman" w:cs="Times New Roman"/>
          <w:b/>
        </w:rPr>
      </w:pPr>
      <w:r>
        <w:rPr>
          <w:rFonts w:ascii="Times New Roman" w:hAnsi="Times New Roman" w:cs="Times New Roman"/>
          <w:b/>
        </w:rPr>
        <w:t>Abstract</w:t>
      </w:r>
    </w:p>
    <w:p w:rsidR="00F66B5A" w:rsidRDefault="00A35BA4" w:rsidP="00A35BA4">
      <w:pPr>
        <w:spacing w:line="240" w:lineRule="auto"/>
        <w:rPr>
          <w:rFonts w:ascii="Times New Roman" w:eastAsia="Times New Roman" w:hAnsi="Times New Roman" w:cs="Times New Roman"/>
          <w:color w:val="202124"/>
        </w:rPr>
      </w:pPr>
      <w:r w:rsidRPr="00A35BA4">
        <w:rPr>
          <w:rFonts w:ascii="Times New Roman" w:eastAsia="Times New Roman" w:hAnsi="Times New Roman" w:cs="Times New Roman"/>
          <w:color w:val="202124"/>
        </w:rPr>
        <w:t>Community empowerment efforts through UMKM are a form of poverty eradication. One of them is by developing a home industry or home industry by forming a joint business group (</w:t>
      </w:r>
      <w:r w:rsidR="000C79F6">
        <w:rPr>
          <w:rFonts w:ascii="Times New Roman" w:eastAsia="Times New Roman" w:hAnsi="Times New Roman" w:cs="Times New Roman"/>
          <w:color w:val="202124"/>
        </w:rPr>
        <w:t>KUBE</w:t>
      </w:r>
      <w:r w:rsidRPr="00A35BA4">
        <w:rPr>
          <w:rFonts w:ascii="Times New Roman" w:eastAsia="Times New Roman" w:hAnsi="Times New Roman" w:cs="Times New Roman"/>
          <w:color w:val="202124"/>
        </w:rPr>
        <w:t xml:space="preserve">). The Covid-19 pandemic has an impact on an economic downturn which has resulted in a decline in income and development of </w:t>
      </w:r>
      <w:r w:rsidRPr="00B53DB7">
        <w:rPr>
          <w:rFonts w:ascii="Times New Roman" w:eastAsia="Times New Roman" w:hAnsi="Times New Roman" w:cs="Times New Roman"/>
          <w:color w:val="202124"/>
        </w:rPr>
        <w:t>MSMEs</w:t>
      </w:r>
      <w:r w:rsidRPr="00A35BA4">
        <w:rPr>
          <w:rFonts w:ascii="Times New Roman" w:eastAsia="Times New Roman" w:hAnsi="Times New Roman" w:cs="Times New Roman"/>
          <w:color w:val="202124"/>
        </w:rPr>
        <w:t xml:space="preserve">, including in NTB. This </w:t>
      </w:r>
      <w:r w:rsidRPr="00A35BA4">
        <w:rPr>
          <w:rFonts w:ascii="Times New Roman" w:eastAsia="Times New Roman" w:hAnsi="Times New Roman" w:cs="Times New Roman"/>
          <w:color w:val="202124"/>
        </w:rPr>
        <w:lastRenderedPageBreak/>
        <w:t xml:space="preserve">study aims to formulate a home industry development strategy in the new normal era of the Covid-19 pandemic, in order to increase the income of </w:t>
      </w:r>
      <w:r w:rsidR="000C79F6">
        <w:rPr>
          <w:rFonts w:ascii="Times New Roman" w:eastAsia="Times New Roman" w:hAnsi="Times New Roman" w:cs="Times New Roman"/>
          <w:color w:val="202124"/>
        </w:rPr>
        <w:t>KUBE</w:t>
      </w:r>
      <w:r w:rsidRPr="00A35BA4">
        <w:rPr>
          <w:rFonts w:ascii="Times New Roman" w:eastAsia="Times New Roman" w:hAnsi="Times New Roman" w:cs="Times New Roman"/>
          <w:color w:val="202124"/>
        </w:rPr>
        <w:t xml:space="preserve"> "</w:t>
      </w:r>
      <w:r w:rsidR="00B53DB7">
        <w:rPr>
          <w:rFonts w:ascii="Times New Roman" w:eastAsia="Times New Roman" w:hAnsi="Times New Roman" w:cs="Times New Roman"/>
          <w:color w:val="202124"/>
        </w:rPr>
        <w:t>Arjanjang</w:t>
      </w:r>
      <w:r w:rsidRPr="00A35BA4">
        <w:rPr>
          <w:rFonts w:ascii="Times New Roman" w:eastAsia="Times New Roman" w:hAnsi="Times New Roman" w:cs="Times New Roman"/>
          <w:color w:val="202124"/>
        </w:rPr>
        <w:t xml:space="preserve">" in </w:t>
      </w:r>
      <w:r w:rsidR="00B53DB7">
        <w:rPr>
          <w:rFonts w:ascii="Times New Roman" w:eastAsia="Times New Roman" w:hAnsi="Times New Roman" w:cs="Times New Roman"/>
          <w:color w:val="202124"/>
        </w:rPr>
        <w:t>SELEBUNG KETANGGA</w:t>
      </w:r>
      <w:r w:rsidRPr="00A35BA4">
        <w:rPr>
          <w:rFonts w:ascii="Times New Roman" w:eastAsia="Times New Roman" w:hAnsi="Times New Roman" w:cs="Times New Roman"/>
          <w:color w:val="202124"/>
        </w:rPr>
        <w:t xml:space="preserve"> Village, East Lombok. This study used a </w:t>
      </w:r>
      <w:r w:rsidR="003D624E">
        <w:rPr>
          <w:rFonts w:ascii="Times New Roman" w:eastAsia="Times New Roman" w:hAnsi="Times New Roman" w:cs="Times New Roman"/>
          <w:color w:val="202124"/>
        </w:rPr>
        <w:t xml:space="preserve">case study method with </w:t>
      </w:r>
      <w:r w:rsidRPr="00A35BA4">
        <w:rPr>
          <w:rFonts w:ascii="Times New Roman" w:eastAsia="Times New Roman" w:hAnsi="Times New Roman" w:cs="Times New Roman"/>
          <w:color w:val="202124"/>
        </w:rPr>
        <w:t xml:space="preserve">qualitative approach data collection techniques using questionnaires and interviews with the focus of research on </w:t>
      </w:r>
      <w:r w:rsidR="000C79F6">
        <w:rPr>
          <w:rFonts w:ascii="Times New Roman" w:eastAsia="Times New Roman" w:hAnsi="Times New Roman" w:cs="Times New Roman"/>
          <w:color w:val="202124"/>
        </w:rPr>
        <w:t>KUBE</w:t>
      </w:r>
      <w:r w:rsidRPr="00A35BA4">
        <w:rPr>
          <w:rFonts w:ascii="Times New Roman" w:eastAsia="Times New Roman" w:hAnsi="Times New Roman" w:cs="Times New Roman"/>
          <w:color w:val="202124"/>
        </w:rPr>
        <w:t xml:space="preserve"> "</w:t>
      </w:r>
      <w:r w:rsidR="00B53DB7">
        <w:rPr>
          <w:rFonts w:ascii="Times New Roman" w:eastAsia="Times New Roman" w:hAnsi="Times New Roman" w:cs="Times New Roman"/>
          <w:color w:val="202124"/>
        </w:rPr>
        <w:t>Arjanjang</w:t>
      </w:r>
      <w:r w:rsidRPr="00A35BA4">
        <w:rPr>
          <w:rFonts w:ascii="Times New Roman" w:eastAsia="Times New Roman" w:hAnsi="Times New Roman" w:cs="Times New Roman"/>
          <w:color w:val="202124"/>
        </w:rPr>
        <w:t xml:space="preserve">" which is engaged in the culinary field with technical analysis using SWOT analysis. </w:t>
      </w:r>
    </w:p>
    <w:p w:rsidR="00A35BA4" w:rsidRPr="00A35BA4" w:rsidRDefault="00A35BA4" w:rsidP="00A35BA4">
      <w:pPr>
        <w:spacing w:line="240" w:lineRule="auto"/>
        <w:rPr>
          <w:rFonts w:ascii="Times New Roman" w:hAnsi="Times New Roman" w:cs="Times New Roman"/>
          <w:b/>
        </w:rPr>
      </w:pPr>
      <w:r w:rsidRPr="00A35BA4">
        <w:rPr>
          <w:rFonts w:ascii="Times New Roman" w:eastAsia="Times New Roman" w:hAnsi="Times New Roman" w:cs="Times New Roman"/>
          <w:color w:val="202124"/>
        </w:rPr>
        <w:t xml:space="preserve">The results of the study explain the home industry development strategy at </w:t>
      </w:r>
      <w:r w:rsidR="000C79F6">
        <w:rPr>
          <w:rFonts w:ascii="Times New Roman" w:eastAsia="Times New Roman" w:hAnsi="Times New Roman" w:cs="Times New Roman"/>
          <w:color w:val="202124"/>
        </w:rPr>
        <w:t>KUBE</w:t>
      </w:r>
      <w:r w:rsidRPr="00A35BA4">
        <w:rPr>
          <w:rFonts w:ascii="Times New Roman" w:eastAsia="Times New Roman" w:hAnsi="Times New Roman" w:cs="Times New Roman"/>
          <w:color w:val="202124"/>
        </w:rPr>
        <w:t xml:space="preserve"> "</w:t>
      </w:r>
      <w:r w:rsidR="00B53DB7">
        <w:rPr>
          <w:rFonts w:ascii="Times New Roman" w:eastAsia="Times New Roman" w:hAnsi="Times New Roman" w:cs="Times New Roman"/>
          <w:color w:val="202124"/>
        </w:rPr>
        <w:t>Arjanjang</w:t>
      </w:r>
      <w:r w:rsidRPr="00A35BA4">
        <w:rPr>
          <w:rFonts w:ascii="Times New Roman" w:eastAsia="Times New Roman" w:hAnsi="Times New Roman" w:cs="Times New Roman"/>
          <w:color w:val="202124"/>
        </w:rPr>
        <w:t xml:space="preserve">" in quadrant I position, namely the growth strategy is to improve the quality of processed banana flower production by utilizing the potential that can provide renewable innovation in production so as to create various flavors, improve the quality of adequate human resources so that they are able give a new touch to product appearance, such as packaging, promotion, use of digital media and have a reliable management (management) capability. In addition, to establish broader cooperation, both with </w:t>
      </w:r>
      <w:r w:rsidR="00EC68DD">
        <w:rPr>
          <w:rFonts w:ascii="Times New Roman" w:eastAsia="Times New Roman" w:hAnsi="Times New Roman" w:cs="Times New Roman"/>
          <w:color w:val="202124"/>
        </w:rPr>
        <w:t>banana farmers and other en</w:t>
      </w:r>
      <w:r w:rsidR="008628B3">
        <w:rPr>
          <w:rFonts w:ascii="Times New Roman" w:eastAsia="Times New Roman" w:hAnsi="Times New Roman" w:cs="Times New Roman"/>
          <w:color w:val="202124"/>
        </w:rPr>
        <w:t>trepreneurs and broaden the capi</w:t>
      </w:r>
      <w:r w:rsidR="00EC68DD">
        <w:rPr>
          <w:rFonts w:ascii="Times New Roman" w:eastAsia="Times New Roman" w:hAnsi="Times New Roman" w:cs="Times New Roman"/>
          <w:color w:val="202124"/>
        </w:rPr>
        <w:t xml:space="preserve">tal access through more financial institutions.  </w:t>
      </w:r>
      <w:r w:rsidRPr="00A35BA4">
        <w:rPr>
          <w:rFonts w:ascii="Times New Roman" w:eastAsia="Times New Roman" w:hAnsi="Times New Roman" w:cs="Times New Roman"/>
          <w:color w:val="202124"/>
        </w:rPr>
        <w:t xml:space="preserve"> In facing the New Normal condition, </w:t>
      </w:r>
      <w:r w:rsidR="000C79F6">
        <w:rPr>
          <w:rFonts w:ascii="Times New Roman" w:eastAsia="Times New Roman" w:hAnsi="Times New Roman" w:cs="Times New Roman"/>
          <w:color w:val="202124"/>
        </w:rPr>
        <w:t>KUBE</w:t>
      </w:r>
      <w:r w:rsidRPr="00A35BA4">
        <w:rPr>
          <w:rFonts w:ascii="Times New Roman" w:eastAsia="Times New Roman" w:hAnsi="Times New Roman" w:cs="Times New Roman"/>
          <w:color w:val="202124"/>
        </w:rPr>
        <w:t xml:space="preserve"> "</w:t>
      </w:r>
      <w:r w:rsidR="00B53DB7">
        <w:rPr>
          <w:rFonts w:ascii="Times New Roman" w:eastAsia="Times New Roman" w:hAnsi="Times New Roman" w:cs="Times New Roman"/>
          <w:color w:val="202124"/>
        </w:rPr>
        <w:t>Arjanjang</w:t>
      </w:r>
      <w:r w:rsidRPr="00A35BA4">
        <w:rPr>
          <w:rFonts w:ascii="Times New Roman" w:eastAsia="Times New Roman" w:hAnsi="Times New Roman" w:cs="Times New Roman"/>
          <w:color w:val="202124"/>
        </w:rPr>
        <w:t>" as much as possible always adhere to health protocols, and of course make optimal use of government assistance.</w:t>
      </w:r>
    </w:p>
    <w:p w:rsidR="00B5322A" w:rsidRDefault="00B5322A" w:rsidP="00A35BA4">
      <w:pPr>
        <w:spacing w:line="240" w:lineRule="auto"/>
        <w:rPr>
          <w:rFonts w:ascii="Times New Roman" w:hAnsi="Times New Roman" w:cs="Times New Roman"/>
          <w:b/>
        </w:rPr>
      </w:pPr>
    </w:p>
    <w:p w:rsidR="00A35BA4" w:rsidRPr="00A35BA4" w:rsidRDefault="00A35BA4" w:rsidP="00A35BA4">
      <w:pPr>
        <w:spacing w:line="240" w:lineRule="auto"/>
        <w:rPr>
          <w:rFonts w:ascii="Times New Roman" w:hAnsi="Times New Roman" w:cs="Times New Roman"/>
        </w:rPr>
      </w:pPr>
      <w:r w:rsidRPr="00630ED2">
        <w:rPr>
          <w:rFonts w:ascii="Times New Roman" w:hAnsi="Times New Roman" w:cs="Times New Roman"/>
          <w:i/>
        </w:rPr>
        <w:t>Keywords</w:t>
      </w:r>
      <w:r>
        <w:rPr>
          <w:rFonts w:ascii="Times New Roman" w:hAnsi="Times New Roman" w:cs="Times New Roman"/>
        </w:rPr>
        <w:t xml:space="preserve"> : </w:t>
      </w:r>
      <w:r w:rsidRPr="00A35BA4">
        <w:rPr>
          <w:rFonts w:ascii="Times New Roman" w:hAnsi="Times New Roman" w:cs="Times New Roman"/>
          <w:i/>
        </w:rPr>
        <w:t>SWOT Analysis</w:t>
      </w:r>
      <w:r w:rsidRPr="00A35BA4">
        <w:rPr>
          <w:rFonts w:ascii="Times New Roman" w:hAnsi="Times New Roman" w:cs="Times New Roman"/>
        </w:rPr>
        <w:t xml:space="preserve">; </w:t>
      </w:r>
      <w:r w:rsidRPr="00A35BA4">
        <w:rPr>
          <w:rFonts w:ascii="Times New Roman" w:hAnsi="Times New Roman" w:cs="Times New Roman"/>
          <w:i/>
        </w:rPr>
        <w:t>Growth Strategy</w:t>
      </w:r>
      <w:r w:rsidRPr="00A35BA4">
        <w:rPr>
          <w:rFonts w:ascii="Times New Roman" w:hAnsi="Times New Roman" w:cs="Times New Roman"/>
        </w:rPr>
        <w:t xml:space="preserve">; </w:t>
      </w:r>
      <w:r w:rsidRPr="00A35BA4">
        <w:rPr>
          <w:rFonts w:ascii="Times New Roman" w:hAnsi="Times New Roman" w:cs="Times New Roman"/>
          <w:i/>
        </w:rPr>
        <w:t>Home industry</w:t>
      </w:r>
      <w:r w:rsidRPr="00A35BA4">
        <w:rPr>
          <w:rFonts w:ascii="Times New Roman" w:hAnsi="Times New Roman" w:cs="Times New Roman"/>
        </w:rPr>
        <w:t xml:space="preserve">; </w:t>
      </w:r>
      <w:r w:rsidRPr="00A35BA4">
        <w:rPr>
          <w:rFonts w:ascii="Times New Roman" w:hAnsi="Times New Roman" w:cs="Times New Roman"/>
          <w:i/>
        </w:rPr>
        <w:t>Poverty</w:t>
      </w:r>
      <w:r w:rsidRPr="00A35BA4">
        <w:rPr>
          <w:rFonts w:ascii="Times New Roman" w:hAnsi="Times New Roman" w:cs="Times New Roman"/>
        </w:rPr>
        <w:t xml:space="preserve">; </w:t>
      </w:r>
      <w:r w:rsidR="00630ED2" w:rsidRPr="00630ED2">
        <w:rPr>
          <w:rFonts w:ascii="Times New Roman" w:hAnsi="Times New Roman" w:cs="Times New Roman"/>
          <w:i/>
        </w:rPr>
        <w:t>marketing mix</w:t>
      </w:r>
      <w:r w:rsidR="00630ED2">
        <w:rPr>
          <w:rFonts w:ascii="Times New Roman" w:hAnsi="Times New Roman" w:cs="Times New Roman"/>
          <w:i/>
        </w:rPr>
        <w:t>.</w:t>
      </w:r>
    </w:p>
    <w:p w:rsidR="00A35BA4" w:rsidRPr="00A35BA4" w:rsidRDefault="00A35BA4" w:rsidP="00A35BA4">
      <w:pPr>
        <w:spacing w:line="240" w:lineRule="auto"/>
        <w:rPr>
          <w:rFonts w:ascii="Times New Roman" w:hAnsi="Times New Roman" w:cs="Times New Roman"/>
        </w:rPr>
      </w:pPr>
    </w:p>
    <w:p w:rsidR="00630ED2" w:rsidRDefault="00630ED2" w:rsidP="00566CBB">
      <w:pPr>
        <w:rPr>
          <w:rFonts w:ascii="Times New Roman" w:hAnsi="Times New Roman" w:cs="Times New Roman"/>
          <w:b/>
          <w:sz w:val="24"/>
          <w:szCs w:val="24"/>
        </w:rPr>
      </w:pPr>
    </w:p>
    <w:p w:rsidR="00560C6D" w:rsidRPr="00B5322A" w:rsidRDefault="00560C6D" w:rsidP="00566CBB">
      <w:pPr>
        <w:rPr>
          <w:rFonts w:ascii="Times New Roman" w:hAnsi="Times New Roman" w:cs="Times New Roman"/>
          <w:b/>
          <w:sz w:val="24"/>
          <w:szCs w:val="24"/>
        </w:rPr>
      </w:pPr>
      <w:r w:rsidRPr="00B5322A">
        <w:rPr>
          <w:rFonts w:ascii="Times New Roman" w:hAnsi="Times New Roman" w:cs="Times New Roman"/>
          <w:b/>
          <w:sz w:val="24"/>
          <w:szCs w:val="24"/>
        </w:rPr>
        <w:t>PENDAHULUAN</w:t>
      </w:r>
    </w:p>
    <w:p w:rsidR="00A024F7" w:rsidRDefault="00A024F7" w:rsidP="00B5322A">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Pembangunan merupakan masalah yang kompleks karena mencakup berbagai aspek kehidupan baik politik, ekonomi, sosial dan budaya serta pertahanan dan keamanan.</w:t>
      </w:r>
      <w:r w:rsidRPr="00A024F7">
        <w:rPr>
          <w:rFonts w:ascii="Times New Roman" w:hAnsi="Times New Roman" w:cs="Times New Roman"/>
          <w:sz w:val="24"/>
          <w:szCs w:val="24"/>
        </w:rPr>
        <w:t xml:space="preserve"> </w:t>
      </w:r>
      <w:r w:rsidRPr="00C20390">
        <w:rPr>
          <w:rFonts w:ascii="Times New Roman" w:hAnsi="Times New Roman" w:cs="Times New Roman"/>
          <w:sz w:val="24"/>
          <w:szCs w:val="24"/>
        </w:rPr>
        <w:t xml:space="preserve">Dalam realitas masyarakat </w:t>
      </w:r>
      <w:r>
        <w:rPr>
          <w:rFonts w:ascii="Times New Roman" w:hAnsi="Times New Roman" w:cs="Times New Roman"/>
          <w:sz w:val="24"/>
          <w:szCs w:val="24"/>
        </w:rPr>
        <w:t xml:space="preserve">lebih diposisikan sebagai obyek </w:t>
      </w:r>
      <w:r w:rsidRPr="00C20390">
        <w:rPr>
          <w:rFonts w:ascii="Times New Roman" w:hAnsi="Times New Roman" w:cs="Times New Roman"/>
          <w:sz w:val="24"/>
          <w:szCs w:val="24"/>
        </w:rPr>
        <w:t>pembangunan</w:t>
      </w:r>
      <w:r>
        <w:rPr>
          <w:rFonts w:ascii="Times New Roman" w:hAnsi="Times New Roman" w:cs="Times New Roman"/>
          <w:sz w:val="24"/>
          <w:szCs w:val="24"/>
        </w:rPr>
        <w:t xml:space="preserve">. </w:t>
      </w:r>
      <w:r w:rsidRPr="00C20390">
        <w:rPr>
          <w:rFonts w:ascii="Times New Roman" w:hAnsi="Times New Roman" w:cs="Times New Roman"/>
          <w:sz w:val="24"/>
          <w:szCs w:val="24"/>
        </w:rPr>
        <w:t>Ketika kini pemerintahan yang demok</w:t>
      </w:r>
      <w:r>
        <w:rPr>
          <w:rFonts w:ascii="Times New Roman" w:hAnsi="Times New Roman" w:cs="Times New Roman"/>
          <w:sz w:val="24"/>
          <w:szCs w:val="24"/>
        </w:rPr>
        <w:t xml:space="preserve">ratis yang hendak dikembangkan, </w:t>
      </w:r>
      <w:r w:rsidRPr="00C20390">
        <w:rPr>
          <w:rFonts w:ascii="Times New Roman" w:hAnsi="Times New Roman" w:cs="Times New Roman"/>
          <w:sz w:val="24"/>
          <w:szCs w:val="24"/>
        </w:rPr>
        <w:t xml:space="preserve">maka ada perubahan posisi masyarakat yang semula </w:t>
      </w:r>
      <w:r>
        <w:rPr>
          <w:rFonts w:ascii="Times New Roman" w:hAnsi="Times New Roman" w:cs="Times New Roman"/>
          <w:sz w:val="24"/>
          <w:szCs w:val="24"/>
        </w:rPr>
        <w:t xml:space="preserve">lebih diposisikan sebagai obyek </w:t>
      </w:r>
      <w:r w:rsidRPr="00C20390">
        <w:rPr>
          <w:rFonts w:ascii="Times New Roman" w:hAnsi="Times New Roman" w:cs="Times New Roman"/>
          <w:sz w:val="24"/>
          <w:szCs w:val="24"/>
        </w:rPr>
        <w:t>pembangunan menjadi subyek pembangunan</w:t>
      </w:r>
      <w:r>
        <w:rPr>
          <w:rFonts w:ascii="Times New Roman" w:hAnsi="Times New Roman" w:cs="Times New Roman"/>
          <w:sz w:val="24"/>
          <w:szCs w:val="24"/>
        </w:rPr>
        <w:t xml:space="preserve"> </w:t>
      </w:r>
      <w:r w:rsidR="001D4D31">
        <w:rPr>
          <w:rFonts w:ascii="Times New Roman" w:hAnsi="Times New Roman" w:cs="Times New Roman"/>
          <w:sz w:val="24"/>
          <w:szCs w:val="24"/>
        </w:rPr>
        <w:fldChar w:fldCharType="begin" w:fldLock="1"/>
      </w:r>
      <w:r w:rsidR="00E96C65">
        <w:rPr>
          <w:rFonts w:ascii="Times New Roman" w:hAnsi="Times New Roman" w:cs="Times New Roman"/>
          <w:sz w:val="24"/>
          <w:szCs w:val="24"/>
        </w:rPr>
        <w:instrText>ADDIN CSL_CITATION {"citationItems":[{"id":"ITEM-1","itemData":{"DOI":"10.31227/osf.io/weu8z","ISSN":"1979-9853","abstract":"Cholisin : Staf Pengajar FIS UNY PENDAHULUAN Masalah pembangunan merupakan masalah yang kompleks. Kompleksitas itu misalnya dari sisi manajemen berarti perlu dilakukan perencanaan, pelaksanaan, monitoring dan evaluasi. Dari sisi bidang yang yang harus dibangun juga memiliki aspek kehidupan yang sangat luas. Aspek kehidupan itu mencakup kehidupan politik, ekonomi, sosial dan budaya serta pertahanan dan keamanan. Dalam manajemen pemerintahan yang otoriter yang sentralistis, dalam realitas masyarakat lebih diposisikan sebagai obyek pembangunan. Ketika kini pemerintahan yang demokratis yang hendak dikembangkan, maka ada perubahan posisi masyarakat yang semula lebih diposisikan sebagai obyek pembangunan menjadi subyek pembangunan. Memposisikan masyarakat sebagai subyek dalam pembangunan agar bersifat efektif perlu dicarikan berbagai alternatif strategi pemberdayaan masyarakat. Pilihan strategi yang tepat diharapkan dapat meningkatkan kemampuan dan kemandirian masyarakat. Makalah ini lebih memfokuskan pada paparan tawaran berbagai strategi pemberdayaan masyarakat. KONSEP PEMBERDAYAAN MASYARAKAT Pemberdayaan sebagai proses mengembangkan, memandirikan, menswadayakan, memperkuat posisi tawar menawar masyarakat lapisan bawah terhadap kekuatan-kekuatan penekan di segala bidang dan sektor kehidupan (Sutoro Eko, 2002). Konsep pemberdayaan (masyarakat desa) dapat dipahami juga dengan dua cara pandang. Pertama, pemberdayaan dimaknai dalam konteks menempatkan posisi berdiri masyarakat. Posisi masyarakat bukanlah obyek penerima manfaat (beneficiaries) yang tergantung pada pemberian dari pihak luar seperti pemerintah, melainkan dalam posisi sebagai subyek (agen atau partisipan yang bertindak) yang berbuat secara mandiri. Berbuat secara mandiri bukan berarti lepas dari tanggungjawab negara. Pemberian layanan publik (kesehatan,","author":[{"dropping-particle":"","family":"Margolang","given":"Nazaruddin","non-dropping-particle":"","parse-names":false,"suffix":""}],"container-title":"Dedikasi: Journal of Community Engagment","id":"ITEM-1","issued":{"date-parts":[["2018"]]},"page":"19-20","title":"Pemberdayaan Masyarakat","type":"article-journal"},"uris":["http://www.mendeley.com/documents/?uuid=a8012d78-aafe-4f59-9f95-ee63a6b9d87a"]}],"mendeley":{"formattedCitation":"(Margolang, 2018)","plainTextFormattedCitation":"(Margolang, 2018)","previouslyFormattedCitation":"(Margolang, 2018)"},"properties":{"noteIndex":0},"schema":"https://github.com/citation-style-language/schema/raw/master/csl-citation.json"}</w:instrText>
      </w:r>
      <w:r w:rsidR="001D4D31">
        <w:rPr>
          <w:rFonts w:ascii="Times New Roman" w:hAnsi="Times New Roman" w:cs="Times New Roman"/>
          <w:sz w:val="24"/>
          <w:szCs w:val="24"/>
        </w:rPr>
        <w:fldChar w:fldCharType="separate"/>
      </w:r>
      <w:r w:rsidR="00FB3D81" w:rsidRPr="00FB3D81">
        <w:rPr>
          <w:rFonts w:ascii="Times New Roman" w:hAnsi="Times New Roman" w:cs="Times New Roman"/>
          <w:noProof/>
          <w:sz w:val="24"/>
          <w:szCs w:val="24"/>
        </w:rPr>
        <w:t>(Margolang, 2018)</w:t>
      </w:r>
      <w:r w:rsidR="001D4D31">
        <w:rPr>
          <w:rFonts w:ascii="Times New Roman" w:hAnsi="Times New Roman" w:cs="Times New Roman"/>
          <w:sz w:val="24"/>
          <w:szCs w:val="24"/>
        </w:rPr>
        <w:fldChar w:fldCharType="end"/>
      </w:r>
      <w:r w:rsidRPr="00C20390">
        <w:rPr>
          <w:rFonts w:ascii="Times New Roman" w:hAnsi="Times New Roman" w:cs="Times New Roman"/>
          <w:sz w:val="24"/>
          <w:szCs w:val="24"/>
        </w:rPr>
        <w:t>.</w:t>
      </w:r>
    </w:p>
    <w:p w:rsidR="006C167D" w:rsidRDefault="003405A7" w:rsidP="00A024F7">
      <w:pPr>
        <w:ind w:firstLine="720"/>
        <w:rPr>
          <w:rFonts w:ascii="Times New Roman" w:hAnsi="Times New Roman" w:cs="Times New Roman"/>
          <w:sz w:val="24"/>
          <w:szCs w:val="24"/>
        </w:rPr>
      </w:pPr>
      <w:r>
        <w:rPr>
          <w:rFonts w:ascii="Times New Roman" w:hAnsi="Times New Roman" w:cs="Times New Roman"/>
          <w:sz w:val="24"/>
          <w:szCs w:val="24"/>
        </w:rPr>
        <w:t>Pertumbuhan ekonomi menurut para ahli dapat diukur dengan melihat pendapatan nasional riil yang digunakan sebagai ukuran kinerja (</w:t>
      </w:r>
      <w:r w:rsidRPr="003405A7">
        <w:rPr>
          <w:rFonts w:ascii="Times New Roman" w:hAnsi="Times New Roman" w:cs="Times New Roman"/>
          <w:i/>
          <w:sz w:val="24"/>
          <w:szCs w:val="24"/>
        </w:rPr>
        <w:t>performance</w:t>
      </w:r>
      <w:r>
        <w:rPr>
          <w:rFonts w:ascii="Times New Roman" w:hAnsi="Times New Roman" w:cs="Times New Roman"/>
          <w:sz w:val="24"/>
          <w:szCs w:val="24"/>
        </w:rPr>
        <w:t>) perekonomi</w:t>
      </w:r>
      <w:r w:rsidR="00F47061">
        <w:rPr>
          <w:rFonts w:ascii="Times New Roman" w:hAnsi="Times New Roman" w:cs="Times New Roman"/>
          <w:sz w:val="24"/>
          <w:szCs w:val="24"/>
        </w:rPr>
        <w:t>an suatu negara</w:t>
      </w:r>
      <w:r w:rsidR="003F4D4A">
        <w:rPr>
          <w:rFonts w:ascii="Times New Roman" w:hAnsi="Times New Roman" w:cs="Times New Roman"/>
          <w:sz w:val="24"/>
          <w:szCs w:val="24"/>
        </w:rPr>
        <w:t xml:space="preserve"> </w:t>
      </w:r>
      <w:r w:rsidR="001D4D31">
        <w:rPr>
          <w:rFonts w:ascii="Times New Roman" w:hAnsi="Times New Roman" w:cs="Times New Roman"/>
          <w:sz w:val="24"/>
          <w:szCs w:val="24"/>
        </w:rPr>
        <w:fldChar w:fldCharType="begin" w:fldLock="1"/>
      </w:r>
      <w:r w:rsidR="003F4D4A">
        <w:rPr>
          <w:rFonts w:ascii="Times New Roman" w:hAnsi="Times New Roman" w:cs="Times New Roman"/>
          <w:sz w:val="24"/>
          <w:szCs w:val="24"/>
        </w:rPr>
        <w:instrText>ADDIN CSL_CITATION {"citationItems":[{"id":"ITEM-1","itemData":{"author":[{"dropping-particle":"","family":"Lincolin Arsyad","given":"","non-dropping-particle":"","parse-names":false,"suffix":""}],"edition":"2","id":"ITEM-1","issued":{"date-parts":[["2010"]]},"number-of-pages":"269","publisher":"STIM YKPN","publisher-place":"Yogyakarta","title":"Ekonomi Pembangunan Edisi 5","type":"book"},"uris":["http://www.mendeley.com/documents/?uuid=a54af62d-b272-4bcf-b6bc-092840c1b54e"]}],"mendeley":{"formattedCitation":"(Lincolin Arsyad, 2010)","plainTextFormattedCitation":"(Lincolin Arsyad, 2010)","previouslyFormattedCitation":"(Lincolin Arsyad, 2010)"},"properties":{"noteIndex":0},"schema":"https://github.com/citation-style-language/schema/raw/master/csl-citation.json"}</w:instrText>
      </w:r>
      <w:r w:rsidR="001D4D31">
        <w:rPr>
          <w:rFonts w:ascii="Times New Roman" w:hAnsi="Times New Roman" w:cs="Times New Roman"/>
          <w:sz w:val="24"/>
          <w:szCs w:val="24"/>
        </w:rPr>
        <w:fldChar w:fldCharType="separate"/>
      </w:r>
      <w:r w:rsidR="003F4D4A" w:rsidRPr="003F4D4A">
        <w:rPr>
          <w:rFonts w:ascii="Times New Roman" w:hAnsi="Times New Roman" w:cs="Times New Roman"/>
          <w:noProof/>
          <w:sz w:val="24"/>
          <w:szCs w:val="24"/>
        </w:rPr>
        <w:t>(Lincolin Arsyad, 2010)</w:t>
      </w:r>
      <w:r w:rsidR="001D4D31">
        <w:rPr>
          <w:rFonts w:ascii="Times New Roman" w:hAnsi="Times New Roman" w:cs="Times New Roman"/>
          <w:sz w:val="24"/>
          <w:szCs w:val="24"/>
        </w:rPr>
        <w:fldChar w:fldCharType="end"/>
      </w:r>
      <w:r w:rsidR="00E96C65">
        <w:rPr>
          <w:rFonts w:ascii="Times New Roman" w:hAnsi="Times New Roman" w:cs="Times New Roman"/>
          <w:sz w:val="24"/>
          <w:szCs w:val="24"/>
        </w:rPr>
        <w:t xml:space="preserve">. </w:t>
      </w:r>
      <w:r w:rsidR="00F47061">
        <w:rPr>
          <w:rFonts w:ascii="Times New Roman" w:hAnsi="Times New Roman" w:cs="Times New Roman"/>
          <w:sz w:val="24"/>
          <w:szCs w:val="24"/>
        </w:rPr>
        <w:t>Pertumbuhan ekonomi diyakini sebagai indikator yang paling tepat dalam menggambarkan proses kemajuan pembangunan s</w:t>
      </w:r>
      <w:r w:rsidR="00A03B11">
        <w:rPr>
          <w:rFonts w:ascii="Times New Roman" w:hAnsi="Times New Roman" w:cs="Times New Roman"/>
          <w:sz w:val="24"/>
          <w:szCs w:val="24"/>
        </w:rPr>
        <w:t>esuatu negara. H</w:t>
      </w:r>
      <w:r w:rsidR="00F47061">
        <w:rPr>
          <w:rFonts w:ascii="Times New Roman" w:hAnsi="Times New Roman" w:cs="Times New Roman"/>
          <w:sz w:val="24"/>
          <w:szCs w:val="24"/>
        </w:rPr>
        <w:t>al tersebut terkait dengan</w:t>
      </w:r>
      <w:r w:rsidR="00A03B11">
        <w:rPr>
          <w:rFonts w:ascii="Times New Roman" w:hAnsi="Times New Roman" w:cs="Times New Roman"/>
          <w:sz w:val="24"/>
          <w:szCs w:val="24"/>
        </w:rPr>
        <w:t xml:space="preserve"> kemampuannya dalam me</w:t>
      </w:r>
      <w:r w:rsidR="00D250D0">
        <w:rPr>
          <w:rFonts w:ascii="Times New Roman" w:hAnsi="Times New Roman" w:cs="Times New Roman"/>
          <w:sz w:val="24"/>
          <w:szCs w:val="24"/>
        </w:rPr>
        <w:t>nggambarkan tercapainya suatu proses peningkata kesejahteraan masyarakat melalui peningkatan kapasitas produksi nasional, konsumsi dan peningkatan pendapatan</w:t>
      </w:r>
      <w:r w:rsidR="001D4D31">
        <w:rPr>
          <w:rFonts w:ascii="Times New Roman" w:hAnsi="Times New Roman" w:cs="Times New Roman"/>
          <w:sz w:val="24"/>
          <w:szCs w:val="24"/>
        </w:rPr>
        <w:fldChar w:fldCharType="begin" w:fldLock="1"/>
      </w:r>
      <w:r w:rsidR="007E587C">
        <w:rPr>
          <w:rFonts w:ascii="Times New Roman" w:hAnsi="Times New Roman" w:cs="Times New Roman"/>
          <w:sz w:val="24"/>
          <w:szCs w:val="24"/>
        </w:rPr>
        <w:instrText>ADDIN CSL_CITATION {"citationItems":[{"id":"ITEM-1","itemData":{"author":[{"dropping-particle":"","family":"Lincolin Arsyad","given":"","non-dropping-particle":"","parse-names":false,"suffix":""}],"edition":"2","id":"ITEM-1","issued":{"date-parts":[["2010"]]},"number-of-pages":"269","publisher":"STIM YKPN","publisher-place":"Yogyakarta","title":"Ekonomi Pembangunan Edisi 5","type":"book"},"uris":["http://www.mendeley.com/documents/?uuid=a54af62d-b272-4bcf-b6bc-092840c1b54e"]}],"mendeley":{"formattedCitation":"(Lincolin Arsyad, 2010)","plainTextFormattedCitation":"(Lincolin Arsyad, 2010)","previouslyFormattedCitation":"(Lincolin Arsyad, 2010)"},"properties":{"noteIndex":0},"schema":"https://github.com/citation-style-language/schema/raw/master/csl-citation.json"}</w:instrText>
      </w:r>
      <w:r w:rsidR="001D4D31">
        <w:rPr>
          <w:rFonts w:ascii="Times New Roman" w:hAnsi="Times New Roman" w:cs="Times New Roman"/>
          <w:sz w:val="24"/>
          <w:szCs w:val="24"/>
        </w:rPr>
        <w:fldChar w:fldCharType="separate"/>
      </w:r>
      <w:r w:rsidR="003F4D4A" w:rsidRPr="003F4D4A">
        <w:rPr>
          <w:rFonts w:ascii="Times New Roman" w:hAnsi="Times New Roman" w:cs="Times New Roman"/>
          <w:noProof/>
          <w:sz w:val="24"/>
          <w:szCs w:val="24"/>
        </w:rPr>
        <w:t>(Lincolin Arsyad, 2010)</w:t>
      </w:r>
      <w:r w:rsidR="001D4D31">
        <w:rPr>
          <w:rFonts w:ascii="Times New Roman" w:hAnsi="Times New Roman" w:cs="Times New Roman"/>
          <w:sz w:val="24"/>
          <w:szCs w:val="24"/>
        </w:rPr>
        <w:fldChar w:fldCharType="end"/>
      </w:r>
    </w:p>
    <w:p w:rsidR="00A53148" w:rsidRPr="001712B0" w:rsidRDefault="00D25B01" w:rsidP="00A024F7">
      <w:pPr>
        <w:ind w:firstLine="720"/>
        <w:rPr>
          <w:rFonts w:ascii="Times New Roman" w:hAnsi="Times New Roman" w:cs="Times New Roman"/>
          <w:sz w:val="24"/>
          <w:szCs w:val="24"/>
        </w:rPr>
      </w:pPr>
      <w:r>
        <w:rPr>
          <w:rFonts w:ascii="Times New Roman" w:hAnsi="Times New Roman" w:cs="Times New Roman"/>
          <w:sz w:val="24"/>
          <w:szCs w:val="24"/>
        </w:rPr>
        <w:t>Ukuran pertumbuhan ekonomi memperlihatkan keberhasilan suatu negara dibidang ekonomi yang kemudian dianggap mampu untuk meminimalisir tingkat kemiskinan</w:t>
      </w:r>
      <w:r w:rsidR="00FE12A4">
        <w:rPr>
          <w:rFonts w:ascii="Times New Roman" w:hAnsi="Times New Roman" w:cs="Times New Roman"/>
          <w:sz w:val="24"/>
          <w:szCs w:val="24"/>
        </w:rPr>
        <w:t xml:space="preserve"> </w:t>
      </w:r>
      <w:r w:rsidR="00FE12A4">
        <w:rPr>
          <w:rFonts w:ascii="Times New Roman" w:hAnsi="Times New Roman" w:cs="Times New Roman"/>
          <w:sz w:val="24"/>
          <w:szCs w:val="24"/>
        </w:rPr>
        <w:fldChar w:fldCharType="begin" w:fldLock="1"/>
      </w:r>
      <w:r w:rsidR="00613103">
        <w:rPr>
          <w:rFonts w:ascii="Times New Roman" w:hAnsi="Times New Roman" w:cs="Times New Roman"/>
          <w:sz w:val="24"/>
          <w:szCs w:val="24"/>
        </w:rPr>
        <w:instrText>ADDIN CSL_CITATION {"citationItems":[{"id":"ITEM-1","itemData":{"abstract":"This study aims to determine how the effect of economic growth on poverty levels in the province of NTB. The analytical tool used is simple linear regression using secondary data sourced from NTB Bps. The independent variable is NTB Province economic growth and the poverty variable in NTB province as the dependent variable. The results of this study are that economic growth variables have a positive and significant effect on poverty in the NTB Province, meaning that the higher the economic growth of the NTB Province will increase the number of poor people in the NTB Province. This result means that not all NTB people have enjoyed economic growth and only enjoyed a portion of the NTB community. Furthermore, in the Islamic perspective that the management of zakat has not been maximized as a supporter of the people's economy.","author":[{"dropping-particle":"","family":"Afifuddin","given":"Afifuddin","non-dropping-particle":"","parse-names":false,"suffix":""},{"dropping-particle":"","family":"Atmayanti","given":"Tati","non-dropping-particle":"","parse-names":false,"suffix":""}],"container-title":"Jurnal Kompetitif: Media Informasi Ekonomi Pembangunan, Manajemen dan Akuntansi","id":"ITEM-1","issue":"1","issued":{"date-parts":[["2020"]]},"page":"25-42","title":"Pengaruh Pertumbuhan Ekonomi Terhadap Kemiskinan Di Provinsi Nusa Tenggara Barat: Perspektif Ekonomi Islam","type":"article-journal","volume":"6"},"uris":["http://www.mendeley.com/documents/?uuid=f778cf55-42da-47d9-90da-879660d92247"]}],"mendeley":{"formattedCitation":"(Afifuddin &amp; Atmayanti, 2020)","plainTextFormattedCitation":"(Afifuddin &amp; Atmayanti, 2020)","previouslyFormattedCitation":"(Afifuddin &amp; Atmayanti, 2020)"},"properties":{"noteIndex":0},"schema":"https://github.com/citation-style-language/schema/raw/master/csl-citation.json"}</w:instrText>
      </w:r>
      <w:r w:rsidR="00FE12A4">
        <w:rPr>
          <w:rFonts w:ascii="Times New Roman" w:hAnsi="Times New Roman" w:cs="Times New Roman"/>
          <w:sz w:val="24"/>
          <w:szCs w:val="24"/>
        </w:rPr>
        <w:fldChar w:fldCharType="separate"/>
      </w:r>
      <w:r w:rsidR="00FE12A4" w:rsidRPr="00FE12A4">
        <w:rPr>
          <w:rFonts w:ascii="Times New Roman" w:hAnsi="Times New Roman" w:cs="Times New Roman"/>
          <w:noProof/>
          <w:sz w:val="24"/>
          <w:szCs w:val="24"/>
        </w:rPr>
        <w:t>(Afifuddin &amp; Atmayanti, 2020)</w:t>
      </w:r>
      <w:r w:rsidR="00FE12A4">
        <w:rPr>
          <w:rFonts w:ascii="Times New Roman" w:hAnsi="Times New Roman" w:cs="Times New Roman"/>
          <w:sz w:val="24"/>
          <w:szCs w:val="24"/>
        </w:rPr>
        <w:fldChar w:fldCharType="end"/>
      </w:r>
      <w:r w:rsidR="00FE12A4">
        <w:rPr>
          <w:rFonts w:ascii="Times New Roman" w:hAnsi="Times New Roman" w:cs="Times New Roman"/>
          <w:sz w:val="24"/>
          <w:szCs w:val="24"/>
        </w:rPr>
        <w:t>.</w:t>
      </w:r>
      <w:r>
        <w:rPr>
          <w:rFonts w:ascii="Times New Roman" w:hAnsi="Times New Roman" w:cs="Times New Roman"/>
          <w:sz w:val="24"/>
          <w:szCs w:val="24"/>
        </w:rPr>
        <w:t xml:space="preserve"> </w:t>
      </w:r>
      <w:r w:rsidR="00A53148">
        <w:rPr>
          <w:rFonts w:ascii="Times New Roman" w:hAnsi="Times New Roman" w:cs="Times New Roman"/>
          <w:sz w:val="24"/>
          <w:szCs w:val="24"/>
        </w:rPr>
        <w:t xml:space="preserve">Kemiskinan dipandang sebagai salah </w:t>
      </w:r>
      <w:r w:rsidR="00A53148">
        <w:rPr>
          <w:rFonts w:ascii="Times New Roman" w:hAnsi="Times New Roman" w:cs="Times New Roman"/>
          <w:sz w:val="24"/>
          <w:szCs w:val="24"/>
        </w:rPr>
        <w:lastRenderedPageBreak/>
        <w:t xml:space="preserve">satu kondisi </w:t>
      </w:r>
      <w:r w:rsidR="007412C6">
        <w:rPr>
          <w:rFonts w:ascii="Times New Roman" w:hAnsi="Times New Roman" w:cs="Times New Roman"/>
          <w:sz w:val="24"/>
          <w:szCs w:val="24"/>
        </w:rPr>
        <w:t xml:space="preserve">sebagai anggota masyarakat yang </w:t>
      </w:r>
      <w:r w:rsidR="00A53148">
        <w:rPr>
          <w:rFonts w:ascii="Times New Roman" w:hAnsi="Times New Roman" w:cs="Times New Roman"/>
          <w:sz w:val="24"/>
          <w:szCs w:val="24"/>
        </w:rPr>
        <w:t>tidak atau belum turut serta dalam perubahan. Kemiskinan merupakan salah satu masalah yang ada di masyar</w:t>
      </w:r>
      <w:r w:rsidR="007412C6">
        <w:rPr>
          <w:rFonts w:ascii="Times New Roman" w:hAnsi="Times New Roman" w:cs="Times New Roman"/>
          <w:sz w:val="24"/>
          <w:szCs w:val="24"/>
        </w:rPr>
        <w:t>akat dan tidak bisa dielakkan. K</w:t>
      </w:r>
      <w:r w:rsidR="00A53148">
        <w:rPr>
          <w:rFonts w:ascii="Times New Roman" w:hAnsi="Times New Roman" w:cs="Times New Roman"/>
          <w:sz w:val="24"/>
          <w:szCs w:val="24"/>
        </w:rPr>
        <w:t>emiskinan juga berkaitan dengan kepemilikan faktor produksi, produktivitas dan tingkat perkembangan masyarakat itu sendiri</w:t>
      </w:r>
      <w:r w:rsidR="00F0424B">
        <w:rPr>
          <w:rFonts w:ascii="Times New Roman" w:hAnsi="Times New Roman" w:cs="Times New Roman"/>
          <w:sz w:val="24"/>
          <w:szCs w:val="24"/>
        </w:rPr>
        <w:t xml:space="preserve"> </w:t>
      </w:r>
      <w:r w:rsidR="001D4D31">
        <w:rPr>
          <w:rFonts w:ascii="Times New Roman" w:hAnsi="Times New Roman" w:cs="Times New Roman"/>
          <w:sz w:val="24"/>
          <w:szCs w:val="24"/>
        </w:rPr>
        <w:fldChar w:fldCharType="begin" w:fldLock="1"/>
      </w:r>
      <w:r w:rsidR="003F4D4A">
        <w:rPr>
          <w:rFonts w:ascii="Times New Roman" w:hAnsi="Times New Roman" w:cs="Times New Roman"/>
          <w:sz w:val="24"/>
          <w:szCs w:val="24"/>
        </w:rPr>
        <w:instrText>ADDIN CSL_CITATION {"citationItems":[{"id":"ITEM-1","itemData":{"author":[{"dropping-particle":"","family":"Lincolin Arsyad","given":"","non-dropping-particle":"","parse-names":false,"suffix":""}],"edition":"2","id":"ITEM-1","issued":{"date-parts":[["2010"]]},"number-of-pages":"269","publisher":"STIM YKPN","publisher-place":"Yogyakarta","title":"Ekonomi Pembangunan Edisi 5","type":"book"},"uris":["http://www.mendeley.com/documents/?uuid=a54af62d-b272-4bcf-b6bc-092840c1b54e"]}],"mendeley":{"formattedCitation":"(Lincolin Arsyad, 2010)","plainTextFormattedCitation":"(Lincolin Arsyad, 2010)","previouslyFormattedCitation":"(Lincolin Arsyad, 2010)"},"properties":{"noteIndex":0},"schema":"https://github.com/citation-style-language/schema/raw/master/csl-citation.json"}</w:instrText>
      </w:r>
      <w:r w:rsidR="001D4D31">
        <w:rPr>
          <w:rFonts w:ascii="Times New Roman" w:hAnsi="Times New Roman" w:cs="Times New Roman"/>
          <w:sz w:val="24"/>
          <w:szCs w:val="24"/>
        </w:rPr>
        <w:fldChar w:fldCharType="separate"/>
      </w:r>
      <w:r w:rsidR="008D68FC" w:rsidRPr="008D68FC">
        <w:rPr>
          <w:rFonts w:ascii="Times New Roman" w:hAnsi="Times New Roman" w:cs="Times New Roman"/>
          <w:noProof/>
          <w:sz w:val="24"/>
          <w:szCs w:val="24"/>
        </w:rPr>
        <w:t>(Lincolin Arsyad, 2010)</w:t>
      </w:r>
      <w:r w:rsidR="001D4D31">
        <w:rPr>
          <w:rFonts w:ascii="Times New Roman" w:hAnsi="Times New Roman" w:cs="Times New Roman"/>
          <w:sz w:val="24"/>
          <w:szCs w:val="24"/>
        </w:rPr>
        <w:fldChar w:fldCharType="end"/>
      </w:r>
      <w:r w:rsidR="003F4D4A">
        <w:rPr>
          <w:rFonts w:ascii="Times New Roman" w:hAnsi="Times New Roman" w:cs="Times New Roman"/>
          <w:sz w:val="24"/>
          <w:szCs w:val="24"/>
        </w:rPr>
        <w:t>.</w:t>
      </w:r>
    </w:p>
    <w:p w:rsidR="00A53148" w:rsidRPr="00921F32" w:rsidRDefault="00D25B01" w:rsidP="007E587C">
      <w:pPr>
        <w:ind w:firstLine="720"/>
        <w:rPr>
          <w:rFonts w:ascii="Times New Roman" w:hAnsi="Times New Roman" w:cs="Times New Roman"/>
          <w:sz w:val="24"/>
          <w:szCs w:val="24"/>
        </w:rPr>
      </w:pPr>
      <w:r>
        <w:rPr>
          <w:rFonts w:ascii="Times New Roman" w:hAnsi="Times New Roman" w:cs="Times New Roman"/>
          <w:sz w:val="24"/>
          <w:szCs w:val="24"/>
        </w:rPr>
        <w:t xml:space="preserve">Tinggi rendahnya tingkat kemiskinan tergantung dari dua </w:t>
      </w:r>
      <w:r w:rsidR="00A53148">
        <w:rPr>
          <w:rFonts w:ascii="Times New Roman" w:hAnsi="Times New Roman" w:cs="Times New Roman"/>
          <w:sz w:val="24"/>
          <w:szCs w:val="24"/>
        </w:rPr>
        <w:t>fak</w:t>
      </w:r>
      <w:r>
        <w:rPr>
          <w:rFonts w:ascii="Times New Roman" w:hAnsi="Times New Roman" w:cs="Times New Roman"/>
          <w:sz w:val="24"/>
          <w:szCs w:val="24"/>
        </w:rPr>
        <w:t>tor yaitu tingkat pendapatan nasional rata-rata dan lebar sempitnya kesenjangan dalam distribusi pendapatan</w:t>
      </w:r>
      <w:r w:rsidR="007E587C">
        <w:rPr>
          <w:rFonts w:ascii="Times New Roman" w:hAnsi="Times New Roman" w:cs="Times New Roman"/>
          <w:sz w:val="24"/>
          <w:szCs w:val="24"/>
        </w:rPr>
        <w:t xml:space="preserve"> </w:t>
      </w:r>
      <w:r w:rsidR="001D4D31">
        <w:rPr>
          <w:rFonts w:ascii="Times New Roman" w:hAnsi="Times New Roman" w:cs="Times New Roman"/>
          <w:sz w:val="24"/>
          <w:szCs w:val="24"/>
        </w:rPr>
        <w:fldChar w:fldCharType="begin" w:fldLock="1"/>
      </w:r>
      <w:r w:rsidR="007E587C">
        <w:rPr>
          <w:rFonts w:ascii="Times New Roman" w:hAnsi="Times New Roman" w:cs="Times New Roman"/>
          <w:sz w:val="24"/>
          <w:szCs w:val="24"/>
        </w:rPr>
        <w:instrText>ADDIN CSL_CITATION {"citationItems":[{"id":"ITEM-1","itemData":{"author":[{"dropping-particle":"","family":"Todaro","given":"Michael P.","non-dropping-particle":"","parse-names":false,"suffix":""}],"id":"ITEM-1","issued":{"date-parts":[["2000"]]},"publisher":"Erlangga","publisher-place":"Jakarta","title":"Pembangunan Ekonomi Dunia Ketiga","type":"book"},"uris":["http://www.mendeley.com/documents/?uuid=eb15b9fc-b8a9-4b41-a59a-52684bc83422"]}],"mendeley":{"formattedCitation":"(Todaro, 2000)","plainTextFormattedCitation":"(Todaro, 2000)","previouslyFormattedCitation":"(Todaro, 2000)"},"properties":{"noteIndex":0},"schema":"https://github.com/citation-style-language/schema/raw/master/csl-citation.json"}</w:instrText>
      </w:r>
      <w:r w:rsidR="001D4D31">
        <w:rPr>
          <w:rFonts w:ascii="Times New Roman" w:hAnsi="Times New Roman" w:cs="Times New Roman"/>
          <w:sz w:val="24"/>
          <w:szCs w:val="24"/>
        </w:rPr>
        <w:fldChar w:fldCharType="separate"/>
      </w:r>
      <w:r w:rsidR="007E587C" w:rsidRPr="007E587C">
        <w:rPr>
          <w:rFonts w:ascii="Times New Roman" w:hAnsi="Times New Roman" w:cs="Times New Roman"/>
          <w:noProof/>
          <w:sz w:val="24"/>
          <w:szCs w:val="24"/>
        </w:rPr>
        <w:t>(Todaro, 2000)</w:t>
      </w:r>
      <w:r w:rsidR="001D4D31">
        <w:rPr>
          <w:rFonts w:ascii="Times New Roman" w:hAnsi="Times New Roman" w:cs="Times New Roman"/>
          <w:sz w:val="24"/>
          <w:szCs w:val="24"/>
        </w:rPr>
        <w:fldChar w:fldCharType="end"/>
      </w:r>
      <w:r w:rsidR="007E587C">
        <w:rPr>
          <w:rFonts w:ascii="Times New Roman" w:hAnsi="Times New Roman" w:cs="Times New Roman"/>
          <w:sz w:val="24"/>
          <w:szCs w:val="24"/>
        </w:rPr>
        <w:t xml:space="preserve">. </w:t>
      </w:r>
      <w:r w:rsidR="00A53148">
        <w:rPr>
          <w:rFonts w:ascii="Times New Roman" w:hAnsi="Times New Roman" w:cs="Times New Roman"/>
          <w:sz w:val="24"/>
          <w:szCs w:val="24"/>
        </w:rPr>
        <w:t>Dalam hal ini, kemiskinan identik dengan kegiatan pertanian yang tradisional yang jauh dari modern. Hasil produksi pertanian hanya mampu untuk memenuhi kebutuhan sehari-hari</w:t>
      </w:r>
      <w:r w:rsidR="004D2943">
        <w:rPr>
          <w:rFonts w:ascii="Times New Roman" w:hAnsi="Times New Roman" w:cs="Times New Roman"/>
          <w:sz w:val="24"/>
          <w:szCs w:val="24"/>
        </w:rPr>
        <w:t xml:space="preserve"> </w:t>
      </w:r>
      <w:r w:rsidR="001D4D31">
        <w:rPr>
          <w:rFonts w:ascii="Times New Roman" w:hAnsi="Times New Roman" w:cs="Times New Roman"/>
          <w:sz w:val="24"/>
          <w:szCs w:val="24"/>
        </w:rPr>
        <w:fldChar w:fldCharType="begin" w:fldLock="1"/>
      </w:r>
      <w:r w:rsidR="009E4DCD">
        <w:rPr>
          <w:rFonts w:ascii="Times New Roman" w:hAnsi="Times New Roman" w:cs="Times New Roman"/>
          <w:sz w:val="24"/>
          <w:szCs w:val="24"/>
        </w:rPr>
        <w:instrText>ADDIN CSL_CITATION {"citationItems":[{"id":"ITEM-1","itemData":{"author":[{"dropping-particle":"","family":"Atmayanti","given":"Tati","non-dropping-particle":"","parse-names":false,"suffix":""},{"dropping-particle":"","family":"Hadiwigeno","given":"Soetatwo Hadi","non-dropping-particle":"","parse-names":false,"suffix":""}],"id":"ITEM-1","issued":{"date-parts":[["2014"]]},"publisher":"[Yogyakarta]: Universitas Gadjah Mada","title":"Analisis Pola Perubahan Penggunaan Lahan Pertanian Ke Non Pertanian Dan Faktor-Faktor Yang Mempengaruhinya Di Kota Mataram, 2007-2012","type":"article"},"uris":["http://www.mendeley.com/documents/?uuid=ebc95e7d-af1e-4ca8-8a7c-71076aa7accb"]}],"mendeley":{"formattedCitation":"(Atmayanti &amp; Hadiwigeno, 2014)","plainTextFormattedCitation":"(Atmayanti &amp; Hadiwigeno, 2014)","previouslyFormattedCitation":"(Atmayanti &amp; Hadiwigeno, 2014)"},"properties":{"noteIndex":0},"schema":"https://github.com/citation-style-language/schema/raw/master/csl-citation.json"}</w:instrText>
      </w:r>
      <w:r w:rsidR="001D4D31">
        <w:rPr>
          <w:rFonts w:ascii="Times New Roman" w:hAnsi="Times New Roman" w:cs="Times New Roman"/>
          <w:sz w:val="24"/>
          <w:szCs w:val="24"/>
        </w:rPr>
        <w:fldChar w:fldCharType="separate"/>
      </w:r>
      <w:r w:rsidR="004D2943" w:rsidRPr="004D2943">
        <w:rPr>
          <w:rFonts w:ascii="Times New Roman" w:hAnsi="Times New Roman" w:cs="Times New Roman"/>
          <w:noProof/>
          <w:sz w:val="24"/>
          <w:szCs w:val="24"/>
        </w:rPr>
        <w:t>(Atmayanti &amp; Hadiwigeno, 2014)</w:t>
      </w:r>
      <w:r w:rsidR="001D4D31">
        <w:rPr>
          <w:rFonts w:ascii="Times New Roman" w:hAnsi="Times New Roman" w:cs="Times New Roman"/>
          <w:sz w:val="24"/>
          <w:szCs w:val="24"/>
        </w:rPr>
        <w:fldChar w:fldCharType="end"/>
      </w:r>
      <w:r w:rsidR="00A53148">
        <w:rPr>
          <w:rFonts w:ascii="Arial" w:hAnsi="Arial" w:cs="Arial"/>
          <w:color w:val="222222"/>
          <w:sz w:val="20"/>
          <w:szCs w:val="20"/>
          <w:shd w:val="clear" w:color="auto" w:fill="FFFFFF"/>
        </w:rPr>
        <w:t xml:space="preserve">. </w:t>
      </w:r>
      <w:r w:rsidR="00A53148" w:rsidRPr="003F21E6">
        <w:rPr>
          <w:rFonts w:ascii="Times New Roman" w:hAnsi="Times New Roman" w:cs="Times New Roman"/>
          <w:color w:val="222222"/>
          <w:sz w:val="24"/>
          <w:szCs w:val="24"/>
          <w:shd w:val="clear" w:color="auto" w:fill="FFFFFF"/>
        </w:rPr>
        <w:t>Upaya pemberdayaan melalui berbagai program pemberantasan kemiskinan pun banyak di gaungi salah satunya dengan pengembangan usaha agribisnis pertanian</w:t>
      </w:r>
      <w:r w:rsidR="00613103">
        <w:rPr>
          <w:rFonts w:ascii="Times New Roman" w:hAnsi="Times New Roman" w:cs="Times New Roman"/>
          <w:color w:val="222222"/>
          <w:sz w:val="24"/>
          <w:szCs w:val="24"/>
          <w:shd w:val="clear" w:color="auto" w:fill="FFFFFF"/>
        </w:rPr>
        <w:t xml:space="preserve"> </w:t>
      </w:r>
      <w:r w:rsidR="00613103">
        <w:rPr>
          <w:rFonts w:ascii="Times New Roman" w:hAnsi="Times New Roman" w:cs="Times New Roman"/>
          <w:color w:val="222222"/>
          <w:sz w:val="24"/>
          <w:szCs w:val="24"/>
          <w:shd w:val="clear" w:color="auto" w:fill="FFFFFF"/>
        </w:rPr>
        <w:fldChar w:fldCharType="begin" w:fldLock="1"/>
      </w:r>
      <w:r w:rsidR="00E91BB6">
        <w:rPr>
          <w:rFonts w:ascii="Times New Roman" w:hAnsi="Times New Roman" w:cs="Times New Roman"/>
          <w:color w:val="222222"/>
          <w:sz w:val="24"/>
          <w:szCs w:val="24"/>
          <w:shd w:val="clear" w:color="auto" w:fill="FFFFFF"/>
        </w:rPr>
        <w:instrText>ADDIN CSL_CITATION {"citationItems":[{"id":"ITEM-1","itemData":{"abstract":"The Rural Agribusiness Development Program (PUAP) is one of the poverty alleviation programs through agribusiness activities (agriculture sector) that has been implemented by the Gapoktan \"Karunia\" in Pringgasela Village, Pringgasela District, East Lombok Regency, which was formed in 2008 and started to receive PUAP program funding in the year 2010. The problem faced in relation to the sustainability of the program is the lack of optimal implementation of PUAP activities, especially in the field of agribusiness. The purpose of this study was to determine the economic impact of the PUAP Program in poverty alleviation of farmer group members in Pringgasela Village, East Lombok Regency. This type of research is a case study with a qualitative approach. Data collection techniques are done by observation and interview methods. Determination of informants using purposive sampling method from 62 people who are members of the Gapoktan \"Gift\". Data validation using source triangulation method, while data analysis techniques using interactive analysis methods. The findings in this study are the role of Gapoktan as an institution for implementing PUAP farmers is needed, an increase in farmers' income and ease in getting loans, farmers are expected to be able to improve their quality of life through efforts to develop the capabilities and skills of human resources (farmers), increase business scale and create efficiency in its activities, which in turn is able to increase its productivity. In addition, it is necessary to conduct more intensive counseling by the mentors to achieve the optimal PUAP program objectives.","author":[{"dropping-particle":"","family":"Atmayanti","given":"Tati","non-dropping-particle":"","parse-names":false,"suffix":""},{"dropping-particle":"","family":"Cahayani","given":"Mimi","non-dropping-particle":"","parse-names":false,"suffix":""}],"container-title":"Jurnal Kompetitif: Media Informasi Ekonomi Pembangunan, Manajemen dan Akuntansi","id":"ITEM-1","issue":"2","issued":{"date-parts":[["2019"]]},"page":"18-34","title":"Analisis Dampak Ekonomi Program Pengembangan Usaha Agribisnis Pedesaan (PUAP) Dalam Pengentasan Kemiskinan : Studi Kasus Gapoktan “Karunia” Desa Pringgasela, Kabupaten Lombok Timur","type":"article-journal","volume":"5"},"uris":["http://www.mendeley.com/documents/?uuid=174ce7c7-ce48-489f-bae1-d3bb15264059"]}],"mendeley":{"formattedCitation":"(Atmayanti &amp; Cahayani, 2019)","plainTextFormattedCitation":"(Atmayanti &amp; Cahayani, 2019)","previouslyFormattedCitation":"(Atmayanti &amp; Cahayani, 2019)"},"properties":{"noteIndex":0},"schema":"https://github.com/citation-style-language/schema/raw/master/csl-citation.json"}</w:instrText>
      </w:r>
      <w:r w:rsidR="00613103">
        <w:rPr>
          <w:rFonts w:ascii="Times New Roman" w:hAnsi="Times New Roman" w:cs="Times New Roman"/>
          <w:color w:val="222222"/>
          <w:sz w:val="24"/>
          <w:szCs w:val="24"/>
          <w:shd w:val="clear" w:color="auto" w:fill="FFFFFF"/>
        </w:rPr>
        <w:fldChar w:fldCharType="separate"/>
      </w:r>
      <w:r w:rsidR="00613103" w:rsidRPr="00613103">
        <w:rPr>
          <w:rFonts w:ascii="Times New Roman" w:hAnsi="Times New Roman" w:cs="Times New Roman"/>
          <w:noProof/>
          <w:color w:val="222222"/>
          <w:sz w:val="24"/>
          <w:szCs w:val="24"/>
          <w:shd w:val="clear" w:color="auto" w:fill="FFFFFF"/>
        </w:rPr>
        <w:t>(Atmayanti &amp; Cahayani, 2019)</w:t>
      </w:r>
      <w:r w:rsidR="00613103">
        <w:rPr>
          <w:rFonts w:ascii="Times New Roman" w:hAnsi="Times New Roman" w:cs="Times New Roman"/>
          <w:color w:val="222222"/>
          <w:sz w:val="24"/>
          <w:szCs w:val="24"/>
          <w:shd w:val="clear" w:color="auto" w:fill="FFFFFF"/>
        </w:rPr>
        <w:fldChar w:fldCharType="end"/>
      </w:r>
      <w:r w:rsidR="003F21E6">
        <w:rPr>
          <w:rFonts w:ascii="Times New Roman" w:hAnsi="Times New Roman" w:cs="Times New Roman"/>
          <w:color w:val="222222"/>
          <w:sz w:val="24"/>
          <w:szCs w:val="24"/>
          <w:shd w:val="clear" w:color="auto" w:fill="FFFFFF"/>
        </w:rPr>
        <w:t>.</w:t>
      </w:r>
    </w:p>
    <w:p w:rsidR="007E587C" w:rsidRDefault="003F21E6" w:rsidP="00A024F7">
      <w:pPr>
        <w:ind w:firstLine="720"/>
        <w:rPr>
          <w:rFonts w:ascii="Times New Roman" w:hAnsi="Times New Roman" w:cs="Times New Roman"/>
          <w:sz w:val="24"/>
          <w:szCs w:val="24"/>
        </w:rPr>
      </w:pPr>
      <w:r>
        <w:rPr>
          <w:rFonts w:ascii="Times New Roman" w:hAnsi="Times New Roman" w:cs="Times New Roman"/>
          <w:sz w:val="24"/>
          <w:szCs w:val="24"/>
        </w:rPr>
        <w:t>Selain itu, a</w:t>
      </w:r>
      <w:r w:rsidR="00C37997" w:rsidRPr="001712B0">
        <w:rPr>
          <w:rFonts w:ascii="Times New Roman" w:hAnsi="Times New Roman" w:cs="Times New Roman"/>
          <w:sz w:val="24"/>
          <w:szCs w:val="24"/>
        </w:rPr>
        <w:t xml:space="preserve">danya sektor formal dan informal dalam kegiatan perekonomian merupakan konsekuensi dari adanya proses pembangunan. </w:t>
      </w:r>
      <w:r w:rsidR="001712B0" w:rsidRPr="001712B0">
        <w:rPr>
          <w:rFonts w:ascii="Times New Roman" w:hAnsi="Times New Roman" w:cs="Times New Roman"/>
          <w:sz w:val="24"/>
          <w:szCs w:val="24"/>
        </w:rPr>
        <w:t>Peran sektor informal ini dapat dipasti</w:t>
      </w:r>
      <w:r>
        <w:rPr>
          <w:rFonts w:ascii="Times New Roman" w:hAnsi="Times New Roman" w:cs="Times New Roman"/>
          <w:sz w:val="24"/>
          <w:szCs w:val="24"/>
        </w:rPr>
        <w:t xml:space="preserve">kan secara langsung atau tidak </w:t>
      </w:r>
      <w:r w:rsidR="001712B0" w:rsidRPr="001712B0">
        <w:rPr>
          <w:rFonts w:ascii="Times New Roman" w:hAnsi="Times New Roman" w:cs="Times New Roman"/>
          <w:sz w:val="24"/>
          <w:szCs w:val="24"/>
        </w:rPr>
        <w:t xml:space="preserve">dapat membantu dalam menciptakan kesejahteraan penduduk karena memberikan pekerjaan dan penghasilan demi kelangsungan hidup keluarganya. </w:t>
      </w:r>
      <w:r w:rsidR="00C37997" w:rsidRPr="001712B0">
        <w:rPr>
          <w:rFonts w:ascii="Times New Roman" w:hAnsi="Times New Roman" w:cs="Times New Roman"/>
          <w:sz w:val="24"/>
          <w:szCs w:val="24"/>
        </w:rPr>
        <w:t>Permasalahan pengangguran, keterbatasan lapangan pekerjaan baru</w:t>
      </w:r>
      <w:r w:rsidR="00A03B11">
        <w:rPr>
          <w:rFonts w:ascii="Times New Roman" w:hAnsi="Times New Roman" w:cs="Times New Roman"/>
          <w:sz w:val="24"/>
          <w:szCs w:val="24"/>
        </w:rPr>
        <w:t>, kemiskinan</w:t>
      </w:r>
      <w:r w:rsidR="00C37997" w:rsidRPr="001712B0">
        <w:rPr>
          <w:rFonts w:ascii="Times New Roman" w:hAnsi="Times New Roman" w:cs="Times New Roman"/>
          <w:sz w:val="24"/>
          <w:szCs w:val="24"/>
        </w:rPr>
        <w:t xml:space="preserve"> serta desakan kebutuhan ekonomi eko</w:t>
      </w:r>
      <w:r w:rsidR="001712B0" w:rsidRPr="001712B0">
        <w:rPr>
          <w:rFonts w:ascii="Times New Roman" w:hAnsi="Times New Roman" w:cs="Times New Roman"/>
          <w:sz w:val="24"/>
          <w:szCs w:val="24"/>
        </w:rPr>
        <w:t>nomi dalam mempertahankan hidup, sektor informal yang banyak digeluti oleh masyarakat lebih kepada usaha mikro kecil menengah</w:t>
      </w:r>
      <w:r w:rsidR="007E587C">
        <w:rPr>
          <w:rFonts w:ascii="Times New Roman" w:hAnsi="Times New Roman" w:cs="Times New Roman"/>
          <w:sz w:val="24"/>
          <w:szCs w:val="24"/>
        </w:rPr>
        <w:t xml:space="preserve"> </w:t>
      </w:r>
      <w:r w:rsidR="001D4D31">
        <w:rPr>
          <w:rFonts w:ascii="Times New Roman" w:hAnsi="Times New Roman" w:cs="Times New Roman"/>
          <w:sz w:val="24"/>
          <w:szCs w:val="24"/>
        </w:rPr>
        <w:fldChar w:fldCharType="begin" w:fldLock="1"/>
      </w:r>
      <w:r w:rsidR="00F0424B">
        <w:rPr>
          <w:rFonts w:ascii="Times New Roman" w:hAnsi="Times New Roman" w:cs="Times New Roman"/>
          <w:sz w:val="24"/>
          <w:szCs w:val="24"/>
        </w:rPr>
        <w:instrText>ADDIN CSL_CITATION {"citationItems":[{"id":"ITEM-1","itemData":{"author":[{"dropping-particle":"","family":"Tengah","given":"Jawa","non-dropping-particle":"","parse-names":false,"suffix":""},{"dropping-particle":"","family":"Guna","given":"Diajukan","non-dropping-particle":"","parse-names":false,"suffix":""},{"dropping-particle":"","family":"Laporan","given":"Memenuhi","non-dropping-particle":"","parse-names":false,"suffix":""},{"dropping-particle":"","family":"Penelitian","given":"Hasil","non-dropping-particle":"","parse-names":false,"suffix":""}],"id":"ITEM-1","issue":"1323203023","issued":{"date-parts":[["2015"]]},"title":"LAPORAN HASIL PENELITIAN KOLEKTIF ANALISIS SWOT ( STRENGTHS , WEAKNESS , OPPORTUNITIES , THREATS ) KEBIJAKAN RELOKASI PEDAGANG KAKI LIMA ( PKL ) ( Studi Kasus di Pasar Pratistha Harsa FAKULTAS EKONOMI DAN BISNIS ISLAM INSTITUT AGAMA ISLAM NEGERI ( IAIN ) ","type":"article-journal"},"uris":["http://www.mendeley.com/documents/?uuid=64a81c76-93ea-4d2e-8ab0-6e2c0e6dee87"]}],"mendeley":{"formattedCitation":"(Tengah et al., 2015)","plainTextFormattedCitation":"(Tengah et al., 2015)","previouslyFormattedCitation":"(Tengah et al., 2015)"},"properties":{"noteIndex":0},"schema":"https://github.com/citation-style-language/schema/raw/master/csl-citation.json"}</w:instrText>
      </w:r>
      <w:r w:rsidR="001D4D31">
        <w:rPr>
          <w:rFonts w:ascii="Times New Roman" w:hAnsi="Times New Roman" w:cs="Times New Roman"/>
          <w:sz w:val="24"/>
          <w:szCs w:val="24"/>
        </w:rPr>
        <w:fldChar w:fldCharType="separate"/>
      </w:r>
      <w:r w:rsidR="007E587C" w:rsidRPr="007E587C">
        <w:rPr>
          <w:rFonts w:ascii="Times New Roman" w:hAnsi="Times New Roman" w:cs="Times New Roman"/>
          <w:noProof/>
          <w:sz w:val="24"/>
          <w:szCs w:val="24"/>
        </w:rPr>
        <w:t>(Tengah et al., 2015)</w:t>
      </w:r>
      <w:r w:rsidR="001D4D31">
        <w:rPr>
          <w:rFonts w:ascii="Times New Roman" w:hAnsi="Times New Roman" w:cs="Times New Roman"/>
          <w:sz w:val="24"/>
          <w:szCs w:val="24"/>
        </w:rPr>
        <w:fldChar w:fldCharType="end"/>
      </w:r>
      <w:r w:rsidR="001712B0" w:rsidRPr="001712B0">
        <w:rPr>
          <w:rFonts w:ascii="Times New Roman" w:hAnsi="Times New Roman" w:cs="Times New Roman"/>
          <w:sz w:val="24"/>
          <w:szCs w:val="24"/>
        </w:rPr>
        <w:t xml:space="preserve">. </w:t>
      </w:r>
    </w:p>
    <w:p w:rsidR="00A024F7" w:rsidRPr="004D2943" w:rsidRDefault="003F21E6" w:rsidP="004D2943">
      <w:pPr>
        <w:autoSpaceDE w:val="0"/>
        <w:autoSpaceDN w:val="0"/>
        <w:adjustRightInd w:val="0"/>
        <w:ind w:firstLine="720"/>
        <w:rPr>
          <w:rFonts w:ascii="Times New Roman" w:hAnsi="Times New Roman" w:cs="Times New Roman"/>
          <w:sz w:val="24"/>
          <w:szCs w:val="24"/>
        </w:rPr>
      </w:pPr>
      <w:r w:rsidRPr="004D2943">
        <w:rPr>
          <w:rFonts w:ascii="Times New Roman" w:hAnsi="Times New Roman" w:cs="Times New Roman"/>
          <w:sz w:val="24"/>
          <w:szCs w:val="24"/>
        </w:rPr>
        <w:t xml:space="preserve">Berdasarkan Undang-undang No 20 Tahun 2008 tentang Usaha mikro, kecil menengah membuka peluang kepada </w:t>
      </w:r>
      <w:r w:rsidR="007412C6" w:rsidRPr="004D2943">
        <w:rPr>
          <w:rFonts w:ascii="Times New Roman" w:hAnsi="Times New Roman" w:cs="Times New Roman"/>
          <w:sz w:val="24"/>
          <w:szCs w:val="24"/>
        </w:rPr>
        <w:t>masyarakat dalam berwirausaha. H</w:t>
      </w:r>
      <w:r w:rsidRPr="004D2943">
        <w:rPr>
          <w:rFonts w:ascii="Times New Roman" w:hAnsi="Times New Roman" w:cs="Times New Roman"/>
          <w:sz w:val="24"/>
          <w:szCs w:val="24"/>
        </w:rPr>
        <w:t>al tersebut semakin diperkuat dengan PP No 17 Tahun 2013 tentang pelaksanaan UU No. 20 Tahun 2008. Usaha Pemberdayaan Masyarakat sem</w:t>
      </w:r>
      <w:r w:rsidR="007D282B" w:rsidRPr="004D2943">
        <w:rPr>
          <w:rFonts w:ascii="Times New Roman" w:hAnsi="Times New Roman" w:cs="Times New Roman"/>
          <w:sz w:val="24"/>
          <w:szCs w:val="24"/>
        </w:rPr>
        <w:t>akin genc</w:t>
      </w:r>
      <w:r w:rsidRPr="004D2943">
        <w:rPr>
          <w:rFonts w:ascii="Times New Roman" w:hAnsi="Times New Roman" w:cs="Times New Roman"/>
          <w:sz w:val="24"/>
          <w:szCs w:val="24"/>
        </w:rPr>
        <w:t xml:space="preserve">ar dilakukan guna memenuhi standar hidup yang layak. berbagai usaha mulai menjamur di semua lini, salah satunya di Provinsi NTB. </w:t>
      </w:r>
      <w:r w:rsidR="004D2943" w:rsidRPr="004D2943">
        <w:rPr>
          <w:rFonts w:ascii="Times New Roman" w:hAnsi="Times New Roman" w:cs="Times New Roman"/>
          <w:sz w:val="24"/>
          <w:szCs w:val="24"/>
        </w:rPr>
        <w:t>UMKM</w:t>
      </w:r>
      <w:r w:rsidR="004D2943">
        <w:rPr>
          <w:rFonts w:ascii="Times New Roman" w:hAnsi="Times New Roman" w:cs="Times New Roman"/>
          <w:sz w:val="24"/>
          <w:szCs w:val="24"/>
        </w:rPr>
        <w:t xml:space="preserve"> </w:t>
      </w:r>
      <w:r w:rsidR="004D2943" w:rsidRPr="004D2943">
        <w:rPr>
          <w:rFonts w:ascii="Times New Roman" w:hAnsi="Times New Roman" w:cs="Times New Roman"/>
          <w:sz w:val="24"/>
          <w:szCs w:val="24"/>
        </w:rPr>
        <w:t>(Usaha Mikro, Kecil, Menengah) adalah sekt</w:t>
      </w:r>
      <w:r w:rsidR="004D2943">
        <w:rPr>
          <w:rFonts w:ascii="Times New Roman" w:hAnsi="Times New Roman" w:cs="Times New Roman"/>
          <w:sz w:val="24"/>
          <w:szCs w:val="24"/>
        </w:rPr>
        <w:t>or ekonomi nasional yang palin</w:t>
      </w:r>
      <w:r w:rsidR="00613103">
        <w:rPr>
          <w:rFonts w:ascii="Times New Roman" w:hAnsi="Times New Roman" w:cs="Times New Roman"/>
          <w:sz w:val="24"/>
          <w:szCs w:val="24"/>
        </w:rPr>
        <w:t>g</w:t>
      </w:r>
      <w:r w:rsidR="004D2943">
        <w:rPr>
          <w:rFonts w:ascii="Times New Roman" w:hAnsi="Times New Roman" w:cs="Times New Roman"/>
          <w:sz w:val="24"/>
          <w:szCs w:val="24"/>
        </w:rPr>
        <w:t xml:space="preserve"> </w:t>
      </w:r>
      <w:r w:rsidR="004D2943" w:rsidRPr="004D2943">
        <w:rPr>
          <w:rFonts w:ascii="Times New Roman" w:hAnsi="Times New Roman" w:cs="Times New Roman"/>
          <w:sz w:val="24"/>
          <w:szCs w:val="24"/>
        </w:rPr>
        <w:t xml:space="preserve">strategis dan menyangkut hajat hidup orang </w:t>
      </w:r>
      <w:r w:rsidR="004D2943">
        <w:rPr>
          <w:rFonts w:ascii="Times New Roman" w:hAnsi="Times New Roman" w:cs="Times New Roman"/>
          <w:sz w:val="24"/>
          <w:szCs w:val="24"/>
        </w:rPr>
        <w:t xml:space="preserve">banyak, sehingga menjadi tulang </w:t>
      </w:r>
      <w:r w:rsidR="004D2943" w:rsidRPr="004D2943">
        <w:rPr>
          <w:rFonts w:ascii="Times New Roman" w:hAnsi="Times New Roman" w:cs="Times New Roman"/>
          <w:sz w:val="24"/>
          <w:szCs w:val="24"/>
        </w:rPr>
        <w:t>punggung perekonomian nasional</w:t>
      </w:r>
      <w:r w:rsidR="001D4D31">
        <w:rPr>
          <w:rFonts w:ascii="Times New Roman" w:hAnsi="Times New Roman" w:cs="Times New Roman"/>
          <w:sz w:val="24"/>
          <w:szCs w:val="24"/>
        </w:rPr>
        <w:fldChar w:fldCharType="begin" w:fldLock="1"/>
      </w:r>
      <w:r w:rsidR="004D2943">
        <w:rPr>
          <w:rFonts w:ascii="Times New Roman" w:hAnsi="Times New Roman" w:cs="Times New Roman"/>
          <w:sz w:val="24"/>
          <w:szCs w:val="24"/>
        </w:rPr>
        <w:instrText>ADDIN CSL_CITATION {"citationItems":[{"id":"ITEM-1","itemData":{"abstract":"Usaha Mikro, Kecil, dan Menengah (UMKM) merupakan kelompok pelaku ekonomi terbesar dalam perekonomian Indonesia dan terbukti menjadi katup pengaman perekonomian nasional dalam masa krisis, serta menjadi dinamisator pertumbuhan ekonomi pasca krisis ekonomi. Realitas yang tidak dapat dipungkiri lagi bahwa UMKM (Usaha Mikro, Kecil, Menengah) adalah sektor ekonomi nasional yang paling strategis dan menyangkut hajat hidup orang banyak, sehingga menjadi tulang punggung perekonomian nasional. Rendahnya profesionalisme sumber daya manusia yang mengelola, keterbatasan permodalan dan akses terhadap perbankan dan pasar, kemampuan penguasaaan teknologi yang rendah menjadi permasalahan yang harus dicarikan solusi untuk strategi penguatan UMKM. Kata","author":[{"dropping-particle":"","family":"Singgih","given":"Mohamad Nur","non-dropping-particle":"","parse-names":false,"suffix":""}],"container-title":"Ekonomi Modernisasi","id":"ITEM-1","issue":"3","issued":{"date-parts":[["2007"]]},"page":"218-227","title":"Strategi Penguatan Usaha Mikro Kecil Menengah (UMKM) Sebagai Refleksi Pembelajaran Krisis Ekonomi Indonesia","type":"article-journal","volume":"3"},"uris":["http://www.mendeley.com/documents/?uuid=30445b62-ee5b-4267-88d1-52ab3d4312be"]}],"mendeley":{"formattedCitation":"(Singgih, 2007)","plainTextFormattedCitation":"(Singgih, 2007)","previouslyFormattedCitation":"(Singgih, 2007)"},"properties":{"noteIndex":0},"schema":"https://github.com/citation-style-language/schema/raw/master/csl-citation.json"}</w:instrText>
      </w:r>
      <w:r w:rsidR="001D4D31">
        <w:rPr>
          <w:rFonts w:ascii="Times New Roman" w:hAnsi="Times New Roman" w:cs="Times New Roman"/>
          <w:sz w:val="24"/>
          <w:szCs w:val="24"/>
        </w:rPr>
        <w:fldChar w:fldCharType="separate"/>
      </w:r>
      <w:r w:rsidR="004D2943" w:rsidRPr="004D2943">
        <w:rPr>
          <w:rFonts w:ascii="Times New Roman" w:hAnsi="Times New Roman" w:cs="Times New Roman"/>
          <w:noProof/>
          <w:sz w:val="24"/>
          <w:szCs w:val="24"/>
        </w:rPr>
        <w:t>(Singgih, 2007)</w:t>
      </w:r>
      <w:r w:rsidR="001D4D31">
        <w:rPr>
          <w:rFonts w:ascii="Times New Roman" w:hAnsi="Times New Roman" w:cs="Times New Roman"/>
          <w:sz w:val="24"/>
          <w:szCs w:val="24"/>
        </w:rPr>
        <w:fldChar w:fldCharType="end"/>
      </w:r>
      <w:r w:rsidR="004D2943" w:rsidRPr="004D2943">
        <w:rPr>
          <w:rFonts w:ascii="Times New Roman" w:hAnsi="Times New Roman" w:cs="Times New Roman"/>
          <w:sz w:val="24"/>
          <w:szCs w:val="24"/>
        </w:rPr>
        <w:t>.</w:t>
      </w:r>
      <w:r w:rsidR="0003151C">
        <w:rPr>
          <w:rFonts w:ascii="Times New Roman" w:hAnsi="Times New Roman" w:cs="Times New Roman"/>
          <w:sz w:val="24"/>
          <w:szCs w:val="24"/>
        </w:rPr>
        <w:t xml:space="preserve"> </w:t>
      </w:r>
    </w:p>
    <w:p w:rsidR="00A024F7" w:rsidRDefault="00A024F7" w:rsidP="00630ED2">
      <w:pPr>
        <w:autoSpaceDE w:val="0"/>
        <w:autoSpaceDN w:val="0"/>
        <w:adjustRightInd w:val="0"/>
        <w:ind w:firstLine="720"/>
        <w:rPr>
          <w:rFonts w:ascii="Times New Roman" w:hAnsi="Times New Roman" w:cs="Times New Roman"/>
          <w:color w:val="323232"/>
          <w:sz w:val="24"/>
          <w:szCs w:val="24"/>
        </w:rPr>
      </w:pPr>
      <w:r w:rsidRPr="004D2943">
        <w:rPr>
          <w:rFonts w:ascii="Times New Roman" w:hAnsi="Times New Roman" w:cs="Times New Roman"/>
          <w:sz w:val="24"/>
          <w:szCs w:val="24"/>
        </w:rPr>
        <w:lastRenderedPageBreak/>
        <w:t xml:space="preserve">Dalam proses  produksi tentunya memperhatikan suatu strategi yang mampu memberikan kontribusi positif bagi kebelangsungan usaha. </w:t>
      </w:r>
      <w:r w:rsidR="001D2C8B" w:rsidRPr="004D2943">
        <w:rPr>
          <w:rFonts w:ascii="Times New Roman" w:hAnsi="Times New Roman" w:cs="Times New Roman"/>
          <w:sz w:val="24"/>
          <w:szCs w:val="24"/>
        </w:rPr>
        <w:t>Strategi merupakan cara mengerahkan tenaga, daya, dana dan peralatan yang dimiliki guna mencapai tujuan yang ditetapkan</w:t>
      </w:r>
      <w:r w:rsidR="004D2943">
        <w:rPr>
          <w:rFonts w:ascii="Times New Roman" w:hAnsi="Times New Roman" w:cs="Times New Roman"/>
          <w:sz w:val="24"/>
          <w:szCs w:val="24"/>
        </w:rPr>
        <w:t xml:space="preserve"> </w:t>
      </w:r>
      <w:r w:rsidR="001D4D31" w:rsidRPr="004D2943">
        <w:rPr>
          <w:rFonts w:ascii="Times New Roman" w:hAnsi="Times New Roman" w:cs="Times New Roman"/>
          <w:sz w:val="24"/>
          <w:szCs w:val="24"/>
        </w:rPr>
        <w:fldChar w:fldCharType="begin" w:fldLock="1"/>
      </w:r>
      <w:r w:rsidR="00F0424B" w:rsidRPr="004D2943">
        <w:rPr>
          <w:rFonts w:ascii="Times New Roman" w:hAnsi="Times New Roman" w:cs="Times New Roman"/>
          <w:sz w:val="24"/>
          <w:szCs w:val="24"/>
        </w:rPr>
        <w:instrText>ADDIN CSL_CITATION {"citationItems":[{"id":"ITEM-1","itemData":{"DOI":"10.21009/pip.171.10","ISSN":"1411-5255","abstract":"Community participation is very important to achieve the objectives of any training or learning process. This qualitative research was conducted in the Center for Teavhing and Learning Activities (PKBM) in Rawasari, Jakarta, aiming at discovering the strategy applied in the Center. Based on the data collected and analysed, this research finds out notable progress achieved, but the the Center has not implemented wholistic strategy. Beside identifying some problems, this research provides a set of recommendation related to improving the exisiting strategy to empower the communitythrough productive competence.","author":[{"dropping-particle":"","family":"Hadiyanti","given":"Puji","non-dropping-particle":"","parse-names":false,"suffix":""}],"container-title":"Perspektif Ilmu Pendidikan","id":"ITEM-1","issue":"IX","issued":{"date-parts":[["2008"]]},"page":"90-99","title":"Strategi Pemberdayaan Masyarakat Melalui Program Keterampilan Produktif Di Pkbm Rawasari, Jakarta Timur","type":"article-journal","volume":"17"},"uris":["http://www.mendeley.com/documents/?uuid=404c695c-6956-4f3b-92bf-3e82286a2681"]}],"mendeley":{"formattedCitation":"(Hadiyanti, 2008)","plainTextFormattedCitation":"(Hadiyanti, 2008)","previouslyFormattedCitation":"(Hadiyanti, 2008)"},"properties":{"noteIndex":0},"schema":"https://github.com/citation-style-language/schema/raw/master/csl-citation.json"}</w:instrText>
      </w:r>
      <w:r w:rsidR="001D4D31" w:rsidRPr="004D2943">
        <w:rPr>
          <w:rFonts w:ascii="Times New Roman" w:hAnsi="Times New Roman" w:cs="Times New Roman"/>
          <w:sz w:val="24"/>
          <w:szCs w:val="24"/>
        </w:rPr>
        <w:fldChar w:fldCharType="separate"/>
      </w:r>
      <w:r w:rsidR="00F0424B" w:rsidRPr="004D2943">
        <w:rPr>
          <w:rFonts w:ascii="Times New Roman" w:hAnsi="Times New Roman" w:cs="Times New Roman"/>
          <w:noProof/>
          <w:sz w:val="24"/>
          <w:szCs w:val="24"/>
        </w:rPr>
        <w:t>(Hadiyanti, 2008)</w:t>
      </w:r>
      <w:r w:rsidR="001D4D31" w:rsidRPr="004D2943">
        <w:rPr>
          <w:rFonts w:ascii="Times New Roman" w:hAnsi="Times New Roman" w:cs="Times New Roman"/>
          <w:sz w:val="24"/>
          <w:szCs w:val="24"/>
        </w:rPr>
        <w:fldChar w:fldCharType="end"/>
      </w:r>
      <w:r w:rsidR="001D2C8B" w:rsidRPr="004D2943">
        <w:rPr>
          <w:rFonts w:ascii="Times New Roman" w:hAnsi="Times New Roman" w:cs="Times New Roman"/>
          <w:sz w:val="24"/>
          <w:szCs w:val="24"/>
        </w:rPr>
        <w:t>.</w:t>
      </w:r>
      <w:r w:rsidR="001D2C8B">
        <w:rPr>
          <w:rFonts w:ascii="Times New Roman" w:hAnsi="Times New Roman" w:cs="Times New Roman"/>
          <w:sz w:val="24"/>
          <w:szCs w:val="24"/>
        </w:rPr>
        <w:t xml:space="preserve"> </w:t>
      </w:r>
      <w:r w:rsidR="00F0424B" w:rsidRPr="00FC3A90">
        <w:rPr>
          <w:rFonts w:ascii="Times New Roman" w:hAnsi="Times New Roman" w:cs="Times New Roman"/>
          <w:color w:val="323232"/>
          <w:sz w:val="24"/>
          <w:szCs w:val="24"/>
        </w:rPr>
        <w:t xml:space="preserve">Strategi </w:t>
      </w:r>
      <w:r w:rsidRPr="00FC3A90">
        <w:rPr>
          <w:rFonts w:ascii="Times New Roman" w:hAnsi="Times New Roman" w:cs="Times New Roman"/>
          <w:color w:val="323232"/>
          <w:sz w:val="24"/>
          <w:szCs w:val="24"/>
        </w:rPr>
        <w:t xml:space="preserve">bauran yang merupakan strategi yang </w:t>
      </w:r>
      <w:r w:rsidRPr="004D2943">
        <w:rPr>
          <w:rFonts w:ascii="Times New Roman" w:hAnsi="Times New Roman" w:cs="Times New Roman"/>
          <w:sz w:val="24"/>
          <w:szCs w:val="24"/>
        </w:rPr>
        <w:t xml:space="preserve">dijalankan perusahaan, yang berkaitan dengan penentuan bagaimana perusahaan menyajikan penawaran produk pada segmen tertentu yang merupakan sasaran pasarnya. Dalam </w:t>
      </w:r>
      <w:r w:rsidRPr="00F66B5A">
        <w:rPr>
          <w:rFonts w:ascii="Times New Roman" w:hAnsi="Times New Roman" w:cs="Times New Roman"/>
          <w:i/>
          <w:sz w:val="24"/>
          <w:szCs w:val="24"/>
        </w:rPr>
        <w:t>marketing mix</w:t>
      </w:r>
      <w:r w:rsidRPr="004D2943">
        <w:rPr>
          <w:rFonts w:ascii="Times New Roman" w:hAnsi="Times New Roman" w:cs="Times New Roman"/>
          <w:sz w:val="24"/>
          <w:szCs w:val="24"/>
        </w:rPr>
        <w:t xml:space="preserve"> ini ada empat elemen yang saling terhubung, atau biasanya disebut dengan 4P, yaitu: 1) produk; 2) harga; 3) tempat; 4) promosi</w:t>
      </w:r>
      <w:r w:rsidR="00F0424B" w:rsidRPr="004D2943">
        <w:rPr>
          <w:rFonts w:ascii="Times New Roman" w:hAnsi="Times New Roman" w:cs="Times New Roman"/>
          <w:sz w:val="24"/>
          <w:szCs w:val="24"/>
        </w:rPr>
        <w:t xml:space="preserve"> </w:t>
      </w:r>
      <w:r w:rsidR="001D4D31" w:rsidRPr="004D2943">
        <w:rPr>
          <w:rFonts w:ascii="Times New Roman" w:hAnsi="Times New Roman" w:cs="Times New Roman"/>
          <w:sz w:val="24"/>
          <w:szCs w:val="24"/>
        </w:rPr>
        <w:fldChar w:fldCharType="begin" w:fldLock="1"/>
      </w:r>
      <w:r w:rsidR="00F0424B" w:rsidRPr="004D2943">
        <w:rPr>
          <w:rFonts w:ascii="Times New Roman" w:hAnsi="Times New Roman" w:cs="Times New Roman"/>
          <w:sz w:val="24"/>
          <w:szCs w:val="24"/>
        </w:rPr>
        <w:instrText>ADDIN CSL_CITATION {"citationItems":[{"id":"ITEM-1","itemData":{"DOI":"10.31227/osf.io/weu8z","ISSN":"1979-9853","abstract":"Cholisin : Staf Pengajar FIS UNY PENDAHULUAN Masalah pembangunan merupakan masalah yang kompleks. Kompleksitas itu misalnya dari sisi manajemen berarti perlu dilakukan perencanaan, pelaksanaan, monitoring dan evaluasi. Dari sisi bidang yang yang harus dibangun juga memiliki aspek kehidupan yang sangat luas. Aspek kehidupan itu mencakup kehidupan politik, ekonomi, sosial dan budaya serta pertahanan dan keamanan. Dalam manajemen pemerintahan yang otoriter yang sentralistis, dalam realitas masyarakat lebih diposisikan sebagai obyek pembangunan. Ketika kini pemerintahan yang demokratis yang hendak dikembangkan, maka ada perubahan posisi masyarakat yang semula lebih diposisikan sebagai obyek pembangunan menjadi subyek pembangunan. Memposisikan masyarakat sebagai subyek dalam pembangunan agar bersifat efektif perlu dicarikan berbagai alternatif strategi pemberdayaan masyarakat. Pilihan strategi yang tepat diharapkan dapat meningkatkan kemampuan dan kemandirian masyarakat. Makalah ini lebih memfokuskan pada paparan tawaran berbagai strategi pemberdayaan masyarakat. KONSEP PEMBERDAYAAN MASYARAKAT Pemberdayaan sebagai proses mengembangkan, memandirikan, menswadayakan, memperkuat posisi tawar menawar masyarakat lapisan bawah terhadap kekuatan-kekuatan penekan di segala bidang dan sektor kehidupan (Sutoro Eko, 2002). Konsep pemberdayaan (masyarakat desa) dapat dipahami juga dengan dua cara pandang. Pertama, pemberdayaan dimaknai dalam konteks menempatkan posisi berdiri masyarakat. Posisi masyarakat bukanlah obyek penerima manfaat (beneficiaries) yang tergantung pada pemberian dari pihak luar seperti pemerintah, melainkan dalam posisi sebagai subyek (agen atau partisipan yang bertindak) yang berbuat secara mandiri. Berbuat secara mandiri bukan berarti lepas dari tanggungjawab negara. Pemberian layanan publik (kesehatan,","author":[{"dropping-particle":"","family":"Margolang","given":"Nazaruddin","non-dropping-particle":"","parse-names":false,"suffix":""}],"container-title":"Dedikasi: Journal of Community Engagment","id":"ITEM-1","issued":{"date-parts":[["2018"]]},"page":"19-20","title":"Pemberdayaan Masyarakat","type":"article-journal"},"uris":["http://www.mendeley.com/documents/?uuid=a8012d78-aafe-4f59-9f95-ee63a6b9d87a"]}],"mendeley":{"formattedCitation":"(Margolang, 2018)","plainTextFormattedCitation":"(Margolang, 2018)","previouslyFormattedCitation":"(Margolang, 2018)"},"properties":{"noteIndex":0},"schema":"https://github.com/citation-style-language/schema/raw/master/csl-citation.json"}</w:instrText>
      </w:r>
      <w:r w:rsidR="001D4D31" w:rsidRPr="004D2943">
        <w:rPr>
          <w:rFonts w:ascii="Times New Roman" w:hAnsi="Times New Roman" w:cs="Times New Roman"/>
          <w:sz w:val="24"/>
          <w:szCs w:val="24"/>
        </w:rPr>
        <w:fldChar w:fldCharType="separate"/>
      </w:r>
      <w:r w:rsidR="00F0424B" w:rsidRPr="004D2943">
        <w:rPr>
          <w:rFonts w:ascii="Times New Roman" w:hAnsi="Times New Roman" w:cs="Times New Roman"/>
          <w:noProof/>
          <w:sz w:val="24"/>
          <w:szCs w:val="24"/>
        </w:rPr>
        <w:t>(Margolang, 2018)</w:t>
      </w:r>
      <w:r w:rsidR="001D4D31" w:rsidRPr="004D2943">
        <w:rPr>
          <w:rFonts w:ascii="Times New Roman" w:hAnsi="Times New Roman" w:cs="Times New Roman"/>
          <w:sz w:val="24"/>
          <w:szCs w:val="24"/>
        </w:rPr>
        <w:fldChar w:fldCharType="end"/>
      </w:r>
      <w:r>
        <w:rPr>
          <w:rFonts w:ascii="Times New Roman" w:hAnsi="Times New Roman" w:cs="Times New Roman"/>
          <w:color w:val="323232"/>
          <w:sz w:val="24"/>
          <w:szCs w:val="24"/>
        </w:rPr>
        <w:t>.</w:t>
      </w:r>
    </w:p>
    <w:p w:rsidR="00FF37EB" w:rsidRDefault="001D2C8B" w:rsidP="00630ED2">
      <w:pPr>
        <w:autoSpaceDE w:val="0"/>
        <w:autoSpaceDN w:val="0"/>
        <w:adjustRightInd w:val="0"/>
        <w:ind w:firstLine="720"/>
        <w:rPr>
          <w:rFonts w:ascii="Times New Roman" w:hAnsi="Times New Roman" w:cs="Times New Roman"/>
          <w:iCs/>
          <w:sz w:val="24"/>
          <w:szCs w:val="24"/>
        </w:rPr>
      </w:pPr>
      <w:r>
        <w:rPr>
          <w:rFonts w:ascii="Times New Roman" w:hAnsi="Times New Roman" w:cs="Times New Roman"/>
          <w:sz w:val="24"/>
          <w:szCs w:val="24"/>
        </w:rPr>
        <w:t xml:space="preserve">Perumusan strategi didasarkan dengan </w:t>
      </w:r>
      <w:r w:rsidRPr="00380BB7">
        <w:rPr>
          <w:rFonts w:ascii="Times New Roman" w:hAnsi="Times New Roman" w:cs="Times New Roman"/>
          <w:sz w:val="24"/>
          <w:szCs w:val="24"/>
        </w:rPr>
        <w:t>ident</w:t>
      </w:r>
      <w:r w:rsidR="00F66B5A">
        <w:rPr>
          <w:rFonts w:ascii="Times New Roman" w:hAnsi="Times New Roman" w:cs="Times New Roman"/>
          <w:sz w:val="24"/>
          <w:szCs w:val="24"/>
        </w:rPr>
        <w:t>i</w:t>
      </w:r>
      <w:r w:rsidRPr="00380BB7">
        <w:rPr>
          <w:rFonts w:ascii="Times New Roman" w:hAnsi="Times New Roman" w:cs="Times New Roman"/>
          <w:sz w:val="24"/>
          <w:szCs w:val="24"/>
        </w:rPr>
        <w:t>fikasi berbagai faktor secara sistematis untuk merumuskan strategi perusahaan</w:t>
      </w:r>
      <w:r w:rsidR="001D4D31">
        <w:rPr>
          <w:rFonts w:ascii="Times New Roman" w:hAnsi="Times New Roman" w:cs="Times New Roman"/>
          <w:sz w:val="24"/>
          <w:szCs w:val="24"/>
        </w:rPr>
        <w:fldChar w:fldCharType="begin" w:fldLock="1"/>
      </w:r>
      <w:r w:rsidR="00D17D94">
        <w:rPr>
          <w:rFonts w:ascii="Times New Roman" w:hAnsi="Times New Roman" w:cs="Times New Roman"/>
          <w:sz w:val="24"/>
          <w:szCs w:val="24"/>
        </w:rPr>
        <w:instrText>ADDIN CSL_CITATION {"citationItems":[{"id":"ITEM-1","itemData":{"author":[{"dropping-particle":"","family":"Rangkuti","given":"Freddy","non-dropping-particle":"","parse-names":false,"suffix":""}],"id":"ITEM-1","issued":{"date-parts":[["2014"]]},"number-of-pages":"211","publisher":"Gramedia Pustaka","publisher-place":"Jakarta","title":"Teknik Membedah Kasus Bisnis Analisis SWOT","type":"book"},"uris":["http://www.mendeley.com/documents/?uuid=1c2911cd-ecdf-4fec-8440-5898dc4c675d"]}],"mendeley":{"formattedCitation":"(Rangkuti, 2014)","plainTextFormattedCitation":"(Rangkuti, 2014)","previouslyFormattedCitation":"(Rangkuti, 2014)"},"properties":{"noteIndex":0},"schema":"https://github.com/citation-style-language/schema/raw/master/csl-citation.json"}</w:instrText>
      </w:r>
      <w:r w:rsidR="001D4D31">
        <w:rPr>
          <w:rFonts w:ascii="Times New Roman" w:hAnsi="Times New Roman" w:cs="Times New Roman"/>
          <w:sz w:val="24"/>
          <w:szCs w:val="24"/>
        </w:rPr>
        <w:fldChar w:fldCharType="separate"/>
      </w:r>
      <w:r w:rsidR="00627276" w:rsidRPr="00627276">
        <w:rPr>
          <w:rFonts w:ascii="Times New Roman" w:hAnsi="Times New Roman" w:cs="Times New Roman"/>
          <w:noProof/>
          <w:sz w:val="24"/>
          <w:szCs w:val="24"/>
        </w:rPr>
        <w:t>(Rangkuti, 2014)</w:t>
      </w:r>
      <w:r w:rsidR="001D4D31">
        <w:rPr>
          <w:rFonts w:ascii="Times New Roman" w:hAnsi="Times New Roman" w:cs="Times New Roman"/>
          <w:sz w:val="24"/>
          <w:szCs w:val="24"/>
        </w:rPr>
        <w:fldChar w:fldCharType="end"/>
      </w:r>
      <w:r w:rsidRPr="00380BB7">
        <w:rPr>
          <w:rFonts w:ascii="Times New Roman" w:hAnsi="Times New Roman" w:cs="Times New Roman"/>
          <w:sz w:val="24"/>
          <w:szCs w:val="24"/>
        </w:rPr>
        <w:t xml:space="preserve">. </w:t>
      </w:r>
      <w:r>
        <w:rPr>
          <w:rFonts w:ascii="Times New Roman" w:hAnsi="Times New Roman" w:cs="Times New Roman"/>
          <w:sz w:val="24"/>
          <w:szCs w:val="24"/>
        </w:rPr>
        <w:t xml:space="preserve">Analisis SWOT dalam analisis usaha mikro kecil dan menengah termasuk </w:t>
      </w:r>
      <w:r w:rsidRPr="00D17D94">
        <w:rPr>
          <w:rFonts w:ascii="Times New Roman" w:hAnsi="Times New Roman" w:cs="Times New Roman"/>
          <w:i/>
          <w:sz w:val="24"/>
          <w:szCs w:val="24"/>
        </w:rPr>
        <w:t xml:space="preserve">home </w:t>
      </w:r>
      <w:r w:rsidR="004D2943" w:rsidRPr="00D17D94">
        <w:rPr>
          <w:rFonts w:ascii="Times New Roman" w:hAnsi="Times New Roman" w:cs="Times New Roman"/>
          <w:i/>
          <w:sz w:val="24"/>
          <w:szCs w:val="24"/>
        </w:rPr>
        <w:t>industry</w:t>
      </w:r>
      <w:r w:rsidR="004D2943">
        <w:rPr>
          <w:rFonts w:ascii="Times New Roman" w:hAnsi="Times New Roman" w:cs="Times New Roman"/>
          <w:sz w:val="24"/>
          <w:szCs w:val="24"/>
        </w:rPr>
        <w:t xml:space="preserve"> </w:t>
      </w:r>
      <w:r w:rsidR="001D4D31">
        <w:rPr>
          <w:rFonts w:ascii="Times New Roman" w:hAnsi="Times New Roman" w:cs="Times New Roman"/>
          <w:sz w:val="24"/>
          <w:szCs w:val="24"/>
        </w:rPr>
        <w:fldChar w:fldCharType="begin" w:fldLock="1"/>
      </w:r>
      <w:r w:rsidR="00F0424B">
        <w:rPr>
          <w:rFonts w:ascii="Times New Roman" w:hAnsi="Times New Roman" w:cs="Times New Roman"/>
          <w:sz w:val="24"/>
          <w:szCs w:val="24"/>
        </w:rPr>
        <w:instrText>ADDIN CSL_CITATION {"citationItems":[{"id":"ITEM-1","itemData":{"DOI":"10.1016/j.aaspro.2016.02.151","ISSN":"22107843","abstract":"Jember is a town in the East Java province with a high appeal to become a tourism city. The local delicacy as souvenirs and gifts to bring to families at the tourists’ hometown became one of the important things sought by tourists when traveling to Jember. This can be viewed by industries to acquire income. Besides the available raw materials or ingredients that can be obtained easily, there are many visible things such as the human resources that can process raw materials into high-value finished products. A trending home-based industry today in Jember regency is a raw cassava based industry, as well as its derivative food products such as suwar-suwir, brownies, Dodol and Bakpia Tape. This research is a qualitative descriptive study, by providing in-depth descriptions of the cottage industry. This article description focused on the fundamental problem faced by the home-based industry and alternative solutions. SWOT analysis was applied as an analysis to determine the strategies adopted by small industries to survive and develop their business. SWOT analysis is an effort to identify the scope of strengths, weaknesses, opportunities, and threats that determine the performance of a company or small business. The analysis results showed that the fundamental problem faced by the home-based industry is the short durability of some of the products, so that a longer time shipping of products to outside of the Java and Bali islands cannot be done. The lack of technology usage such as social media and website as a promotional medium and low quality of human resources are also an obstacle in the business. The absence of a community or inter-industry organization is also an obstacle to develop the business","author":[{"dropping-particle":"","family":"Budi","given":"Istatuk","non-dropping-particle":"","parse-names":false,"suffix":""},{"dropping-particle":"","family":"Bhayangkara","given":"W.D.","non-dropping-particle":"","parse-names":false,"suffix":""},{"dropping-particle":"","family":"Fadah","given":"Isti","non-dropping-particle":"","parse-names":false,"suffix":""}],"container-title":"Agriculture and Agricultural Science Procedia","id":"ITEM-1","issued":{"date-parts":[["2016"]]},"page":"363-370","publisher":"Elsevier Srl","title":"Identification of Problems and Strategies of the Home-Based Industry in Jember Regency","type":"article-journal","volume":"9"},"uris":["http://www.mendeley.com/documents/?uuid=a0633455-1e8a-4481-b37b-fc51df4f9ca1"]}],"mendeley":{"formattedCitation":"(Budi et al., 2016)","plainTextFormattedCitation":"(Budi et al., 2016)","previouslyFormattedCitation":"(Budi et al., 2016)"},"properties":{"noteIndex":0},"schema":"https://github.com/citation-style-language/schema/raw/master/csl-citation.json"}</w:instrText>
      </w:r>
      <w:r w:rsidR="001D4D31">
        <w:rPr>
          <w:rFonts w:ascii="Times New Roman" w:hAnsi="Times New Roman" w:cs="Times New Roman"/>
          <w:sz w:val="24"/>
          <w:szCs w:val="24"/>
        </w:rPr>
        <w:fldChar w:fldCharType="separate"/>
      </w:r>
      <w:r w:rsidR="00F0424B" w:rsidRPr="00F0424B">
        <w:rPr>
          <w:rFonts w:ascii="Times New Roman" w:hAnsi="Times New Roman" w:cs="Times New Roman"/>
          <w:noProof/>
          <w:sz w:val="24"/>
          <w:szCs w:val="24"/>
        </w:rPr>
        <w:t>(Budi et al., 2016)</w:t>
      </w:r>
      <w:r w:rsidR="001D4D31">
        <w:rPr>
          <w:rFonts w:ascii="Times New Roman" w:hAnsi="Times New Roman" w:cs="Times New Roman"/>
          <w:sz w:val="24"/>
          <w:szCs w:val="24"/>
        </w:rPr>
        <w:fldChar w:fldCharType="end"/>
      </w:r>
      <w:r>
        <w:rPr>
          <w:rFonts w:ascii="Times New Roman" w:hAnsi="Times New Roman" w:cs="Times New Roman"/>
          <w:sz w:val="24"/>
          <w:szCs w:val="24"/>
        </w:rPr>
        <w:t>.</w:t>
      </w:r>
      <w:r w:rsidRPr="00380BB7">
        <w:rPr>
          <w:rFonts w:ascii="Times New Roman" w:hAnsi="Times New Roman" w:cs="Times New Roman"/>
          <w:sz w:val="24"/>
          <w:szCs w:val="24"/>
        </w:rPr>
        <w:t xml:space="preserve"> Dalam analisis SWOT </w:t>
      </w:r>
      <w:r>
        <w:rPr>
          <w:rFonts w:ascii="Times New Roman" w:hAnsi="Times New Roman" w:cs="Times New Roman"/>
          <w:sz w:val="24"/>
          <w:szCs w:val="24"/>
        </w:rPr>
        <w:t>terdapat</w:t>
      </w:r>
      <w:r w:rsidRPr="00380BB7">
        <w:rPr>
          <w:rFonts w:ascii="Times New Roman" w:hAnsi="Times New Roman" w:cs="Times New Roman"/>
          <w:sz w:val="24"/>
          <w:szCs w:val="24"/>
        </w:rPr>
        <w:t xml:space="preserve"> empat faktor utama yang akan dilakukan pengamatan, yaitu </w:t>
      </w:r>
      <w:r w:rsidRPr="00D17D94">
        <w:rPr>
          <w:rFonts w:ascii="Times New Roman" w:hAnsi="Times New Roman" w:cs="Times New Roman"/>
          <w:i/>
          <w:iCs/>
          <w:sz w:val="24"/>
          <w:szCs w:val="24"/>
        </w:rPr>
        <w:t>Stength, Weakness, Opportunities</w:t>
      </w:r>
      <w:r w:rsidRPr="00380BB7">
        <w:rPr>
          <w:rFonts w:ascii="Times New Roman" w:hAnsi="Times New Roman" w:cs="Times New Roman"/>
          <w:iCs/>
          <w:sz w:val="24"/>
          <w:szCs w:val="24"/>
        </w:rPr>
        <w:t xml:space="preserve"> </w:t>
      </w:r>
      <w:r w:rsidRPr="00380BB7">
        <w:rPr>
          <w:rFonts w:ascii="Times New Roman" w:hAnsi="Times New Roman" w:cs="Times New Roman"/>
          <w:sz w:val="24"/>
          <w:szCs w:val="24"/>
        </w:rPr>
        <w:t xml:space="preserve">dan </w:t>
      </w:r>
      <w:r w:rsidRPr="00D17D94">
        <w:rPr>
          <w:rFonts w:ascii="Times New Roman" w:hAnsi="Times New Roman" w:cs="Times New Roman"/>
          <w:i/>
          <w:iCs/>
          <w:sz w:val="24"/>
          <w:szCs w:val="24"/>
        </w:rPr>
        <w:t>Treats</w:t>
      </w:r>
      <w:r w:rsidR="00D17D94">
        <w:rPr>
          <w:rFonts w:ascii="Times New Roman" w:hAnsi="Times New Roman" w:cs="Times New Roman"/>
          <w:i/>
          <w:iCs/>
          <w:sz w:val="24"/>
          <w:szCs w:val="24"/>
        </w:rPr>
        <w:t>.</w:t>
      </w:r>
      <w:r w:rsidRPr="00380BB7">
        <w:rPr>
          <w:rFonts w:ascii="Times New Roman" w:hAnsi="Times New Roman" w:cs="Times New Roman"/>
          <w:iCs/>
          <w:sz w:val="24"/>
          <w:szCs w:val="24"/>
        </w:rPr>
        <w:t xml:space="preserve"> </w:t>
      </w:r>
      <w:r w:rsidRPr="00380BB7">
        <w:rPr>
          <w:rFonts w:ascii="Times New Roman" w:hAnsi="Times New Roman" w:cs="Times New Roman"/>
          <w:sz w:val="24"/>
          <w:szCs w:val="24"/>
        </w:rPr>
        <w:t xml:space="preserve">Dari ke empat elemen tersebut, suatu perusahaan dapat di bagi menjadi dua yaitu internal dan eksternal. Di mana internal meliputi </w:t>
      </w:r>
      <w:r w:rsidR="003D624E" w:rsidRPr="0003151C">
        <w:rPr>
          <w:rFonts w:ascii="Times New Roman" w:hAnsi="Times New Roman" w:cs="Times New Roman"/>
          <w:i/>
          <w:iCs/>
          <w:sz w:val="24"/>
          <w:szCs w:val="24"/>
        </w:rPr>
        <w:t>Strenght</w:t>
      </w:r>
      <w:r w:rsidRPr="00380BB7">
        <w:rPr>
          <w:rFonts w:ascii="Times New Roman" w:hAnsi="Times New Roman" w:cs="Times New Roman"/>
          <w:iCs/>
          <w:sz w:val="24"/>
          <w:szCs w:val="24"/>
        </w:rPr>
        <w:t xml:space="preserve"> </w:t>
      </w:r>
      <w:r w:rsidRPr="00380BB7">
        <w:rPr>
          <w:rFonts w:ascii="Times New Roman" w:hAnsi="Times New Roman" w:cs="Times New Roman"/>
          <w:sz w:val="24"/>
          <w:szCs w:val="24"/>
        </w:rPr>
        <w:t xml:space="preserve">dan </w:t>
      </w:r>
      <w:r w:rsidRPr="0003151C">
        <w:rPr>
          <w:rFonts w:ascii="Times New Roman" w:hAnsi="Times New Roman" w:cs="Times New Roman"/>
          <w:i/>
          <w:iCs/>
          <w:sz w:val="24"/>
          <w:szCs w:val="24"/>
        </w:rPr>
        <w:t>weakness</w:t>
      </w:r>
      <w:r w:rsidRPr="00380BB7">
        <w:rPr>
          <w:rFonts w:ascii="Times New Roman" w:hAnsi="Times New Roman" w:cs="Times New Roman"/>
          <w:sz w:val="24"/>
          <w:szCs w:val="24"/>
        </w:rPr>
        <w:t xml:space="preserve">.  </w:t>
      </w:r>
      <w:r w:rsidR="0003151C">
        <w:rPr>
          <w:rFonts w:ascii="Times New Roman" w:hAnsi="Times New Roman" w:cs="Times New Roman"/>
          <w:sz w:val="24"/>
          <w:szCs w:val="24"/>
        </w:rPr>
        <w:t>Faktor</w:t>
      </w:r>
      <w:r w:rsidRPr="00380BB7">
        <w:rPr>
          <w:rFonts w:ascii="Times New Roman" w:hAnsi="Times New Roman" w:cs="Times New Roman"/>
          <w:sz w:val="24"/>
          <w:szCs w:val="24"/>
        </w:rPr>
        <w:t xml:space="preserve"> ekternal meliputi </w:t>
      </w:r>
      <w:r w:rsidRPr="0003151C">
        <w:rPr>
          <w:rFonts w:ascii="Times New Roman" w:hAnsi="Times New Roman" w:cs="Times New Roman"/>
          <w:i/>
          <w:iCs/>
          <w:sz w:val="24"/>
          <w:szCs w:val="24"/>
        </w:rPr>
        <w:t>opportunities</w:t>
      </w:r>
      <w:r w:rsidRPr="00380BB7">
        <w:rPr>
          <w:rFonts w:ascii="Times New Roman" w:hAnsi="Times New Roman" w:cs="Times New Roman"/>
          <w:iCs/>
          <w:sz w:val="24"/>
          <w:szCs w:val="24"/>
        </w:rPr>
        <w:t xml:space="preserve"> </w:t>
      </w:r>
      <w:r w:rsidRPr="00380BB7">
        <w:rPr>
          <w:rFonts w:ascii="Times New Roman" w:hAnsi="Times New Roman" w:cs="Times New Roman"/>
          <w:sz w:val="24"/>
          <w:szCs w:val="24"/>
        </w:rPr>
        <w:t xml:space="preserve">dan </w:t>
      </w:r>
      <w:r w:rsidRPr="0003151C">
        <w:rPr>
          <w:rFonts w:ascii="Times New Roman" w:hAnsi="Times New Roman" w:cs="Times New Roman"/>
          <w:i/>
          <w:iCs/>
          <w:sz w:val="24"/>
          <w:szCs w:val="24"/>
        </w:rPr>
        <w:t>treats</w:t>
      </w:r>
      <w:r w:rsidR="009E6610">
        <w:rPr>
          <w:rFonts w:ascii="Times New Roman" w:hAnsi="Times New Roman" w:cs="Times New Roman"/>
          <w:iCs/>
          <w:sz w:val="24"/>
          <w:szCs w:val="24"/>
        </w:rPr>
        <w:t xml:space="preserve"> </w:t>
      </w:r>
      <w:r w:rsidR="001D4D31">
        <w:rPr>
          <w:rFonts w:ascii="Times New Roman" w:hAnsi="Times New Roman" w:cs="Times New Roman"/>
          <w:iCs/>
          <w:sz w:val="24"/>
          <w:szCs w:val="24"/>
        </w:rPr>
        <w:fldChar w:fldCharType="begin" w:fldLock="1"/>
      </w:r>
      <w:r w:rsidR="00FB3D81">
        <w:rPr>
          <w:rFonts w:ascii="Times New Roman" w:hAnsi="Times New Roman" w:cs="Times New Roman"/>
          <w:iCs/>
          <w:sz w:val="24"/>
          <w:szCs w:val="24"/>
        </w:rPr>
        <w:instrText>ADDIN CSL_CITATION {"citationItems":[{"id":"ITEM-1","itemData":{"abstract":"… The large number of SMEs in this city resulted in its being selected by UNESCO (United Nations Educational, Scientific and Cultural Organization) as part of its creative city network. Another reason for its selection is the creative economy that has been built in this city …","author":[{"dropping-particle":"","family":"Maulina","given":"Erna","non-dropping-particle":"","parse-names":false,"suffix":""}],"container-title":"Review of Integrative Business and Economics Research","id":"ITEM-1","issue":"2","issued":{"date-parts":[["2018"]]},"page":"213–225","title":"SWOT Analysis for Business Strategies : A Case of Virage Awi in the Bamboo Craft Industries, Bandung, Indonesia","type":"article-journal","volume":"7"},"uris":["http://www.mendeley.com/documents/?uuid=a1a5d6be-85eb-4bb9-987b-fd9d4b3cb7ff"]}],"mendeley":{"formattedCitation":"(Maulina, 2018)","plainTextFormattedCitation":"(Maulina, 2018)","previouslyFormattedCitation":"(Maulina, 2018)"},"properties":{"noteIndex":0},"schema":"https://github.com/citation-style-language/schema/raw/master/csl-citation.json"}</w:instrText>
      </w:r>
      <w:r w:rsidR="001D4D31">
        <w:rPr>
          <w:rFonts w:ascii="Times New Roman" w:hAnsi="Times New Roman" w:cs="Times New Roman"/>
          <w:iCs/>
          <w:sz w:val="24"/>
          <w:szCs w:val="24"/>
        </w:rPr>
        <w:fldChar w:fldCharType="separate"/>
      </w:r>
      <w:r w:rsidR="009E6610" w:rsidRPr="009E6610">
        <w:rPr>
          <w:rFonts w:ascii="Times New Roman" w:hAnsi="Times New Roman" w:cs="Times New Roman"/>
          <w:iCs/>
          <w:noProof/>
          <w:sz w:val="24"/>
          <w:szCs w:val="24"/>
        </w:rPr>
        <w:t>(Maulina, 2018)</w:t>
      </w:r>
      <w:r w:rsidR="001D4D31">
        <w:rPr>
          <w:rFonts w:ascii="Times New Roman" w:hAnsi="Times New Roman" w:cs="Times New Roman"/>
          <w:iCs/>
          <w:sz w:val="24"/>
          <w:szCs w:val="24"/>
        </w:rPr>
        <w:fldChar w:fldCharType="end"/>
      </w:r>
      <w:r w:rsidRPr="00380BB7">
        <w:rPr>
          <w:rFonts w:ascii="Times New Roman" w:hAnsi="Times New Roman" w:cs="Times New Roman"/>
          <w:iCs/>
          <w:sz w:val="24"/>
          <w:szCs w:val="24"/>
        </w:rPr>
        <w:t>. Analisis SWOT dapat mendiskripsikan perencanaan strategi yang berpengaruh secara  internal dalam bisnis berdasarkan kategori yang digunakan</w:t>
      </w:r>
      <w:r w:rsidR="001D4D31">
        <w:rPr>
          <w:rFonts w:ascii="Times New Roman" w:hAnsi="Times New Roman" w:cs="Times New Roman"/>
          <w:iCs/>
          <w:sz w:val="24"/>
          <w:szCs w:val="24"/>
        </w:rPr>
        <w:fldChar w:fldCharType="begin" w:fldLock="1"/>
      </w:r>
      <w:r w:rsidR="004D2943">
        <w:rPr>
          <w:rFonts w:ascii="Times New Roman" w:hAnsi="Times New Roman" w:cs="Times New Roman"/>
          <w:iCs/>
          <w:sz w:val="24"/>
          <w:szCs w:val="24"/>
        </w:rPr>
        <w:instrText>ADDIN CSL_CITATION {"citationItems":[{"id":"ITEM-1","itemData":{"abstract":"The main objective of this study is to find the model business for small and medium-sized enterprises (SMEs) with management strategy and business strategy approach. This research to help researchers, owners of SMEs and government in developing a framework for management strategy and business strategy on how the best result of business models. This study is valuable considering the limited among of empirical work previously done on the topic in question.  The result of management strategies is internal and external factor analysis than analysis with strength, weakness, opportunities, and treatment (SWOT).","author":[{"dropping-particle":"","family":"Machmud","given":"Senen","non-dropping-particle":"","parse-names":false,"suffix":""},{"dropping-particle":"","family":"Sidharta","given":"Iwan","non-dropping-particle":"","parse-names":false,"suffix":""}],"container-title":"Jurnal Ekonomi, Bisnis &amp; Entrepreneurship","id":"ITEM-1","issue":"1","issued":{"date-parts":[["2014"]]},"page":"51-61","title":"Business Models For SMEs In Bandung: Swot Analysis","type":"article-journal","volume":"8"},"uris":["http://www.mendeley.com/documents/?uuid=af8224d7-26d9-4f07-9e87-2584ae0df85f"]}],"mendeley":{"formattedCitation":"(Machmud &amp; Sidharta, 2014)","plainTextFormattedCitation":"(Machmud &amp; Sidharta, 2014)","previouslyFormattedCitation":"(Machmud &amp; Sidharta, 2014)"},"properties":{"noteIndex":0},"schema":"https://github.com/citation-style-language/schema/raw/master/csl-citation.json"}</w:instrText>
      </w:r>
      <w:r w:rsidR="001D4D31">
        <w:rPr>
          <w:rFonts w:ascii="Times New Roman" w:hAnsi="Times New Roman" w:cs="Times New Roman"/>
          <w:iCs/>
          <w:sz w:val="24"/>
          <w:szCs w:val="24"/>
        </w:rPr>
        <w:fldChar w:fldCharType="separate"/>
      </w:r>
      <w:r w:rsidR="00F0424B" w:rsidRPr="00F0424B">
        <w:rPr>
          <w:rFonts w:ascii="Times New Roman" w:hAnsi="Times New Roman" w:cs="Times New Roman"/>
          <w:iCs/>
          <w:noProof/>
          <w:sz w:val="24"/>
          <w:szCs w:val="24"/>
        </w:rPr>
        <w:t>(Machmud &amp; Sidharta, 2014)</w:t>
      </w:r>
      <w:r w:rsidR="001D4D31">
        <w:rPr>
          <w:rFonts w:ascii="Times New Roman" w:hAnsi="Times New Roman" w:cs="Times New Roman"/>
          <w:iCs/>
          <w:sz w:val="24"/>
          <w:szCs w:val="24"/>
        </w:rPr>
        <w:fldChar w:fldCharType="end"/>
      </w:r>
      <w:r w:rsidRPr="00380BB7">
        <w:rPr>
          <w:rFonts w:ascii="Times New Roman" w:hAnsi="Times New Roman" w:cs="Times New Roman"/>
          <w:iCs/>
          <w:sz w:val="24"/>
          <w:szCs w:val="24"/>
        </w:rPr>
        <w:t xml:space="preserve"> . </w:t>
      </w:r>
    </w:p>
    <w:p w:rsidR="001D2C8B" w:rsidRPr="00380BB7" w:rsidRDefault="001D2C8B" w:rsidP="00630ED2">
      <w:pPr>
        <w:autoSpaceDE w:val="0"/>
        <w:autoSpaceDN w:val="0"/>
        <w:adjustRightInd w:val="0"/>
        <w:ind w:firstLine="720"/>
        <w:rPr>
          <w:rFonts w:ascii="Times New Roman" w:hAnsi="Times New Roman" w:cs="Times New Roman"/>
          <w:iCs/>
          <w:sz w:val="24"/>
          <w:szCs w:val="24"/>
        </w:rPr>
      </w:pPr>
      <w:r w:rsidRPr="00380BB7">
        <w:rPr>
          <w:rFonts w:ascii="Times New Roman" w:hAnsi="Times New Roman" w:cs="Times New Roman"/>
          <w:iCs/>
          <w:sz w:val="24"/>
          <w:szCs w:val="24"/>
        </w:rPr>
        <w:t xml:space="preserve">Adapun indikator penyusun analisis SWOT adalah a) </w:t>
      </w:r>
      <w:r w:rsidR="003D624E">
        <w:rPr>
          <w:rFonts w:ascii="Times New Roman" w:hAnsi="Times New Roman" w:cs="Times New Roman"/>
          <w:i/>
          <w:iCs/>
          <w:sz w:val="24"/>
          <w:szCs w:val="24"/>
        </w:rPr>
        <w:t>Strenght</w:t>
      </w:r>
      <w:r w:rsidRPr="00380BB7">
        <w:rPr>
          <w:rFonts w:ascii="Times New Roman" w:hAnsi="Times New Roman" w:cs="Times New Roman"/>
          <w:iCs/>
          <w:sz w:val="24"/>
          <w:szCs w:val="24"/>
        </w:rPr>
        <w:t xml:space="preserve"> (kekuatan) merupakan analisa untuk melihat kekuatan yang dimiliki oleh perusahaan, sehingga perusahaan dapat memaksimalkan kekuatan yang dimiliki yang dapat menjadi suatu keunggulan di dalam bersaing dengan </w:t>
      </w:r>
      <w:r w:rsidRPr="00630ED2">
        <w:rPr>
          <w:rFonts w:ascii="Times New Roman" w:hAnsi="Times New Roman" w:cs="Times New Roman"/>
          <w:i/>
          <w:iCs/>
          <w:sz w:val="24"/>
          <w:szCs w:val="24"/>
        </w:rPr>
        <w:t>competitor</w:t>
      </w:r>
      <w:r w:rsidRPr="00380BB7">
        <w:rPr>
          <w:rFonts w:ascii="Times New Roman" w:hAnsi="Times New Roman" w:cs="Times New Roman"/>
          <w:iCs/>
          <w:sz w:val="24"/>
          <w:szCs w:val="24"/>
        </w:rPr>
        <w:t xml:space="preserve">; b) </w:t>
      </w:r>
      <w:r w:rsidRPr="00630ED2">
        <w:rPr>
          <w:rFonts w:ascii="Times New Roman" w:hAnsi="Times New Roman" w:cs="Times New Roman"/>
          <w:i/>
          <w:sz w:val="24"/>
          <w:szCs w:val="24"/>
        </w:rPr>
        <w:t>Weakness</w:t>
      </w:r>
      <w:r w:rsidRPr="00380BB7">
        <w:rPr>
          <w:rFonts w:ascii="Times New Roman" w:hAnsi="Times New Roman" w:cs="Times New Roman"/>
          <w:sz w:val="24"/>
          <w:szCs w:val="24"/>
        </w:rPr>
        <w:t xml:space="preserve"> (Kelemahan) merupakan indikator dalam analisis untuk melihat gambaran kelemahan yang dimiliki perusahaan, sehingga dengan begitu kelemahan dapat diminimalisir agar tidak menyebabkan suatu penurunan dalam perusahaan. Oleh karena itu, perusahaan dapat melakukan perbaikan-perbaikan yang maksimal; c) </w:t>
      </w:r>
      <w:r w:rsidRPr="00630ED2">
        <w:rPr>
          <w:rFonts w:ascii="Times New Roman" w:hAnsi="Times New Roman" w:cs="Times New Roman"/>
          <w:i/>
          <w:sz w:val="24"/>
          <w:szCs w:val="24"/>
        </w:rPr>
        <w:t>Opportunities</w:t>
      </w:r>
      <w:r w:rsidRPr="00380BB7">
        <w:rPr>
          <w:rFonts w:ascii="Times New Roman" w:hAnsi="Times New Roman" w:cs="Times New Roman"/>
          <w:sz w:val="24"/>
          <w:szCs w:val="24"/>
        </w:rPr>
        <w:t xml:space="preserve"> (Peluang) merupakan analisa yang dilakukan untuk melihat peluang-peluang yang dimiliki perusahaan sehingga mampu berkembang; d)</w:t>
      </w:r>
      <w:r w:rsidR="00630ED2">
        <w:rPr>
          <w:rFonts w:ascii="Times New Roman" w:hAnsi="Times New Roman" w:cs="Times New Roman"/>
          <w:sz w:val="24"/>
          <w:szCs w:val="24"/>
        </w:rPr>
        <w:t xml:space="preserve"> </w:t>
      </w:r>
      <w:r w:rsidRPr="00630ED2">
        <w:rPr>
          <w:rFonts w:ascii="Times New Roman" w:hAnsi="Times New Roman" w:cs="Times New Roman"/>
          <w:i/>
          <w:iCs/>
          <w:sz w:val="24"/>
          <w:szCs w:val="24"/>
        </w:rPr>
        <w:t>Treats</w:t>
      </w:r>
      <w:r w:rsidRPr="00380BB7">
        <w:rPr>
          <w:rFonts w:ascii="Times New Roman" w:hAnsi="Times New Roman" w:cs="Times New Roman"/>
          <w:iCs/>
          <w:sz w:val="24"/>
          <w:szCs w:val="24"/>
        </w:rPr>
        <w:t xml:space="preserve"> (Ancaman) merupakan bagian anal</w:t>
      </w:r>
      <w:r w:rsidR="00630ED2">
        <w:rPr>
          <w:rFonts w:ascii="Times New Roman" w:hAnsi="Times New Roman" w:cs="Times New Roman"/>
          <w:iCs/>
          <w:sz w:val="24"/>
          <w:szCs w:val="24"/>
        </w:rPr>
        <w:t>isa dalam SWOT untuk melihat fak</w:t>
      </w:r>
      <w:r w:rsidRPr="00380BB7">
        <w:rPr>
          <w:rFonts w:ascii="Times New Roman" w:hAnsi="Times New Roman" w:cs="Times New Roman"/>
          <w:iCs/>
          <w:sz w:val="24"/>
          <w:szCs w:val="24"/>
        </w:rPr>
        <w:t>tor-faktor apasaja yang mampu menjadi ancaman dan mampu memperlambat perusahaan</w:t>
      </w:r>
      <w:r w:rsidR="001D4D31">
        <w:rPr>
          <w:rFonts w:ascii="Times New Roman" w:hAnsi="Times New Roman" w:cs="Times New Roman"/>
          <w:iCs/>
          <w:sz w:val="24"/>
          <w:szCs w:val="24"/>
        </w:rPr>
        <w:fldChar w:fldCharType="begin" w:fldLock="1"/>
      </w:r>
      <w:r w:rsidR="00627276">
        <w:rPr>
          <w:rFonts w:ascii="Times New Roman" w:hAnsi="Times New Roman" w:cs="Times New Roman"/>
          <w:iCs/>
          <w:sz w:val="24"/>
          <w:szCs w:val="24"/>
        </w:rPr>
        <w:instrText>ADDIN CSL_CITATION {"citationItems":[{"id":"ITEM-1","itemData":{"author":[{"dropping-particle":"","family":"Agusman","given":"Glory","non-dropping-particle":"","parse-names":false,"suffix":""}],"id":"ITEM-1","issue":"02","issued":{"date-parts":[["0"]]},"page":"84-100","title":"Analisisa SWOT..","type":"article-journal","volume":"02"},"uris":["http://www.mendeley.com/documents/?uuid=c68e5a83-f0e3-4e97-a835-b1ebc730f6fc"]}],"mendeley":{"formattedCitation":"(Agusman, n.d.)","plainTextFormattedCitation":"(Agusman, n.d.)","previouslyFormattedCitation":"(Agusman, n.d.)"},"properties":{"noteIndex":0},"schema":"https://github.com/citation-style-language/schema/raw/master/csl-citation.json"}</w:instrText>
      </w:r>
      <w:r w:rsidR="001D4D31">
        <w:rPr>
          <w:rFonts w:ascii="Times New Roman" w:hAnsi="Times New Roman" w:cs="Times New Roman"/>
          <w:iCs/>
          <w:sz w:val="24"/>
          <w:szCs w:val="24"/>
        </w:rPr>
        <w:fldChar w:fldCharType="separate"/>
      </w:r>
      <w:r w:rsidR="00627276" w:rsidRPr="00627276">
        <w:rPr>
          <w:rFonts w:ascii="Times New Roman" w:hAnsi="Times New Roman" w:cs="Times New Roman"/>
          <w:iCs/>
          <w:noProof/>
          <w:sz w:val="24"/>
          <w:szCs w:val="24"/>
        </w:rPr>
        <w:t>(Agusman, n.d.)</w:t>
      </w:r>
      <w:r w:rsidR="001D4D31">
        <w:rPr>
          <w:rFonts w:ascii="Times New Roman" w:hAnsi="Times New Roman" w:cs="Times New Roman"/>
          <w:iCs/>
          <w:sz w:val="24"/>
          <w:szCs w:val="24"/>
        </w:rPr>
        <w:fldChar w:fldCharType="end"/>
      </w:r>
      <w:r w:rsidRPr="00380BB7">
        <w:rPr>
          <w:rFonts w:ascii="Times New Roman" w:hAnsi="Times New Roman" w:cs="Times New Roman"/>
          <w:iCs/>
          <w:sz w:val="24"/>
          <w:szCs w:val="24"/>
        </w:rPr>
        <w:t>.</w:t>
      </w:r>
      <w:r w:rsidR="00707EF1">
        <w:rPr>
          <w:rFonts w:ascii="Times New Roman" w:hAnsi="Times New Roman" w:cs="Times New Roman"/>
          <w:iCs/>
          <w:sz w:val="24"/>
          <w:szCs w:val="24"/>
        </w:rPr>
        <w:t xml:space="preserve"> </w:t>
      </w:r>
      <w:r w:rsidRPr="00380BB7">
        <w:rPr>
          <w:rFonts w:ascii="Times New Roman" w:hAnsi="Times New Roman" w:cs="Times New Roman"/>
          <w:iCs/>
          <w:sz w:val="24"/>
          <w:szCs w:val="24"/>
        </w:rPr>
        <w:t xml:space="preserve">Adapun kombinasi dari matriks SWOT yang meliputi </w:t>
      </w:r>
      <w:r w:rsidRPr="00380BB7">
        <w:rPr>
          <w:rFonts w:ascii="Times New Roman" w:hAnsi="Times New Roman" w:cs="Times New Roman"/>
          <w:iCs/>
          <w:sz w:val="24"/>
          <w:szCs w:val="24"/>
        </w:rPr>
        <w:lastRenderedPageBreak/>
        <w:t>situasi internal dan eksternal dapat di gambarkan sebagai berikut</w:t>
      </w:r>
      <w:r w:rsidR="00F66B5A">
        <w:rPr>
          <w:rFonts w:ascii="Times New Roman" w:hAnsi="Times New Roman" w:cs="Times New Roman"/>
          <w:iCs/>
          <w:sz w:val="24"/>
          <w:szCs w:val="24"/>
        </w:rPr>
        <w:t xml:space="preserve"> </w:t>
      </w:r>
      <w:r w:rsidR="001D4D31">
        <w:rPr>
          <w:rFonts w:ascii="Times New Roman" w:hAnsi="Times New Roman" w:cs="Times New Roman"/>
          <w:iCs/>
          <w:sz w:val="24"/>
          <w:szCs w:val="24"/>
        </w:rPr>
        <w:fldChar w:fldCharType="begin" w:fldLock="1"/>
      </w:r>
      <w:r w:rsidR="00D17D94">
        <w:rPr>
          <w:rFonts w:ascii="Times New Roman" w:hAnsi="Times New Roman" w:cs="Times New Roman"/>
          <w:iCs/>
          <w:sz w:val="24"/>
          <w:szCs w:val="24"/>
        </w:rPr>
        <w:instrText>ADDIN CSL_CITATION {"citationItems":[{"id":"ITEM-1","itemData":{"author":[{"dropping-particle":"","family":"Rangkuti","given":"Freddy","non-dropping-particle":"","parse-names":false,"suffix":""}],"id":"ITEM-1","issued":{"date-parts":[["2014"]]},"number-of-pages":"211","publisher":"Gramedia Pustaka","publisher-place":"Jakarta","title":"Teknik Membedah Kasus Bisnis Analisis SWOT","type":"book"},"uris":["http://www.mendeley.com/documents/?uuid=1c2911cd-ecdf-4fec-8440-5898dc4c675d"]}],"mendeley":{"formattedCitation":"(Rangkuti, 2014)","plainTextFormattedCitation":"(Rangkuti, 2014)","previouslyFormattedCitation":"(Rangkuti, 2014)"},"properties":{"noteIndex":0},"schema":"https://github.com/citation-style-language/schema/raw/master/csl-citation.json"}</w:instrText>
      </w:r>
      <w:r w:rsidR="001D4D31">
        <w:rPr>
          <w:rFonts w:ascii="Times New Roman" w:hAnsi="Times New Roman" w:cs="Times New Roman"/>
          <w:iCs/>
          <w:sz w:val="24"/>
          <w:szCs w:val="24"/>
        </w:rPr>
        <w:fldChar w:fldCharType="separate"/>
      </w:r>
      <w:r w:rsidR="00D17D94" w:rsidRPr="00D17D94">
        <w:rPr>
          <w:rFonts w:ascii="Times New Roman" w:hAnsi="Times New Roman" w:cs="Times New Roman"/>
          <w:iCs/>
          <w:noProof/>
          <w:sz w:val="24"/>
          <w:szCs w:val="24"/>
        </w:rPr>
        <w:t>(Rangkuti, 2014)</w:t>
      </w:r>
      <w:r w:rsidR="001D4D31">
        <w:rPr>
          <w:rFonts w:ascii="Times New Roman" w:hAnsi="Times New Roman" w:cs="Times New Roman"/>
          <w:iCs/>
          <w:sz w:val="24"/>
          <w:szCs w:val="24"/>
        </w:rPr>
        <w:fldChar w:fldCharType="end"/>
      </w:r>
      <w:r w:rsidRPr="00380BB7">
        <w:rPr>
          <w:rFonts w:ascii="Times New Roman" w:hAnsi="Times New Roman" w:cs="Times New Roman"/>
          <w:iCs/>
          <w:sz w:val="24"/>
          <w:szCs w:val="24"/>
        </w:rPr>
        <w:t>:</w:t>
      </w:r>
    </w:p>
    <w:p w:rsidR="00E152A4" w:rsidRDefault="001D2C8B" w:rsidP="00630ED2">
      <w:pPr>
        <w:spacing w:line="240" w:lineRule="auto"/>
        <w:jc w:val="center"/>
        <w:rPr>
          <w:rFonts w:ascii="Times New Roman" w:hAnsi="Times New Roman" w:cs="Times New Roman"/>
          <w:sz w:val="24"/>
          <w:szCs w:val="24"/>
        </w:rPr>
      </w:pPr>
      <w:r>
        <w:rPr>
          <w:rFonts w:ascii="Times New Roman" w:hAnsi="Times New Roman" w:cs="Times New Roman"/>
          <w:sz w:val="24"/>
          <w:szCs w:val="24"/>
        </w:rPr>
        <w:t>Tabel</w:t>
      </w:r>
      <w:r w:rsidR="00E152A4">
        <w:rPr>
          <w:rFonts w:ascii="Times New Roman" w:hAnsi="Times New Roman" w:cs="Times New Roman"/>
          <w:sz w:val="24"/>
          <w:szCs w:val="24"/>
        </w:rPr>
        <w:t>: 1</w:t>
      </w:r>
    </w:p>
    <w:p w:rsidR="001D2C8B" w:rsidRDefault="001D2C8B" w:rsidP="00630ED2">
      <w:pPr>
        <w:spacing w:line="240" w:lineRule="auto"/>
        <w:jc w:val="center"/>
        <w:rPr>
          <w:rFonts w:ascii="Times New Roman" w:hAnsi="Times New Roman" w:cs="Times New Roman"/>
          <w:sz w:val="24"/>
          <w:szCs w:val="24"/>
        </w:rPr>
      </w:pPr>
      <w:r>
        <w:rPr>
          <w:rFonts w:ascii="Times New Roman" w:hAnsi="Times New Roman" w:cs="Times New Roman"/>
          <w:sz w:val="24"/>
          <w:szCs w:val="24"/>
        </w:rPr>
        <w:t>Matrik SWOT</w:t>
      </w:r>
    </w:p>
    <w:tbl>
      <w:tblPr>
        <w:tblW w:w="7559" w:type="dxa"/>
        <w:tblInd w:w="94" w:type="dxa"/>
        <w:tblLook w:val="04A0"/>
      </w:tblPr>
      <w:tblGrid>
        <w:gridCol w:w="1999"/>
        <w:gridCol w:w="2860"/>
        <w:gridCol w:w="2700"/>
      </w:tblGrid>
      <w:tr w:rsidR="001D2C8B" w:rsidRPr="001D2C8B" w:rsidTr="001D2C8B">
        <w:trPr>
          <w:trHeight w:val="315"/>
        </w:trPr>
        <w:tc>
          <w:tcPr>
            <w:tcW w:w="1999" w:type="dxa"/>
            <w:tcBorders>
              <w:top w:val="single" w:sz="4" w:space="0" w:color="auto"/>
              <w:left w:val="nil"/>
              <w:bottom w:val="double" w:sz="6" w:space="0" w:color="auto"/>
              <w:right w:val="nil"/>
            </w:tcBorders>
            <w:shd w:val="clear" w:color="auto" w:fill="auto"/>
            <w:noWrap/>
            <w:vAlign w:val="bottom"/>
            <w:hideMark/>
          </w:tcPr>
          <w:p w:rsidR="001D2C8B" w:rsidRPr="001D2C8B" w:rsidRDefault="001D2C8B" w:rsidP="00A35BA4">
            <w:pPr>
              <w:spacing w:line="240" w:lineRule="auto"/>
              <w:jc w:val="left"/>
              <w:rPr>
                <w:rFonts w:ascii="Times New Roman" w:eastAsia="Times New Roman" w:hAnsi="Times New Roman" w:cs="Times New Roman"/>
                <w:color w:val="000000"/>
                <w:sz w:val="24"/>
                <w:szCs w:val="24"/>
              </w:rPr>
            </w:pPr>
            <w:r w:rsidRPr="001D2C8B">
              <w:rPr>
                <w:rFonts w:ascii="Times New Roman" w:eastAsia="Times New Roman" w:hAnsi="Times New Roman" w:cs="Times New Roman"/>
                <w:color w:val="000000"/>
                <w:sz w:val="24"/>
                <w:szCs w:val="24"/>
              </w:rPr>
              <w:t> </w:t>
            </w:r>
          </w:p>
        </w:tc>
        <w:tc>
          <w:tcPr>
            <w:tcW w:w="2860" w:type="dxa"/>
            <w:tcBorders>
              <w:top w:val="single" w:sz="4" w:space="0" w:color="auto"/>
              <w:left w:val="nil"/>
              <w:bottom w:val="double" w:sz="6" w:space="0" w:color="auto"/>
              <w:right w:val="nil"/>
            </w:tcBorders>
            <w:shd w:val="clear" w:color="auto" w:fill="auto"/>
            <w:noWrap/>
            <w:vAlign w:val="bottom"/>
            <w:hideMark/>
          </w:tcPr>
          <w:p w:rsidR="001D2C8B" w:rsidRPr="00F66B5A" w:rsidRDefault="003D624E" w:rsidP="00A35BA4">
            <w:pPr>
              <w:spacing w:line="240" w:lineRule="auto"/>
              <w:jc w:val="left"/>
              <w:rPr>
                <w:rFonts w:ascii="Times New Roman" w:eastAsia="Times New Roman" w:hAnsi="Times New Roman" w:cs="Times New Roman"/>
                <w:i/>
                <w:color w:val="000000"/>
                <w:sz w:val="24"/>
                <w:szCs w:val="24"/>
              </w:rPr>
            </w:pPr>
            <w:r w:rsidRPr="00F66B5A">
              <w:rPr>
                <w:rFonts w:ascii="Times New Roman" w:eastAsia="Times New Roman" w:hAnsi="Times New Roman" w:cs="Times New Roman"/>
                <w:i/>
                <w:color w:val="000000"/>
                <w:sz w:val="24"/>
                <w:szCs w:val="24"/>
              </w:rPr>
              <w:t>Strenght</w:t>
            </w:r>
            <w:r w:rsidR="001D2C8B" w:rsidRPr="00F66B5A">
              <w:rPr>
                <w:rFonts w:ascii="Times New Roman" w:eastAsia="Times New Roman" w:hAnsi="Times New Roman" w:cs="Times New Roman"/>
                <w:i/>
                <w:color w:val="000000"/>
                <w:sz w:val="24"/>
                <w:szCs w:val="24"/>
              </w:rPr>
              <w:t>s (S)</w:t>
            </w:r>
          </w:p>
        </w:tc>
        <w:tc>
          <w:tcPr>
            <w:tcW w:w="2700" w:type="dxa"/>
            <w:tcBorders>
              <w:top w:val="single" w:sz="4" w:space="0" w:color="auto"/>
              <w:left w:val="nil"/>
              <w:bottom w:val="double" w:sz="6" w:space="0" w:color="auto"/>
              <w:right w:val="nil"/>
            </w:tcBorders>
            <w:shd w:val="clear" w:color="auto" w:fill="auto"/>
            <w:noWrap/>
            <w:vAlign w:val="bottom"/>
            <w:hideMark/>
          </w:tcPr>
          <w:p w:rsidR="001D2C8B" w:rsidRPr="00F66B5A" w:rsidRDefault="001D2C8B" w:rsidP="00A35BA4">
            <w:pPr>
              <w:spacing w:line="240" w:lineRule="auto"/>
              <w:jc w:val="left"/>
              <w:rPr>
                <w:rFonts w:ascii="Times New Roman" w:eastAsia="Times New Roman" w:hAnsi="Times New Roman" w:cs="Times New Roman"/>
                <w:i/>
                <w:color w:val="000000"/>
                <w:sz w:val="24"/>
                <w:szCs w:val="24"/>
              </w:rPr>
            </w:pPr>
            <w:r w:rsidRPr="00F66B5A">
              <w:rPr>
                <w:rFonts w:ascii="Times New Roman" w:eastAsia="Times New Roman" w:hAnsi="Times New Roman" w:cs="Times New Roman"/>
                <w:i/>
                <w:color w:val="000000"/>
                <w:sz w:val="24"/>
                <w:szCs w:val="24"/>
              </w:rPr>
              <w:t>Weaknesses (W)</w:t>
            </w:r>
          </w:p>
        </w:tc>
      </w:tr>
      <w:tr w:rsidR="001D2C8B" w:rsidRPr="001D2C8B" w:rsidTr="001D2C8B">
        <w:trPr>
          <w:trHeight w:val="315"/>
        </w:trPr>
        <w:tc>
          <w:tcPr>
            <w:tcW w:w="1999" w:type="dxa"/>
            <w:tcBorders>
              <w:top w:val="nil"/>
              <w:left w:val="nil"/>
              <w:bottom w:val="single" w:sz="4" w:space="0" w:color="auto"/>
              <w:right w:val="single" w:sz="4" w:space="0" w:color="auto"/>
            </w:tcBorders>
            <w:shd w:val="clear" w:color="auto" w:fill="auto"/>
            <w:noWrap/>
            <w:vAlign w:val="bottom"/>
            <w:hideMark/>
          </w:tcPr>
          <w:p w:rsidR="001D2C8B" w:rsidRPr="00F66B5A" w:rsidRDefault="001D2C8B" w:rsidP="00A35BA4">
            <w:pPr>
              <w:spacing w:line="240" w:lineRule="auto"/>
              <w:jc w:val="left"/>
              <w:rPr>
                <w:rFonts w:ascii="Times New Roman" w:eastAsia="Times New Roman" w:hAnsi="Times New Roman" w:cs="Times New Roman"/>
                <w:i/>
                <w:color w:val="000000"/>
                <w:sz w:val="24"/>
                <w:szCs w:val="24"/>
              </w:rPr>
            </w:pPr>
            <w:r w:rsidRPr="00F66B5A">
              <w:rPr>
                <w:rFonts w:ascii="Times New Roman" w:eastAsia="Times New Roman" w:hAnsi="Times New Roman" w:cs="Times New Roman"/>
                <w:i/>
                <w:color w:val="000000"/>
                <w:sz w:val="24"/>
                <w:szCs w:val="24"/>
              </w:rPr>
              <w:t>Opportunity (O)</w:t>
            </w:r>
          </w:p>
        </w:tc>
        <w:tc>
          <w:tcPr>
            <w:tcW w:w="2860" w:type="dxa"/>
            <w:tcBorders>
              <w:top w:val="nil"/>
              <w:left w:val="nil"/>
              <w:bottom w:val="single" w:sz="4" w:space="0" w:color="auto"/>
              <w:right w:val="nil"/>
            </w:tcBorders>
            <w:shd w:val="clear" w:color="auto" w:fill="auto"/>
            <w:noWrap/>
            <w:vAlign w:val="bottom"/>
            <w:hideMark/>
          </w:tcPr>
          <w:p w:rsidR="001D2C8B" w:rsidRPr="001D2C8B" w:rsidRDefault="001D2C8B" w:rsidP="00A35BA4">
            <w:pPr>
              <w:spacing w:line="240" w:lineRule="auto"/>
              <w:jc w:val="left"/>
              <w:rPr>
                <w:rFonts w:ascii="Times New Roman" w:eastAsia="Times New Roman" w:hAnsi="Times New Roman" w:cs="Times New Roman"/>
                <w:color w:val="000000"/>
                <w:sz w:val="24"/>
                <w:szCs w:val="24"/>
              </w:rPr>
            </w:pPr>
            <w:r w:rsidRPr="001D2C8B">
              <w:rPr>
                <w:rFonts w:ascii="Times New Roman" w:eastAsia="Times New Roman" w:hAnsi="Times New Roman" w:cs="Times New Roman"/>
                <w:color w:val="000000"/>
                <w:sz w:val="24"/>
                <w:szCs w:val="24"/>
              </w:rPr>
              <w:t>Strategy S-O</w:t>
            </w:r>
          </w:p>
        </w:tc>
        <w:tc>
          <w:tcPr>
            <w:tcW w:w="2700" w:type="dxa"/>
            <w:tcBorders>
              <w:top w:val="nil"/>
              <w:left w:val="nil"/>
              <w:bottom w:val="single" w:sz="4" w:space="0" w:color="auto"/>
              <w:right w:val="nil"/>
            </w:tcBorders>
            <w:shd w:val="clear" w:color="auto" w:fill="auto"/>
            <w:noWrap/>
            <w:vAlign w:val="bottom"/>
            <w:hideMark/>
          </w:tcPr>
          <w:p w:rsidR="001D2C8B" w:rsidRPr="001D2C8B" w:rsidRDefault="001D2C8B" w:rsidP="00A35BA4">
            <w:pPr>
              <w:spacing w:line="240" w:lineRule="auto"/>
              <w:jc w:val="left"/>
              <w:rPr>
                <w:rFonts w:ascii="Times New Roman" w:eastAsia="Times New Roman" w:hAnsi="Times New Roman" w:cs="Times New Roman"/>
                <w:color w:val="000000"/>
                <w:sz w:val="24"/>
                <w:szCs w:val="24"/>
              </w:rPr>
            </w:pPr>
            <w:r w:rsidRPr="001D2C8B">
              <w:rPr>
                <w:rFonts w:ascii="Times New Roman" w:eastAsia="Times New Roman" w:hAnsi="Times New Roman" w:cs="Times New Roman"/>
                <w:color w:val="000000"/>
                <w:sz w:val="24"/>
                <w:szCs w:val="24"/>
              </w:rPr>
              <w:t>Strategi W-O</w:t>
            </w:r>
          </w:p>
        </w:tc>
      </w:tr>
      <w:tr w:rsidR="001D2C8B" w:rsidRPr="001D2C8B" w:rsidTr="001D2C8B">
        <w:trPr>
          <w:trHeight w:val="300"/>
        </w:trPr>
        <w:tc>
          <w:tcPr>
            <w:tcW w:w="1999" w:type="dxa"/>
            <w:tcBorders>
              <w:top w:val="nil"/>
              <w:left w:val="nil"/>
              <w:bottom w:val="single" w:sz="4" w:space="0" w:color="auto"/>
              <w:right w:val="single" w:sz="4" w:space="0" w:color="auto"/>
            </w:tcBorders>
            <w:shd w:val="clear" w:color="auto" w:fill="auto"/>
            <w:noWrap/>
            <w:vAlign w:val="bottom"/>
            <w:hideMark/>
          </w:tcPr>
          <w:p w:rsidR="001D2C8B" w:rsidRPr="00F66B5A" w:rsidRDefault="001D2C8B" w:rsidP="00A35BA4">
            <w:pPr>
              <w:spacing w:line="240" w:lineRule="auto"/>
              <w:jc w:val="left"/>
              <w:rPr>
                <w:rFonts w:ascii="Times New Roman" w:eastAsia="Times New Roman" w:hAnsi="Times New Roman" w:cs="Times New Roman"/>
                <w:i/>
                <w:color w:val="000000"/>
                <w:sz w:val="24"/>
                <w:szCs w:val="24"/>
              </w:rPr>
            </w:pPr>
            <w:r w:rsidRPr="00F66B5A">
              <w:rPr>
                <w:rFonts w:ascii="Times New Roman" w:eastAsia="Times New Roman" w:hAnsi="Times New Roman" w:cs="Times New Roman"/>
                <w:i/>
                <w:color w:val="000000"/>
                <w:sz w:val="24"/>
                <w:szCs w:val="24"/>
              </w:rPr>
              <w:t>Treats (T)</w:t>
            </w:r>
          </w:p>
        </w:tc>
        <w:tc>
          <w:tcPr>
            <w:tcW w:w="2860" w:type="dxa"/>
            <w:tcBorders>
              <w:top w:val="nil"/>
              <w:left w:val="nil"/>
              <w:bottom w:val="single" w:sz="4" w:space="0" w:color="auto"/>
              <w:right w:val="nil"/>
            </w:tcBorders>
            <w:shd w:val="clear" w:color="auto" w:fill="auto"/>
            <w:noWrap/>
            <w:vAlign w:val="bottom"/>
            <w:hideMark/>
          </w:tcPr>
          <w:p w:rsidR="001D2C8B" w:rsidRPr="001D2C8B" w:rsidRDefault="001D2C8B" w:rsidP="00A35BA4">
            <w:pPr>
              <w:spacing w:line="240" w:lineRule="auto"/>
              <w:jc w:val="left"/>
              <w:rPr>
                <w:rFonts w:ascii="Times New Roman" w:eastAsia="Times New Roman" w:hAnsi="Times New Roman" w:cs="Times New Roman"/>
                <w:color w:val="000000"/>
                <w:sz w:val="24"/>
                <w:szCs w:val="24"/>
              </w:rPr>
            </w:pPr>
            <w:r w:rsidRPr="001D2C8B">
              <w:rPr>
                <w:rFonts w:ascii="Times New Roman" w:eastAsia="Times New Roman" w:hAnsi="Times New Roman" w:cs="Times New Roman"/>
                <w:color w:val="000000"/>
                <w:sz w:val="24"/>
                <w:szCs w:val="24"/>
              </w:rPr>
              <w:t>Strategy S-T</w:t>
            </w:r>
          </w:p>
        </w:tc>
        <w:tc>
          <w:tcPr>
            <w:tcW w:w="2700" w:type="dxa"/>
            <w:tcBorders>
              <w:top w:val="nil"/>
              <w:left w:val="nil"/>
              <w:bottom w:val="single" w:sz="4" w:space="0" w:color="auto"/>
              <w:right w:val="nil"/>
            </w:tcBorders>
            <w:shd w:val="clear" w:color="auto" w:fill="auto"/>
            <w:noWrap/>
            <w:vAlign w:val="bottom"/>
            <w:hideMark/>
          </w:tcPr>
          <w:p w:rsidR="001D2C8B" w:rsidRPr="001D2C8B" w:rsidRDefault="001D2C8B" w:rsidP="00A35BA4">
            <w:pPr>
              <w:spacing w:line="240" w:lineRule="auto"/>
              <w:jc w:val="left"/>
              <w:rPr>
                <w:rFonts w:ascii="Times New Roman" w:eastAsia="Times New Roman" w:hAnsi="Times New Roman" w:cs="Times New Roman"/>
                <w:color w:val="000000"/>
                <w:sz w:val="24"/>
                <w:szCs w:val="24"/>
              </w:rPr>
            </w:pPr>
            <w:r w:rsidRPr="001D2C8B">
              <w:rPr>
                <w:rFonts w:ascii="Times New Roman" w:eastAsia="Times New Roman" w:hAnsi="Times New Roman" w:cs="Times New Roman"/>
                <w:color w:val="000000"/>
                <w:sz w:val="24"/>
                <w:szCs w:val="24"/>
              </w:rPr>
              <w:t>Stra</w:t>
            </w:r>
            <w:r w:rsidR="00F66B5A">
              <w:rPr>
                <w:rFonts w:ascii="Times New Roman" w:eastAsia="Times New Roman" w:hAnsi="Times New Roman" w:cs="Times New Roman"/>
                <w:color w:val="000000"/>
                <w:sz w:val="24"/>
                <w:szCs w:val="24"/>
              </w:rPr>
              <w:t>tegi W-T</w:t>
            </w:r>
          </w:p>
        </w:tc>
      </w:tr>
    </w:tbl>
    <w:p w:rsidR="001D2C8B" w:rsidRDefault="001D2C8B" w:rsidP="001D2C8B">
      <w:pPr>
        <w:rPr>
          <w:rFonts w:ascii="Times New Roman" w:hAnsi="Times New Roman" w:cs="Times New Roman"/>
          <w:sz w:val="24"/>
          <w:szCs w:val="24"/>
        </w:rPr>
      </w:pPr>
      <w:r>
        <w:rPr>
          <w:rFonts w:ascii="Times New Roman" w:hAnsi="Times New Roman" w:cs="Times New Roman"/>
          <w:sz w:val="24"/>
          <w:szCs w:val="24"/>
        </w:rPr>
        <w:t>Sumber:</w:t>
      </w:r>
      <w:r w:rsidR="001D4D31">
        <w:rPr>
          <w:rFonts w:ascii="Times New Roman" w:hAnsi="Times New Roman" w:cs="Times New Roman"/>
          <w:sz w:val="24"/>
          <w:szCs w:val="24"/>
        </w:rPr>
        <w:fldChar w:fldCharType="begin" w:fldLock="1"/>
      </w:r>
      <w:r w:rsidR="0003151C">
        <w:rPr>
          <w:rFonts w:ascii="Times New Roman" w:hAnsi="Times New Roman" w:cs="Times New Roman"/>
          <w:sz w:val="24"/>
          <w:szCs w:val="24"/>
        </w:rPr>
        <w:instrText>ADDIN CSL_CITATION {"citationItems":[{"id":"ITEM-1","itemData":{"author":[{"dropping-particle":"","family":"Rangkuti","given":"Freddy","non-dropping-particle":"","parse-names":false,"suffix":""}],"id":"ITEM-1","issued":{"date-parts":[["2014"]]},"number-of-pages":"211","publisher":"Gramedia Pustaka","publisher-place":"Jakarta","title":"Teknik Membedah Kasus Bisnis Analisis SWOT","type":"book"},"uris":["http://www.mendeley.com/documents/?uuid=1c2911cd-ecdf-4fec-8440-5898dc4c675d"]}],"mendeley":{"formattedCitation":"(Rangkuti, 2014)","plainTextFormattedCitation":"(Rangkuti, 2014)","previouslyFormattedCitation":"(Rangkuti, 2014)"},"properties":{"noteIndex":0},"schema":"https://github.com/citation-style-language/schema/raw/master/csl-citation.json"}</w:instrText>
      </w:r>
      <w:r w:rsidR="001D4D31">
        <w:rPr>
          <w:rFonts w:ascii="Times New Roman" w:hAnsi="Times New Roman" w:cs="Times New Roman"/>
          <w:sz w:val="24"/>
          <w:szCs w:val="24"/>
        </w:rPr>
        <w:fldChar w:fldCharType="separate"/>
      </w:r>
      <w:r w:rsidR="00D17D94" w:rsidRPr="00D17D94">
        <w:rPr>
          <w:rFonts w:ascii="Times New Roman" w:hAnsi="Times New Roman" w:cs="Times New Roman"/>
          <w:noProof/>
          <w:sz w:val="24"/>
          <w:szCs w:val="24"/>
        </w:rPr>
        <w:t>(Rangkuti, 2014)</w:t>
      </w:r>
      <w:r w:rsidR="001D4D31">
        <w:rPr>
          <w:rFonts w:ascii="Times New Roman" w:hAnsi="Times New Roman" w:cs="Times New Roman"/>
          <w:sz w:val="24"/>
          <w:szCs w:val="24"/>
        </w:rPr>
        <w:fldChar w:fldCharType="end"/>
      </w:r>
    </w:p>
    <w:p w:rsidR="001D2C8B" w:rsidRPr="00273845" w:rsidRDefault="001D2C8B" w:rsidP="00630ED2">
      <w:pPr>
        <w:autoSpaceDE w:val="0"/>
        <w:autoSpaceDN w:val="0"/>
        <w:adjustRightInd w:val="0"/>
        <w:ind w:firstLine="720"/>
        <w:rPr>
          <w:rFonts w:ascii="Times New Roman" w:hAnsi="Times New Roman" w:cs="Times New Roman"/>
          <w:sz w:val="24"/>
          <w:szCs w:val="24"/>
        </w:rPr>
      </w:pPr>
      <w:r w:rsidRPr="00273845">
        <w:rPr>
          <w:rFonts w:ascii="Times New Roman" w:hAnsi="Times New Roman" w:cs="Times New Roman"/>
          <w:sz w:val="24"/>
          <w:szCs w:val="24"/>
        </w:rPr>
        <w:t>Untuk mengetahui kekuatan internal dan pengaruh eksternal perusahaan yang akan</w:t>
      </w:r>
      <w:r>
        <w:rPr>
          <w:rFonts w:ascii="Times New Roman" w:hAnsi="Times New Roman" w:cs="Times New Roman"/>
          <w:sz w:val="24"/>
          <w:szCs w:val="24"/>
        </w:rPr>
        <w:t xml:space="preserve"> </w:t>
      </w:r>
      <w:r w:rsidRPr="00273845">
        <w:rPr>
          <w:rFonts w:ascii="Times New Roman" w:hAnsi="Times New Roman" w:cs="Times New Roman"/>
          <w:sz w:val="24"/>
          <w:szCs w:val="24"/>
        </w:rPr>
        <w:t xml:space="preserve">diidentifikasikan melalui keadaan elemen internal dan eksternal yaitu melalui matrik I-E, yang diperoleh dari matriks </w:t>
      </w:r>
      <w:r w:rsidRPr="00273845">
        <w:rPr>
          <w:rFonts w:ascii="Times New Roman" w:hAnsi="Times New Roman" w:cs="Times New Roman"/>
          <w:i/>
          <w:iCs/>
          <w:sz w:val="24"/>
          <w:szCs w:val="24"/>
        </w:rPr>
        <w:t xml:space="preserve">Internal </w:t>
      </w:r>
      <w:r w:rsidR="003D624E">
        <w:rPr>
          <w:rFonts w:ascii="Times New Roman" w:hAnsi="Times New Roman" w:cs="Times New Roman"/>
          <w:i/>
          <w:iCs/>
          <w:sz w:val="24"/>
          <w:szCs w:val="24"/>
        </w:rPr>
        <w:t>Faktor</w:t>
      </w:r>
      <w:r w:rsidRPr="00273845">
        <w:rPr>
          <w:rFonts w:ascii="Times New Roman" w:hAnsi="Times New Roman" w:cs="Times New Roman"/>
          <w:i/>
          <w:iCs/>
          <w:sz w:val="24"/>
          <w:szCs w:val="24"/>
        </w:rPr>
        <w:t xml:space="preserve"> Evaluation (IFE) </w:t>
      </w:r>
      <w:r w:rsidRPr="00273845">
        <w:rPr>
          <w:rFonts w:ascii="Times New Roman" w:hAnsi="Times New Roman" w:cs="Times New Roman"/>
          <w:sz w:val="24"/>
          <w:szCs w:val="24"/>
        </w:rPr>
        <w:t xml:space="preserve">dan </w:t>
      </w:r>
      <w:r w:rsidRPr="00273845">
        <w:rPr>
          <w:rFonts w:ascii="Times New Roman" w:hAnsi="Times New Roman" w:cs="Times New Roman"/>
          <w:i/>
          <w:iCs/>
          <w:sz w:val="24"/>
          <w:szCs w:val="24"/>
        </w:rPr>
        <w:t xml:space="preserve">Exsternal </w:t>
      </w:r>
      <w:r w:rsidR="003D624E">
        <w:rPr>
          <w:rFonts w:ascii="Times New Roman" w:hAnsi="Times New Roman" w:cs="Times New Roman"/>
          <w:i/>
          <w:iCs/>
          <w:sz w:val="24"/>
          <w:szCs w:val="24"/>
        </w:rPr>
        <w:t>Faktor</w:t>
      </w:r>
      <w:r w:rsidRPr="00273845">
        <w:rPr>
          <w:rFonts w:ascii="Times New Roman" w:hAnsi="Times New Roman" w:cs="Times New Roman"/>
          <w:i/>
          <w:iCs/>
          <w:sz w:val="24"/>
          <w:szCs w:val="24"/>
        </w:rPr>
        <w:t xml:space="preserve"> Evaluation (EFE)</w:t>
      </w:r>
      <w:r w:rsidRPr="00273845">
        <w:rPr>
          <w:rFonts w:ascii="Times New Roman" w:hAnsi="Times New Roman" w:cs="Times New Roman"/>
          <w:sz w:val="24"/>
          <w:szCs w:val="24"/>
        </w:rPr>
        <w:t>. Pengembangan kedua matriks tersebut menghasilkan matriks Internal-Eksternal (IE) yang menghasilkan Sembilan macam sel yang memperlihatkan kombinasi total nilai terboboti dari matriks IFE-EFE</w:t>
      </w:r>
      <w:r w:rsidR="001D4D31">
        <w:rPr>
          <w:rFonts w:ascii="Times New Roman" w:hAnsi="Times New Roman" w:cs="Times New Roman"/>
          <w:sz w:val="24"/>
          <w:szCs w:val="24"/>
        </w:rPr>
        <w:fldChar w:fldCharType="begin" w:fldLock="1"/>
      </w:r>
      <w:r w:rsidR="00627276">
        <w:rPr>
          <w:rFonts w:ascii="Times New Roman" w:hAnsi="Times New Roman" w:cs="Times New Roman"/>
          <w:sz w:val="24"/>
          <w:szCs w:val="24"/>
        </w:rPr>
        <w:instrText>ADDIN CSL_CITATION {"citationItems":[{"id":"ITEM-1","itemData":{"author":[{"dropping-particle":"","family":"Agusman","given":"Glory","non-dropping-particle":"","parse-names":false,"suffix":""}],"id":"ITEM-1","issue":"02","issued":{"date-parts":[["0"]]},"page":"84-100","title":"Analisisa SWOT..","type":"article-journal","volume":"02"},"uris":["http://www.mendeley.com/documents/?uuid=c68e5a83-f0e3-4e97-a835-b1ebc730f6fc"]}],"mendeley":{"formattedCitation":"(Agusman, n.d.)","plainTextFormattedCitation":"(Agusman, n.d.)","previouslyFormattedCitation":"(Agusman, n.d.)"},"properties":{"noteIndex":0},"schema":"https://github.com/citation-style-language/schema/raw/master/csl-citation.json"}</w:instrText>
      </w:r>
      <w:r w:rsidR="001D4D31">
        <w:rPr>
          <w:rFonts w:ascii="Times New Roman" w:hAnsi="Times New Roman" w:cs="Times New Roman"/>
          <w:sz w:val="24"/>
          <w:szCs w:val="24"/>
        </w:rPr>
        <w:fldChar w:fldCharType="separate"/>
      </w:r>
      <w:r w:rsidR="00627276" w:rsidRPr="00627276">
        <w:rPr>
          <w:rFonts w:ascii="Times New Roman" w:hAnsi="Times New Roman" w:cs="Times New Roman"/>
          <w:noProof/>
          <w:sz w:val="24"/>
          <w:szCs w:val="24"/>
        </w:rPr>
        <w:t>(Agusman, n.d.)</w:t>
      </w:r>
      <w:r w:rsidR="001D4D31">
        <w:rPr>
          <w:rFonts w:ascii="Times New Roman" w:hAnsi="Times New Roman" w:cs="Times New Roman"/>
          <w:sz w:val="24"/>
          <w:szCs w:val="24"/>
        </w:rPr>
        <w:fldChar w:fldCharType="end"/>
      </w:r>
      <w:r w:rsidR="0003151C">
        <w:rPr>
          <w:rFonts w:ascii="Times New Roman" w:hAnsi="Times New Roman" w:cs="Times New Roman"/>
          <w:sz w:val="24"/>
          <w:szCs w:val="24"/>
        </w:rPr>
        <w:t>.</w:t>
      </w:r>
    </w:p>
    <w:p w:rsidR="00C37997" w:rsidRDefault="001D2C8B" w:rsidP="00A024F7">
      <w:pPr>
        <w:ind w:firstLine="720"/>
        <w:rPr>
          <w:rFonts w:ascii="Times New Roman" w:hAnsi="Times New Roman" w:cs="Times New Roman"/>
          <w:sz w:val="24"/>
          <w:szCs w:val="24"/>
        </w:rPr>
      </w:pPr>
      <w:r>
        <w:rPr>
          <w:rFonts w:ascii="Times New Roman" w:hAnsi="Times New Roman" w:cs="Times New Roman"/>
          <w:sz w:val="24"/>
          <w:szCs w:val="24"/>
        </w:rPr>
        <w:t xml:space="preserve">Kelompok </w:t>
      </w:r>
      <w:r w:rsidR="00630ED2">
        <w:rPr>
          <w:rFonts w:ascii="Times New Roman" w:hAnsi="Times New Roman" w:cs="Times New Roman"/>
          <w:sz w:val="24"/>
          <w:szCs w:val="24"/>
        </w:rPr>
        <w:t xml:space="preserve">Usaha Bersama </w:t>
      </w:r>
      <w:r w:rsidR="003F21E6">
        <w:rPr>
          <w:rFonts w:ascii="Times New Roman" w:hAnsi="Times New Roman" w:cs="Times New Roman"/>
          <w:sz w:val="24"/>
          <w:szCs w:val="24"/>
        </w:rPr>
        <w:t>(</w:t>
      </w:r>
      <w:r w:rsidR="000C79F6">
        <w:rPr>
          <w:rFonts w:ascii="Times New Roman" w:hAnsi="Times New Roman" w:cs="Times New Roman"/>
          <w:sz w:val="24"/>
          <w:szCs w:val="24"/>
        </w:rPr>
        <w:t>KUBE</w:t>
      </w:r>
      <w:r w:rsidR="003F21E6">
        <w:rPr>
          <w:rFonts w:ascii="Times New Roman" w:hAnsi="Times New Roman" w:cs="Times New Roman"/>
          <w:sz w:val="24"/>
          <w:szCs w:val="24"/>
        </w:rPr>
        <w:t xml:space="preserve">) menjadi wadah penyemangat masyarakat dalam melakukan usaha. Kelompok </w:t>
      </w:r>
      <w:r w:rsidR="000C79F6">
        <w:rPr>
          <w:rFonts w:ascii="Times New Roman" w:hAnsi="Times New Roman" w:cs="Times New Roman"/>
          <w:sz w:val="24"/>
          <w:szCs w:val="24"/>
        </w:rPr>
        <w:t>KUBE</w:t>
      </w:r>
      <w:r w:rsidR="00710CE6">
        <w:rPr>
          <w:rFonts w:ascii="Times New Roman" w:hAnsi="Times New Roman" w:cs="Times New Roman"/>
          <w:sz w:val="24"/>
          <w:szCs w:val="24"/>
        </w:rPr>
        <w:t xml:space="preserve"> </w:t>
      </w:r>
      <w:r w:rsidR="003D624E">
        <w:rPr>
          <w:rFonts w:ascii="Times New Roman" w:hAnsi="Times New Roman" w:cs="Times New Roman"/>
          <w:sz w:val="24"/>
          <w:szCs w:val="24"/>
        </w:rPr>
        <w:t>“Arjanjang”</w:t>
      </w:r>
      <w:r w:rsidR="003F21E6">
        <w:rPr>
          <w:rFonts w:ascii="Times New Roman" w:hAnsi="Times New Roman" w:cs="Times New Roman"/>
          <w:sz w:val="24"/>
          <w:szCs w:val="24"/>
        </w:rPr>
        <w:t xml:space="preserve"> yang berlokasi di Desa </w:t>
      </w:r>
      <w:r w:rsidR="00912A76">
        <w:rPr>
          <w:rFonts w:ascii="Times New Roman" w:hAnsi="Times New Roman" w:cs="Times New Roman"/>
          <w:sz w:val="24"/>
          <w:szCs w:val="24"/>
        </w:rPr>
        <w:t xml:space="preserve">Selebung Ketangga </w:t>
      </w:r>
      <w:r w:rsidR="003F21E6">
        <w:rPr>
          <w:rFonts w:ascii="Times New Roman" w:hAnsi="Times New Roman" w:cs="Times New Roman"/>
          <w:sz w:val="24"/>
          <w:szCs w:val="24"/>
        </w:rPr>
        <w:t xml:space="preserve">mulai dibentuk pada </w:t>
      </w:r>
      <w:r w:rsidR="00354BC9">
        <w:rPr>
          <w:rFonts w:ascii="Times New Roman" w:hAnsi="Times New Roman" w:cs="Times New Roman"/>
          <w:sz w:val="24"/>
          <w:szCs w:val="24"/>
        </w:rPr>
        <w:t xml:space="preserve">tahun 2020 </w:t>
      </w:r>
      <w:r w:rsidR="003F21E6">
        <w:rPr>
          <w:rFonts w:ascii="Times New Roman" w:hAnsi="Times New Roman" w:cs="Times New Roman"/>
          <w:sz w:val="24"/>
          <w:szCs w:val="24"/>
        </w:rPr>
        <w:t xml:space="preserve">dengan </w:t>
      </w:r>
      <w:r w:rsidR="00630ED2">
        <w:rPr>
          <w:rFonts w:ascii="Times New Roman" w:hAnsi="Times New Roman" w:cs="Times New Roman"/>
          <w:sz w:val="24"/>
          <w:szCs w:val="24"/>
        </w:rPr>
        <w:t>Akte</w:t>
      </w:r>
      <w:r w:rsidR="003F21E6">
        <w:rPr>
          <w:rFonts w:ascii="Times New Roman" w:hAnsi="Times New Roman" w:cs="Times New Roman"/>
          <w:sz w:val="24"/>
          <w:szCs w:val="24"/>
        </w:rPr>
        <w:t xml:space="preserve"> pendirian</w:t>
      </w:r>
      <w:r w:rsidR="00354BC9">
        <w:rPr>
          <w:rFonts w:ascii="Times New Roman" w:hAnsi="Times New Roman" w:cs="Times New Roman"/>
          <w:sz w:val="24"/>
          <w:szCs w:val="24"/>
        </w:rPr>
        <w:t xml:space="preserve"> : Kelompok Usaha Bersama (</w:t>
      </w:r>
      <w:r w:rsidR="000C79F6">
        <w:rPr>
          <w:rFonts w:ascii="Times New Roman" w:hAnsi="Times New Roman" w:cs="Times New Roman"/>
          <w:sz w:val="24"/>
          <w:szCs w:val="24"/>
        </w:rPr>
        <w:t>KUBE</w:t>
      </w:r>
      <w:r w:rsidR="00354BC9">
        <w:rPr>
          <w:rFonts w:ascii="Times New Roman" w:hAnsi="Times New Roman" w:cs="Times New Roman"/>
          <w:sz w:val="24"/>
          <w:szCs w:val="24"/>
        </w:rPr>
        <w:t>) “Arjanjang” No. 02 Tanggal 16 Maret Tahun 2020.</w:t>
      </w:r>
      <w:r w:rsidR="003F21E6">
        <w:rPr>
          <w:rFonts w:ascii="Times New Roman" w:hAnsi="Times New Roman" w:cs="Times New Roman"/>
          <w:sz w:val="24"/>
          <w:szCs w:val="24"/>
        </w:rPr>
        <w:t xml:space="preserve"> </w:t>
      </w:r>
      <w:r w:rsidR="00630ED2">
        <w:rPr>
          <w:rFonts w:ascii="Times New Roman" w:hAnsi="Times New Roman" w:cs="Times New Roman"/>
          <w:sz w:val="24"/>
          <w:szCs w:val="24"/>
        </w:rPr>
        <w:t xml:space="preserve">Produk </w:t>
      </w:r>
      <w:r w:rsidR="003F21E6">
        <w:rPr>
          <w:rFonts w:ascii="Times New Roman" w:hAnsi="Times New Roman" w:cs="Times New Roman"/>
          <w:sz w:val="24"/>
          <w:szCs w:val="24"/>
        </w:rPr>
        <w:t>yang menjadi keunggulan dari kelompok ini ad</w:t>
      </w:r>
      <w:r w:rsidR="00F22B24">
        <w:rPr>
          <w:rFonts w:ascii="Times New Roman" w:hAnsi="Times New Roman" w:cs="Times New Roman"/>
          <w:sz w:val="24"/>
          <w:szCs w:val="24"/>
        </w:rPr>
        <w:t>a</w:t>
      </w:r>
      <w:r w:rsidR="003F21E6">
        <w:rPr>
          <w:rFonts w:ascii="Times New Roman" w:hAnsi="Times New Roman" w:cs="Times New Roman"/>
          <w:sz w:val="24"/>
          <w:szCs w:val="24"/>
        </w:rPr>
        <w:t xml:space="preserve">lah pemanfaatan </w:t>
      </w:r>
      <w:r w:rsidR="00354BC9">
        <w:rPr>
          <w:rFonts w:ascii="Times New Roman" w:hAnsi="Times New Roman" w:cs="Times New Roman"/>
          <w:sz w:val="24"/>
          <w:szCs w:val="24"/>
        </w:rPr>
        <w:t xml:space="preserve">bunga </w:t>
      </w:r>
      <w:r w:rsidR="003F21E6">
        <w:rPr>
          <w:rFonts w:ascii="Times New Roman" w:hAnsi="Times New Roman" w:cs="Times New Roman"/>
          <w:sz w:val="24"/>
          <w:szCs w:val="24"/>
        </w:rPr>
        <w:t xml:space="preserve">jantung pisang yaitu diolah menjadi </w:t>
      </w:r>
      <w:r w:rsidR="009336C1">
        <w:rPr>
          <w:rFonts w:ascii="Times New Roman" w:hAnsi="Times New Roman" w:cs="Times New Roman"/>
          <w:sz w:val="24"/>
          <w:szCs w:val="24"/>
        </w:rPr>
        <w:t>produk olahan</w:t>
      </w:r>
      <w:r w:rsidR="003F21E6">
        <w:rPr>
          <w:rFonts w:ascii="Times New Roman" w:hAnsi="Times New Roman" w:cs="Times New Roman"/>
          <w:sz w:val="24"/>
          <w:szCs w:val="24"/>
        </w:rPr>
        <w:t xml:space="preserve"> unik dengan cita rasa yang beraneka ragam</w:t>
      </w:r>
      <w:r w:rsidR="00354BC9">
        <w:rPr>
          <w:rFonts w:ascii="Times New Roman" w:hAnsi="Times New Roman" w:cs="Times New Roman"/>
          <w:sz w:val="24"/>
          <w:szCs w:val="24"/>
        </w:rPr>
        <w:t xml:space="preserve"> seperti: nugget, kripik, abon.</w:t>
      </w:r>
      <w:r w:rsidR="003F21E6">
        <w:rPr>
          <w:rFonts w:ascii="Times New Roman" w:hAnsi="Times New Roman" w:cs="Times New Roman"/>
          <w:sz w:val="24"/>
          <w:szCs w:val="24"/>
        </w:rPr>
        <w:t xml:space="preserve"> </w:t>
      </w:r>
      <w:r w:rsidR="00F22B24">
        <w:rPr>
          <w:rFonts w:ascii="Times New Roman" w:hAnsi="Times New Roman" w:cs="Times New Roman"/>
          <w:sz w:val="24"/>
          <w:szCs w:val="24"/>
        </w:rPr>
        <w:t xml:space="preserve">Produksi </w:t>
      </w:r>
      <w:r w:rsidR="003F21E6">
        <w:rPr>
          <w:rFonts w:ascii="Times New Roman" w:hAnsi="Times New Roman" w:cs="Times New Roman"/>
          <w:sz w:val="24"/>
          <w:szCs w:val="24"/>
        </w:rPr>
        <w:t>pertama diluncurkan pada bulan</w:t>
      </w:r>
      <w:r w:rsidR="00354BC9">
        <w:rPr>
          <w:rFonts w:ascii="Times New Roman" w:hAnsi="Times New Roman" w:cs="Times New Roman"/>
          <w:sz w:val="24"/>
          <w:szCs w:val="24"/>
        </w:rPr>
        <w:t xml:space="preserve"> april</w:t>
      </w:r>
      <w:r w:rsidR="003F21E6">
        <w:rPr>
          <w:rFonts w:ascii="Times New Roman" w:hAnsi="Times New Roman" w:cs="Times New Roman"/>
          <w:sz w:val="24"/>
          <w:szCs w:val="24"/>
        </w:rPr>
        <w:t xml:space="preserve"> tahun</w:t>
      </w:r>
      <w:r w:rsidR="00354BC9">
        <w:rPr>
          <w:rFonts w:ascii="Times New Roman" w:hAnsi="Times New Roman" w:cs="Times New Roman"/>
          <w:sz w:val="24"/>
          <w:szCs w:val="24"/>
        </w:rPr>
        <w:t xml:space="preserve"> 2020</w:t>
      </w:r>
      <w:r w:rsidR="003F21E6">
        <w:rPr>
          <w:rFonts w:ascii="Times New Roman" w:hAnsi="Times New Roman" w:cs="Times New Roman"/>
          <w:sz w:val="24"/>
          <w:szCs w:val="24"/>
        </w:rPr>
        <w:t xml:space="preserve"> dengan proses pemasaran yang sederhana melalui toko-toko k</w:t>
      </w:r>
      <w:r w:rsidR="0003151C">
        <w:rPr>
          <w:rFonts w:ascii="Times New Roman" w:hAnsi="Times New Roman" w:cs="Times New Roman"/>
          <w:sz w:val="24"/>
          <w:szCs w:val="24"/>
        </w:rPr>
        <w:t>e</w:t>
      </w:r>
      <w:r w:rsidR="003F21E6">
        <w:rPr>
          <w:rFonts w:ascii="Times New Roman" w:hAnsi="Times New Roman" w:cs="Times New Roman"/>
          <w:sz w:val="24"/>
          <w:szCs w:val="24"/>
        </w:rPr>
        <w:t>lontong yang ada di daerah sekitar kelompok tersebut. Produksi pun mulai mengalami peningkatan</w:t>
      </w:r>
      <w:r w:rsidR="00F22B24">
        <w:rPr>
          <w:rFonts w:ascii="Times New Roman" w:hAnsi="Times New Roman" w:cs="Times New Roman"/>
          <w:sz w:val="24"/>
          <w:szCs w:val="24"/>
        </w:rPr>
        <w:t xml:space="preserve"> dengan bertambahnya permintaan, di</w:t>
      </w:r>
      <w:r w:rsidR="003F21E6">
        <w:rPr>
          <w:rFonts w:ascii="Times New Roman" w:hAnsi="Times New Roman" w:cs="Times New Roman"/>
          <w:sz w:val="24"/>
          <w:szCs w:val="24"/>
        </w:rPr>
        <w:t>tandai dengan semakin banyaknya kebutuhan jantung pisang</w:t>
      </w:r>
      <w:r w:rsidR="00F22B24">
        <w:rPr>
          <w:rFonts w:ascii="Times New Roman" w:hAnsi="Times New Roman" w:cs="Times New Roman"/>
          <w:sz w:val="24"/>
          <w:szCs w:val="24"/>
        </w:rPr>
        <w:t>.</w:t>
      </w:r>
      <w:r w:rsidR="003F21E6">
        <w:rPr>
          <w:rFonts w:ascii="Times New Roman" w:hAnsi="Times New Roman" w:cs="Times New Roman"/>
          <w:sz w:val="24"/>
          <w:szCs w:val="24"/>
        </w:rPr>
        <w:t xml:space="preserve"> </w:t>
      </w:r>
      <w:r w:rsidR="00F22B24">
        <w:rPr>
          <w:rFonts w:ascii="Times New Roman" w:hAnsi="Times New Roman" w:cs="Times New Roman"/>
          <w:sz w:val="24"/>
          <w:szCs w:val="24"/>
        </w:rPr>
        <w:t xml:space="preserve">Dimana, </w:t>
      </w:r>
      <w:r w:rsidR="00354BC9">
        <w:rPr>
          <w:rFonts w:ascii="Times New Roman" w:hAnsi="Times New Roman" w:cs="Times New Roman"/>
          <w:sz w:val="24"/>
          <w:szCs w:val="24"/>
        </w:rPr>
        <w:t xml:space="preserve">produksi awal kripik </w:t>
      </w:r>
      <w:r w:rsidR="003F21E6">
        <w:rPr>
          <w:rFonts w:ascii="Times New Roman" w:hAnsi="Times New Roman" w:cs="Times New Roman"/>
          <w:sz w:val="24"/>
          <w:szCs w:val="24"/>
        </w:rPr>
        <w:t>sejumlah</w:t>
      </w:r>
      <w:r w:rsidR="00354BC9">
        <w:rPr>
          <w:rFonts w:ascii="Times New Roman" w:hAnsi="Times New Roman" w:cs="Times New Roman"/>
          <w:sz w:val="24"/>
          <w:szCs w:val="24"/>
        </w:rPr>
        <w:t xml:space="preserve"> 10kg</w:t>
      </w:r>
      <w:r w:rsidR="003F21E6">
        <w:rPr>
          <w:rFonts w:ascii="Times New Roman" w:hAnsi="Times New Roman" w:cs="Times New Roman"/>
          <w:sz w:val="24"/>
          <w:szCs w:val="24"/>
        </w:rPr>
        <w:t xml:space="preserve"> menjadi</w:t>
      </w:r>
      <w:r w:rsidR="00354BC9">
        <w:rPr>
          <w:rFonts w:ascii="Times New Roman" w:hAnsi="Times New Roman" w:cs="Times New Roman"/>
          <w:sz w:val="24"/>
          <w:szCs w:val="24"/>
        </w:rPr>
        <w:t xml:space="preserve"> 25 kg.</w:t>
      </w:r>
    </w:p>
    <w:p w:rsidR="003D624E" w:rsidRDefault="00407167" w:rsidP="00613103">
      <w:pPr>
        <w:ind w:firstLine="720"/>
        <w:rPr>
          <w:rFonts w:ascii="Times New Roman" w:hAnsi="Times New Roman" w:cs="Times New Roman"/>
          <w:sz w:val="24"/>
          <w:szCs w:val="24"/>
        </w:rPr>
      </w:pPr>
      <w:r>
        <w:rPr>
          <w:rFonts w:ascii="Times New Roman" w:hAnsi="Times New Roman" w:cs="Times New Roman"/>
          <w:sz w:val="24"/>
          <w:szCs w:val="24"/>
        </w:rPr>
        <w:t xml:space="preserve">Namun, tepatnya pada </w:t>
      </w:r>
      <w:r w:rsidR="00FF2537">
        <w:rPr>
          <w:rFonts w:ascii="Times New Roman" w:hAnsi="Times New Roman" w:cs="Times New Roman"/>
          <w:sz w:val="24"/>
          <w:szCs w:val="24"/>
        </w:rPr>
        <w:t>tahun 2019</w:t>
      </w:r>
      <w:r w:rsidR="003F21E6">
        <w:rPr>
          <w:rFonts w:ascii="Times New Roman" w:hAnsi="Times New Roman" w:cs="Times New Roman"/>
          <w:sz w:val="24"/>
          <w:szCs w:val="24"/>
        </w:rPr>
        <w:t xml:space="preserve"> dunia dilanda </w:t>
      </w:r>
      <w:r w:rsidR="00956575">
        <w:rPr>
          <w:rFonts w:ascii="Times New Roman" w:hAnsi="Times New Roman" w:cs="Times New Roman"/>
          <w:sz w:val="24"/>
          <w:szCs w:val="24"/>
        </w:rPr>
        <w:t xml:space="preserve">pandemi </w:t>
      </w:r>
      <w:r w:rsidR="00BB0FD4">
        <w:rPr>
          <w:rFonts w:ascii="Times New Roman" w:hAnsi="Times New Roman" w:cs="Times New Roman"/>
          <w:sz w:val="24"/>
          <w:szCs w:val="24"/>
        </w:rPr>
        <w:t>covid 19</w:t>
      </w:r>
      <w:r w:rsidR="00FF2537">
        <w:rPr>
          <w:rFonts w:ascii="Times New Roman" w:hAnsi="Times New Roman" w:cs="Times New Roman"/>
          <w:sz w:val="24"/>
          <w:szCs w:val="24"/>
        </w:rPr>
        <w:t>, berawal dari China</w:t>
      </w:r>
      <w:r w:rsidR="00BB0FD4">
        <w:rPr>
          <w:rFonts w:ascii="Times New Roman" w:hAnsi="Times New Roman" w:cs="Times New Roman"/>
          <w:sz w:val="24"/>
          <w:szCs w:val="24"/>
        </w:rPr>
        <w:t xml:space="preserve"> </w:t>
      </w:r>
      <w:r w:rsidR="00956575">
        <w:rPr>
          <w:rFonts w:ascii="Times New Roman" w:hAnsi="Times New Roman" w:cs="Times New Roman"/>
          <w:sz w:val="24"/>
          <w:szCs w:val="24"/>
        </w:rPr>
        <w:t>yang melumpuhkan perekonomian dunia</w:t>
      </w:r>
      <w:r w:rsidR="00B23346">
        <w:rPr>
          <w:rFonts w:ascii="Times New Roman" w:hAnsi="Times New Roman" w:cs="Times New Roman"/>
          <w:sz w:val="24"/>
          <w:szCs w:val="24"/>
        </w:rPr>
        <w:t xml:space="preserve"> tak terkecuali Indonesia dan tentunya NTB</w:t>
      </w:r>
      <w:r w:rsidR="00FF2537">
        <w:rPr>
          <w:rFonts w:ascii="Times New Roman" w:hAnsi="Times New Roman" w:cs="Times New Roman"/>
          <w:sz w:val="24"/>
          <w:szCs w:val="24"/>
        </w:rPr>
        <w:t xml:space="preserve"> mulai pada </w:t>
      </w:r>
      <w:r w:rsidR="009E4DCD">
        <w:rPr>
          <w:rFonts w:ascii="Times New Roman" w:hAnsi="Times New Roman" w:cs="Times New Roman"/>
          <w:sz w:val="24"/>
          <w:szCs w:val="24"/>
        </w:rPr>
        <w:t xml:space="preserve">pertengahan </w:t>
      </w:r>
      <w:r w:rsidR="00FF2537">
        <w:rPr>
          <w:rFonts w:ascii="Times New Roman" w:hAnsi="Times New Roman" w:cs="Times New Roman"/>
          <w:sz w:val="24"/>
          <w:szCs w:val="24"/>
        </w:rPr>
        <w:t>tahun 2020</w:t>
      </w:r>
      <w:r w:rsidR="00F112FF">
        <w:rPr>
          <w:rFonts w:ascii="Times New Roman" w:hAnsi="Times New Roman" w:cs="Times New Roman"/>
          <w:sz w:val="24"/>
          <w:szCs w:val="24"/>
        </w:rPr>
        <w:t xml:space="preserve"> </w:t>
      </w:r>
      <w:r w:rsidR="001D4D31">
        <w:rPr>
          <w:rFonts w:ascii="Times New Roman" w:hAnsi="Times New Roman" w:cs="Times New Roman"/>
          <w:sz w:val="24"/>
          <w:szCs w:val="24"/>
        </w:rPr>
        <w:fldChar w:fldCharType="begin" w:fldLock="1"/>
      </w:r>
      <w:r w:rsidR="009E4DCD">
        <w:rPr>
          <w:rFonts w:ascii="Times New Roman" w:hAnsi="Times New Roman" w:cs="Times New Roman"/>
          <w:sz w:val="24"/>
          <w:szCs w:val="24"/>
        </w:rPr>
        <w:instrText>ADDIN CSL_CITATION {"citationItems":[{"id":"ITEM-1","itemData":{"author":[{"dropping-particle":"","family":"Muhammad Irham","given":"","non-dropping-particle":"","parse-names":false,"suffix":""}],"container-title":"bbc.com","id":"ITEM-1","issued":{"date-parts":[["2020"]]},"publisher-place":"Jakarta","title":"Virus corona: UMKM diterjang pandemi Covid-19 sampai 'kembang kempis'","type":"article-magazine"},"uris":["http://www.mendeley.com/documents/?uuid=ca66451c-8b3b-4b76-b94d-d744c198c079"]}],"mendeley":{"formattedCitation":"(Muhammad Irham, 2020)","plainTextFormattedCitation":"(Muhammad Irham, 2020)","previouslyFormattedCitation":"(Muhammad Irham, 2020)"},"properties":{"noteIndex":0},"schema":"https://github.com/citation-style-language/schema/raw/master/csl-citation.json"}</w:instrText>
      </w:r>
      <w:r w:rsidR="001D4D31">
        <w:rPr>
          <w:rFonts w:ascii="Times New Roman" w:hAnsi="Times New Roman" w:cs="Times New Roman"/>
          <w:sz w:val="24"/>
          <w:szCs w:val="24"/>
        </w:rPr>
        <w:fldChar w:fldCharType="separate"/>
      </w:r>
      <w:r w:rsidR="009E4DCD" w:rsidRPr="009E4DCD">
        <w:rPr>
          <w:rFonts w:ascii="Times New Roman" w:hAnsi="Times New Roman" w:cs="Times New Roman"/>
          <w:noProof/>
          <w:sz w:val="24"/>
          <w:szCs w:val="24"/>
        </w:rPr>
        <w:t>(Muhammad Irham, 2020)</w:t>
      </w:r>
      <w:r w:rsidR="001D4D31">
        <w:rPr>
          <w:rFonts w:ascii="Times New Roman" w:hAnsi="Times New Roman" w:cs="Times New Roman"/>
          <w:sz w:val="24"/>
          <w:szCs w:val="24"/>
        </w:rPr>
        <w:fldChar w:fldCharType="end"/>
      </w:r>
      <w:r w:rsidR="00FF2537">
        <w:rPr>
          <w:rFonts w:ascii="Times New Roman" w:hAnsi="Times New Roman" w:cs="Times New Roman"/>
          <w:sz w:val="24"/>
          <w:szCs w:val="24"/>
        </w:rPr>
        <w:t>.</w:t>
      </w:r>
      <w:r>
        <w:rPr>
          <w:rFonts w:ascii="Times New Roman" w:hAnsi="Times New Roman" w:cs="Times New Roman"/>
          <w:sz w:val="24"/>
          <w:szCs w:val="24"/>
        </w:rPr>
        <w:t xml:space="preserve"> </w:t>
      </w:r>
      <w:r w:rsidR="009E4DCD" w:rsidRPr="009E4DCD">
        <w:rPr>
          <w:rFonts w:ascii="Times New Roman" w:hAnsi="Times New Roman" w:cs="Times New Roman"/>
          <w:sz w:val="24"/>
          <w:szCs w:val="24"/>
        </w:rPr>
        <w:t xml:space="preserve">Di tengah wabah Covid-19 seperti ini membuat aktivitas ekonomi masyarakat macet dan berkurang secara drastis. Status pekerjaan yang hanya mengandalkan dan bergantung pada penghasilan harian, dan aktivitas dalam </w:t>
      </w:r>
      <w:r w:rsidR="009E4DCD" w:rsidRPr="009E4DCD">
        <w:rPr>
          <w:rFonts w:ascii="Times New Roman" w:hAnsi="Times New Roman" w:cs="Times New Roman"/>
          <w:i/>
          <w:iCs/>
          <w:sz w:val="24"/>
          <w:szCs w:val="24"/>
        </w:rPr>
        <w:t xml:space="preserve">home industry </w:t>
      </w:r>
      <w:r w:rsidR="009E4DCD" w:rsidRPr="009E4DCD">
        <w:rPr>
          <w:rFonts w:ascii="Times New Roman" w:hAnsi="Times New Roman" w:cs="Times New Roman"/>
          <w:sz w:val="24"/>
          <w:szCs w:val="24"/>
        </w:rPr>
        <w:t>ini menyebabkan kerentanan pada ketahanan ekonomi mereka</w:t>
      </w:r>
      <w:r w:rsidR="00F112FF">
        <w:rPr>
          <w:rFonts w:ascii="Times New Roman" w:hAnsi="Times New Roman" w:cs="Times New Roman"/>
          <w:sz w:val="24"/>
          <w:szCs w:val="24"/>
        </w:rPr>
        <w:t xml:space="preserve"> </w:t>
      </w:r>
      <w:r w:rsidR="001D4D31">
        <w:rPr>
          <w:rFonts w:ascii="Times New Roman" w:hAnsi="Times New Roman" w:cs="Times New Roman"/>
          <w:sz w:val="24"/>
          <w:szCs w:val="24"/>
        </w:rPr>
        <w:lastRenderedPageBreak/>
        <w:fldChar w:fldCharType="begin" w:fldLock="1"/>
      </w:r>
      <w:r w:rsidR="009E4DCD">
        <w:rPr>
          <w:rFonts w:ascii="Times New Roman" w:hAnsi="Times New Roman" w:cs="Times New Roman"/>
          <w:sz w:val="24"/>
          <w:szCs w:val="24"/>
        </w:rPr>
        <w:instrText>ADDIN CSL_CITATION {"citationItems":[{"id":"ITEM-1","itemData":{"abstract":"The impact of the Covid-19 pandemic caused a decline in income in a nation’s economic sector. This condition makes the workers experience a decrease in income. Given the economic conditions began to weaken in the middle of a pandemic. Then the situation led to a decrease in sales turnover for the home industry and impact on the tailor workers in making a living. The purpose of the research is to know (1) The economy of the tailor economy in the pandemic era; (2) The impact of the decline in home industry turnover on the economic security of tailor families; (3) an attempt undertaken to improve the tailor’s economy. This type of research is a qualitative descriptive. Data collection methods used were interviews, observation, and literature studies. The results showed that the impact of the economy in the pandemic era was for tailors was the demand for stitches from UD. Ahass BJ began to decline at the request of several closed shops and traders, Impact felt by tailors is the decline in income and difficulty in meeting the economic needs of the family. The effort made is to make a substitute product in order to create economic resilience for their families.","author":[{"dropping-particle":"","family":"Farihiyyah","given":"M. Bahri Musthofa","non-dropping-particle":"","parse-names":false,"suffix":""}],"container-title":"Jurnal Manajemen dan Inovasi (MANOVA)","id":"ITEM-1","issued":{"date-parts":[["2020"]]},"page":"43-54","title":"PENERAPAN ANALISIS SWOT SEBAGAI STRATEGI DALAM MENGHADAPI DAMPAK PEREKONOMIAN MASYARAKAT DI ERA PANDEMI (Studi Kasus Penurunan Omset Penjahit UD. Ahass BJ Di Desa Dukunanyar Kecamatan Dukun Kabupaten Gresik)","type":"article-journal","volume":"Volume 3 N"},"uris":["http://www.mendeley.com/documents/?uuid=1e892543-aba2-4b66-8246-30565d5fe5bd"]}],"mendeley":{"formattedCitation":"(Farihiyyah, 2020)","plainTextFormattedCitation":"(Farihiyyah, 2020)","previouslyFormattedCitation":"(Farihiyyah, 2020)"},"properties":{"noteIndex":0},"schema":"https://github.com/citation-style-language/schema/raw/master/csl-citation.json"}</w:instrText>
      </w:r>
      <w:r w:rsidR="001D4D31">
        <w:rPr>
          <w:rFonts w:ascii="Times New Roman" w:hAnsi="Times New Roman" w:cs="Times New Roman"/>
          <w:sz w:val="24"/>
          <w:szCs w:val="24"/>
        </w:rPr>
        <w:fldChar w:fldCharType="separate"/>
      </w:r>
      <w:r w:rsidR="009E4DCD" w:rsidRPr="009E4DCD">
        <w:rPr>
          <w:rFonts w:ascii="Times New Roman" w:hAnsi="Times New Roman" w:cs="Times New Roman"/>
          <w:noProof/>
          <w:sz w:val="24"/>
          <w:szCs w:val="24"/>
        </w:rPr>
        <w:t>(Farihiyyah, 2020)</w:t>
      </w:r>
      <w:r w:rsidR="001D4D31">
        <w:rPr>
          <w:rFonts w:ascii="Times New Roman" w:hAnsi="Times New Roman" w:cs="Times New Roman"/>
          <w:sz w:val="24"/>
          <w:szCs w:val="24"/>
        </w:rPr>
        <w:fldChar w:fldCharType="end"/>
      </w:r>
      <w:r w:rsidR="009E4DCD" w:rsidRPr="009E4DCD">
        <w:rPr>
          <w:rFonts w:ascii="Times New Roman" w:hAnsi="Times New Roman" w:cs="Times New Roman"/>
          <w:sz w:val="24"/>
          <w:szCs w:val="24"/>
        </w:rPr>
        <w:t>.</w:t>
      </w:r>
      <w:r w:rsidR="009E4DCD">
        <w:rPr>
          <w:rFonts w:ascii="Times New Roman" w:hAnsi="Times New Roman" w:cs="Times New Roman"/>
          <w:sz w:val="24"/>
          <w:szCs w:val="24"/>
        </w:rPr>
        <w:t xml:space="preserve"> </w:t>
      </w:r>
      <w:r>
        <w:rPr>
          <w:rFonts w:ascii="Times New Roman" w:hAnsi="Times New Roman" w:cs="Times New Roman"/>
          <w:sz w:val="24"/>
          <w:szCs w:val="24"/>
        </w:rPr>
        <w:t xml:space="preserve">Hingga kini, dampak </w:t>
      </w:r>
      <w:r w:rsidR="00956575">
        <w:rPr>
          <w:rFonts w:ascii="Times New Roman" w:hAnsi="Times New Roman" w:cs="Times New Roman"/>
          <w:sz w:val="24"/>
          <w:szCs w:val="24"/>
        </w:rPr>
        <w:t>yang sangat jelas dirasakan oleh UMKM dan usaha-usaha yang baru berkembang adalah merosotnya hasil penjualan dikarenakan permintaan yang menurun, modal usaha yang terbatas, ketidakmampuan untuk membayar upah serta tidak stabilnya perekonomian di dalam negeri. Pada April 2019 tercata</w:t>
      </w:r>
      <w:r>
        <w:rPr>
          <w:rFonts w:ascii="Times New Roman" w:hAnsi="Times New Roman" w:cs="Times New Roman"/>
          <w:sz w:val="24"/>
          <w:szCs w:val="24"/>
        </w:rPr>
        <w:t>t</w:t>
      </w:r>
      <w:r w:rsidR="00956575">
        <w:rPr>
          <w:rFonts w:ascii="Times New Roman" w:hAnsi="Times New Roman" w:cs="Times New Roman"/>
          <w:sz w:val="24"/>
          <w:szCs w:val="24"/>
        </w:rPr>
        <w:t xml:space="preserve"> 180 perusahaan</w:t>
      </w:r>
      <w:r w:rsidR="00B23346">
        <w:rPr>
          <w:rFonts w:ascii="Times New Roman" w:hAnsi="Times New Roman" w:cs="Times New Roman"/>
          <w:sz w:val="24"/>
          <w:szCs w:val="24"/>
        </w:rPr>
        <w:t xml:space="preserve"> meru</w:t>
      </w:r>
      <w:r>
        <w:rPr>
          <w:rFonts w:ascii="Times New Roman" w:hAnsi="Times New Roman" w:cs="Times New Roman"/>
          <w:sz w:val="24"/>
          <w:szCs w:val="24"/>
        </w:rPr>
        <w:t>mahkan 11.000 karyawan, industri</w:t>
      </w:r>
      <w:r w:rsidR="00B23346">
        <w:rPr>
          <w:rFonts w:ascii="Times New Roman" w:hAnsi="Times New Roman" w:cs="Times New Roman"/>
          <w:sz w:val="24"/>
          <w:szCs w:val="24"/>
        </w:rPr>
        <w:t xml:space="preserve"> pariwisata melakukan PHK 100 karyawan dan merumahkan 4.000 k</w:t>
      </w:r>
      <w:r w:rsidR="007D282B">
        <w:rPr>
          <w:rFonts w:ascii="Times New Roman" w:hAnsi="Times New Roman" w:cs="Times New Roman"/>
          <w:sz w:val="24"/>
          <w:szCs w:val="24"/>
        </w:rPr>
        <w:t>aryawan. Berdasarka</w:t>
      </w:r>
      <w:r w:rsidR="007412C6">
        <w:rPr>
          <w:rFonts w:ascii="Times New Roman" w:hAnsi="Times New Roman" w:cs="Times New Roman"/>
          <w:sz w:val="24"/>
          <w:szCs w:val="24"/>
        </w:rPr>
        <w:t>n Kepmendagri  No. 440-830-2020 m</w:t>
      </w:r>
      <w:r w:rsidR="007D282B">
        <w:rPr>
          <w:rFonts w:ascii="Times New Roman" w:hAnsi="Times New Roman" w:cs="Times New Roman"/>
          <w:sz w:val="24"/>
          <w:szCs w:val="24"/>
        </w:rPr>
        <w:t>asyarakat pada akhirnya harus hidup berdampingan dengan ancaman virus corona sebagai upaya mengembalikan kehidupan masyarakat dan penyelenggaraan pemerintahan pada kondisi sebelum covid yang disebut sebagai era new normal</w:t>
      </w:r>
      <w:r w:rsidR="00F112FF">
        <w:rPr>
          <w:rFonts w:ascii="Times New Roman" w:hAnsi="Times New Roman" w:cs="Times New Roman"/>
          <w:sz w:val="24"/>
          <w:szCs w:val="24"/>
        </w:rPr>
        <w:t xml:space="preserve"> </w:t>
      </w:r>
      <w:r w:rsidR="001D4D31">
        <w:rPr>
          <w:rFonts w:ascii="Times New Roman" w:hAnsi="Times New Roman" w:cs="Times New Roman"/>
          <w:sz w:val="24"/>
          <w:szCs w:val="24"/>
        </w:rPr>
        <w:fldChar w:fldCharType="begin" w:fldLock="1"/>
      </w:r>
      <w:r w:rsidR="00627276">
        <w:rPr>
          <w:rFonts w:ascii="Times New Roman" w:hAnsi="Times New Roman" w:cs="Times New Roman"/>
          <w:sz w:val="24"/>
          <w:szCs w:val="24"/>
        </w:rPr>
        <w:instrText>ADDIN CSL_CITATION {"citationItems":[{"id":"ITEM-1","itemData":{"author":[{"dropping-particle":"","family":"Kedokteran","given":"Fakultas","non-dropping-particle":"","parse-names":false,"suffix":""},{"dropping-particle":"","family":"Al-azhar","given":"Universitas Islam","non-dropping-particle":"","parse-names":false,"suffix":""}],"id":"ITEM-1","issued":{"date-parts":[["0"]]},"title":"PERSPEKTIF MASYARAKAT DALAM DI NUSA TENGGARA BARAT","type":"article-journal"},"uris":["http://www.mendeley.com/documents/?uuid=909d0050-1155-4018-85d7-280764b1b5b2"]}],"mendeley":{"formattedCitation":"(Kedokteran &amp; Al-azhar, n.d.)","plainTextFormattedCitation":"(Kedokteran &amp; Al-azhar, n.d.)","previouslyFormattedCitation":"(Kedokteran &amp; Al-azhar, n.d.)"},"properties":{"noteIndex":0},"schema":"https://github.com/citation-style-language/schema/raw/master/csl-citation.json"}</w:instrText>
      </w:r>
      <w:r w:rsidR="001D4D31">
        <w:rPr>
          <w:rFonts w:ascii="Times New Roman" w:hAnsi="Times New Roman" w:cs="Times New Roman"/>
          <w:sz w:val="24"/>
          <w:szCs w:val="24"/>
        </w:rPr>
        <w:fldChar w:fldCharType="separate"/>
      </w:r>
      <w:r w:rsidR="009E4DCD" w:rsidRPr="009E4DCD">
        <w:rPr>
          <w:rFonts w:ascii="Times New Roman" w:hAnsi="Times New Roman" w:cs="Times New Roman"/>
          <w:noProof/>
          <w:sz w:val="24"/>
          <w:szCs w:val="24"/>
        </w:rPr>
        <w:t>(Kedokteran &amp; Al-azhar, n.d.)</w:t>
      </w:r>
      <w:r w:rsidR="001D4D31">
        <w:rPr>
          <w:rFonts w:ascii="Times New Roman" w:hAnsi="Times New Roman" w:cs="Times New Roman"/>
          <w:sz w:val="24"/>
          <w:szCs w:val="24"/>
        </w:rPr>
        <w:fldChar w:fldCharType="end"/>
      </w:r>
      <w:r w:rsidR="007D282B">
        <w:rPr>
          <w:rFonts w:ascii="Times New Roman" w:hAnsi="Times New Roman" w:cs="Times New Roman"/>
          <w:sz w:val="24"/>
          <w:szCs w:val="24"/>
        </w:rPr>
        <w:t xml:space="preserve">. </w:t>
      </w:r>
    </w:p>
    <w:p w:rsidR="001D2C8B" w:rsidRPr="00407167" w:rsidRDefault="002820A0" w:rsidP="00627276">
      <w:pPr>
        <w:ind w:firstLine="720"/>
      </w:pPr>
      <w:r>
        <w:rPr>
          <w:rFonts w:ascii="Times New Roman" w:hAnsi="Times New Roman" w:cs="Times New Roman"/>
          <w:sz w:val="24"/>
          <w:szCs w:val="24"/>
        </w:rPr>
        <w:t xml:space="preserve">Di NTB sendiri, </w:t>
      </w:r>
      <w:r w:rsidR="00407167">
        <w:rPr>
          <w:rFonts w:ascii="Times New Roman" w:hAnsi="Times New Roman" w:cs="Times New Roman"/>
          <w:sz w:val="24"/>
          <w:szCs w:val="24"/>
        </w:rPr>
        <w:t>Penanganan</w:t>
      </w:r>
      <w:r w:rsidR="003D624E">
        <w:rPr>
          <w:rFonts w:ascii="Times New Roman" w:hAnsi="Times New Roman" w:cs="Times New Roman"/>
          <w:sz w:val="24"/>
          <w:szCs w:val="24"/>
        </w:rPr>
        <w:t xml:space="preserve"> pandemi</w:t>
      </w:r>
      <w:r>
        <w:rPr>
          <w:rFonts w:ascii="Times New Roman" w:hAnsi="Times New Roman" w:cs="Times New Roman"/>
          <w:sz w:val="24"/>
          <w:szCs w:val="24"/>
        </w:rPr>
        <w:t xml:space="preserve"> covid tidak hanya terfokus pada aspek kesehatan saja. Namun juga cepat </w:t>
      </w:r>
      <w:r w:rsidR="004D2943">
        <w:rPr>
          <w:rFonts w:ascii="Times New Roman" w:hAnsi="Times New Roman" w:cs="Times New Roman"/>
          <w:sz w:val="24"/>
          <w:szCs w:val="24"/>
        </w:rPr>
        <w:t>meny</w:t>
      </w:r>
      <w:r>
        <w:rPr>
          <w:rFonts w:ascii="Times New Roman" w:hAnsi="Times New Roman" w:cs="Times New Roman"/>
          <w:sz w:val="24"/>
          <w:szCs w:val="24"/>
        </w:rPr>
        <w:t>iapkan IKM/UMKM guna pemenuhan kebu</w:t>
      </w:r>
      <w:r w:rsidR="00613103">
        <w:rPr>
          <w:rFonts w:ascii="Times New Roman" w:hAnsi="Times New Roman" w:cs="Times New Roman"/>
          <w:sz w:val="24"/>
          <w:szCs w:val="24"/>
        </w:rPr>
        <w:t>tuhan sosial masyarakat dan meny</w:t>
      </w:r>
      <w:r>
        <w:rPr>
          <w:rFonts w:ascii="Times New Roman" w:hAnsi="Times New Roman" w:cs="Times New Roman"/>
          <w:sz w:val="24"/>
          <w:szCs w:val="24"/>
        </w:rPr>
        <w:t>iapkan program-program stimulus untuk pemulihan ekonomi masyarakat. Program-program tersebut antara lain: a) pemberdayaan UKM atau Jaring Pengaman Sosial (JPS) Gemilang untuk membantu 105.000 KK masyarakat yang kurang mampu dan sektor formal dan informal terdampak covid-19; b) Pemberdayaan BUMDES</w:t>
      </w:r>
      <w:r w:rsidR="0003151C">
        <w:rPr>
          <w:rFonts w:ascii="Times New Roman" w:hAnsi="Times New Roman" w:cs="Times New Roman"/>
          <w:sz w:val="24"/>
          <w:szCs w:val="24"/>
        </w:rPr>
        <w:t xml:space="preserve"> </w:t>
      </w:r>
      <w:r w:rsidR="001D4D31">
        <w:rPr>
          <w:rFonts w:ascii="Times New Roman" w:hAnsi="Times New Roman" w:cs="Times New Roman"/>
          <w:sz w:val="24"/>
          <w:szCs w:val="24"/>
        </w:rPr>
        <w:fldChar w:fldCharType="begin" w:fldLock="1"/>
      </w:r>
      <w:r w:rsidR="00627276">
        <w:rPr>
          <w:rFonts w:ascii="Times New Roman" w:hAnsi="Times New Roman" w:cs="Times New Roman"/>
          <w:sz w:val="24"/>
          <w:szCs w:val="24"/>
        </w:rPr>
        <w:instrText>ADDIN CSL_CITATION {"citationItems":[{"id":"ITEM-1","itemData":{"author":[{"dropping-particle":"","family":"diskominfotikntb","given":"","non-dropping-particle":"","parse-names":false,"suffix":""}],"container-title":"ntbprov.go.id","id":"ITEM-1","issued":{"date-parts":[["2020","4"]]},"publisher-place":"Mataram","title":"NTB dinilai Lebih Cepat Dalam Mengantisipasi Dampak Covid 19","type":"article-newspaper"},"uris":["http://www.mendeley.com/documents/?uuid=6fd05af6-d724-479b-8b86-2bb5e3623869"]}],"mendeley":{"formattedCitation":"(diskominfotikntb, 2020)","plainTextFormattedCitation":"(diskominfotikntb, 2020)","previouslyFormattedCitation":"(diskominfotikntb, 2020)"},"properties":{"noteIndex":0},"schema":"https://github.com/citation-style-language/schema/raw/master/csl-citation.json"}</w:instrText>
      </w:r>
      <w:r w:rsidR="001D4D31">
        <w:rPr>
          <w:rFonts w:ascii="Times New Roman" w:hAnsi="Times New Roman" w:cs="Times New Roman"/>
          <w:sz w:val="24"/>
          <w:szCs w:val="24"/>
        </w:rPr>
        <w:fldChar w:fldCharType="separate"/>
      </w:r>
      <w:r w:rsidR="00627276" w:rsidRPr="00627276">
        <w:rPr>
          <w:rFonts w:ascii="Times New Roman" w:hAnsi="Times New Roman" w:cs="Times New Roman"/>
          <w:noProof/>
          <w:sz w:val="24"/>
          <w:szCs w:val="24"/>
        </w:rPr>
        <w:t>(diskominfotikntb, 2020)</w:t>
      </w:r>
      <w:r w:rsidR="001D4D31">
        <w:rPr>
          <w:rFonts w:ascii="Times New Roman" w:hAnsi="Times New Roman" w:cs="Times New Roman"/>
          <w:sz w:val="24"/>
          <w:szCs w:val="24"/>
        </w:rPr>
        <w:fldChar w:fldCharType="end"/>
      </w:r>
      <w:r w:rsidR="00FF2537">
        <w:rPr>
          <w:rFonts w:ascii="Times New Roman" w:hAnsi="Times New Roman" w:cs="Times New Roman"/>
          <w:sz w:val="24"/>
          <w:szCs w:val="24"/>
        </w:rPr>
        <w:t>.</w:t>
      </w:r>
      <w:r w:rsidR="00613103">
        <w:rPr>
          <w:rFonts w:ascii="Times New Roman" w:hAnsi="Times New Roman" w:cs="Times New Roman"/>
          <w:sz w:val="24"/>
          <w:szCs w:val="24"/>
        </w:rPr>
        <w:t xml:space="preserve"> Selain, program-program stimulus tersebut, modal merupakan salah satu kebutuhan vital dalam sebuah bisni</w:t>
      </w:r>
      <w:r w:rsidR="00F66B5A">
        <w:rPr>
          <w:rFonts w:ascii="Times New Roman" w:hAnsi="Times New Roman" w:cs="Times New Roman"/>
          <w:sz w:val="24"/>
          <w:szCs w:val="24"/>
        </w:rPr>
        <w:t>s</w:t>
      </w:r>
      <w:r w:rsidR="00613103">
        <w:rPr>
          <w:rFonts w:ascii="Times New Roman" w:hAnsi="Times New Roman" w:cs="Times New Roman"/>
          <w:sz w:val="24"/>
          <w:szCs w:val="24"/>
        </w:rPr>
        <w:t>/usaha. Tanpa modal, usaha akan sulit untuk berjalan sebagaimana mestinya</w:t>
      </w:r>
      <w:r w:rsidR="00F112FF">
        <w:rPr>
          <w:rFonts w:ascii="Times New Roman" w:hAnsi="Times New Roman" w:cs="Times New Roman"/>
          <w:sz w:val="24"/>
          <w:szCs w:val="24"/>
        </w:rPr>
        <w:t xml:space="preserve"> </w:t>
      </w:r>
      <w:r w:rsidR="00E91BB6">
        <w:rPr>
          <w:rFonts w:ascii="Times New Roman" w:hAnsi="Times New Roman" w:cs="Times New Roman"/>
          <w:sz w:val="24"/>
          <w:szCs w:val="24"/>
        </w:rPr>
        <w:fldChar w:fldCharType="begin" w:fldLock="1"/>
      </w:r>
      <w:r w:rsidR="00E91BB6">
        <w:rPr>
          <w:rFonts w:ascii="Times New Roman" w:hAnsi="Times New Roman" w:cs="Times New Roman"/>
          <w:sz w:val="24"/>
          <w:szCs w:val="24"/>
        </w:rPr>
        <w:instrText>ADDIN CSL_CITATION {"citationItems":[{"id":"ITEM-1","itemData":{"DOI":"http://dx.doi.org/10.47885/kompetitif.v6i2.294","abstract":"This study aims to determine whether there is an influence on the granting of working capital loans to the income of small traders in PD. BPR NTB West Lombok Gunungsari Branch. This type of research is associative research which aims to determine the relationship between two or more variables. The data used in this study are primary data and secondary data. Primary data is data taken directly from the field, while secondary data is data obtained through intermediary media such as books, records, evidence and archives published or not. Data analysis in this study uses validity test, reliability test, normality test, linearity test , simple linear regression test, correlation test and coefficient of determination. Based on the results of the tests that have been carried out, it can be concluded that the granting of working capital loans has a significant influence on the income level of small traders.","author":[{"dropping-particle":"","family":"Ansor","given":"Suhardi","non-dropping-particle":"","parse-names":false,"suffix":""},{"dropping-particle":"","family":"Andiana","given":"Baiq Dewi Lita","non-dropping-particle":"","parse-names":false,"suffix":""}],"container-title":"Jurnal Kompetitif: Media Informasi Ekonomi Pembangunan, Manajemen dan Akuntansi","id":"ITEM-1","issue":"2","issued":{"date-parts":[["2020"]]},"page":"132-149","title":"PENGARUH PEMBERIAN KREDIT MODAL KERJA TERHADAP PENDAPATAN PEDAGANG KECIL ( Studi Kasus Pada PD. BPR NTB LOBAR CABANG GUNUNGSARI TAHUN 2018 )","type":"article-journal","volume":"6"},"uris":["http://www.mendeley.com/documents/?uuid=bfa4e994-134e-45ec-9e16-06bbba356bcc"]}],"mendeley":{"formattedCitation":"(Ansor &amp; Andiana, 2020)","plainTextFormattedCitation":"(Ansor &amp; Andiana, 2020)"},"properties":{"noteIndex":0},"schema":"https://github.com/citation-style-language/schema/raw/master/csl-citation.json"}</w:instrText>
      </w:r>
      <w:r w:rsidR="00E91BB6">
        <w:rPr>
          <w:rFonts w:ascii="Times New Roman" w:hAnsi="Times New Roman" w:cs="Times New Roman"/>
          <w:sz w:val="24"/>
          <w:szCs w:val="24"/>
        </w:rPr>
        <w:fldChar w:fldCharType="separate"/>
      </w:r>
      <w:r w:rsidR="00E91BB6" w:rsidRPr="00E91BB6">
        <w:rPr>
          <w:rFonts w:ascii="Times New Roman" w:hAnsi="Times New Roman" w:cs="Times New Roman"/>
          <w:noProof/>
          <w:sz w:val="24"/>
          <w:szCs w:val="24"/>
        </w:rPr>
        <w:t>(Ansor &amp; Andiana, 2020)</w:t>
      </w:r>
      <w:r w:rsidR="00E91BB6">
        <w:rPr>
          <w:rFonts w:ascii="Times New Roman" w:hAnsi="Times New Roman" w:cs="Times New Roman"/>
          <w:sz w:val="24"/>
          <w:szCs w:val="24"/>
        </w:rPr>
        <w:fldChar w:fldCharType="end"/>
      </w:r>
      <w:r w:rsidR="00F112FF">
        <w:rPr>
          <w:rFonts w:ascii="Times New Roman" w:hAnsi="Times New Roman" w:cs="Times New Roman"/>
          <w:sz w:val="24"/>
          <w:szCs w:val="24"/>
        </w:rPr>
        <w:t>.</w:t>
      </w:r>
      <w:r w:rsidR="00613103">
        <w:rPr>
          <w:rFonts w:ascii="Times New Roman" w:hAnsi="Times New Roman" w:cs="Times New Roman"/>
          <w:sz w:val="24"/>
          <w:szCs w:val="24"/>
        </w:rPr>
        <w:t>.</w:t>
      </w:r>
    </w:p>
    <w:p w:rsidR="001D2C8B" w:rsidRDefault="001D2C8B" w:rsidP="00FF37EB">
      <w:pPr>
        <w:ind w:firstLine="720"/>
        <w:rPr>
          <w:rFonts w:ascii="Times New Roman" w:hAnsi="Times New Roman" w:cs="Times New Roman"/>
          <w:sz w:val="24"/>
          <w:szCs w:val="24"/>
        </w:rPr>
      </w:pPr>
      <w:r>
        <w:rPr>
          <w:rFonts w:ascii="Times New Roman" w:hAnsi="Times New Roman" w:cs="Times New Roman"/>
          <w:sz w:val="24"/>
          <w:szCs w:val="24"/>
        </w:rPr>
        <w:t>Keadaan New Normal dikatakan sebagai suatu keadaan dimana masyarakat harus mampu menjalankan kehidupan seperti sedia kala sebelum adan</w:t>
      </w:r>
      <w:r w:rsidR="002820A0">
        <w:rPr>
          <w:rFonts w:ascii="Times New Roman" w:hAnsi="Times New Roman" w:cs="Times New Roman"/>
          <w:sz w:val="24"/>
          <w:szCs w:val="24"/>
        </w:rPr>
        <w:t>ya pande</w:t>
      </w:r>
      <w:r w:rsidR="00F112FF">
        <w:rPr>
          <w:rFonts w:ascii="Times New Roman" w:hAnsi="Times New Roman" w:cs="Times New Roman"/>
          <w:sz w:val="24"/>
          <w:szCs w:val="24"/>
        </w:rPr>
        <w:t>mi</w:t>
      </w:r>
      <w:r w:rsidR="002820A0">
        <w:rPr>
          <w:rFonts w:ascii="Times New Roman" w:hAnsi="Times New Roman" w:cs="Times New Roman"/>
          <w:sz w:val="24"/>
          <w:szCs w:val="24"/>
        </w:rPr>
        <w:t xml:space="preserve"> covid 19 dengan mem</w:t>
      </w:r>
      <w:r w:rsidR="00F66B5A">
        <w:rPr>
          <w:rFonts w:ascii="Times New Roman" w:hAnsi="Times New Roman" w:cs="Times New Roman"/>
          <w:sz w:val="24"/>
          <w:szCs w:val="24"/>
        </w:rPr>
        <w:t>perhatikan protok</w:t>
      </w:r>
      <w:r>
        <w:rPr>
          <w:rFonts w:ascii="Times New Roman" w:hAnsi="Times New Roman" w:cs="Times New Roman"/>
          <w:sz w:val="24"/>
          <w:szCs w:val="24"/>
        </w:rPr>
        <w:t>ol kesehatan. dalam keadaan new normal beberapa hal yang perlu diperhatikan yaitu dengan penentuan prioritas sektor dan aktivitas mana saja yang bisa dimulai dan dibuka secara bertahap, perhitungan dengan cermat dalam mengambil kebijakan yang didasari oleh data dan fakta dilapangan, sosialisasi kepada masyarakat harus dilakukan secara massif t</w:t>
      </w:r>
      <w:r w:rsidR="0003151C">
        <w:rPr>
          <w:rFonts w:ascii="Times New Roman" w:hAnsi="Times New Roman" w:cs="Times New Roman"/>
          <w:sz w:val="24"/>
          <w:szCs w:val="24"/>
        </w:rPr>
        <w:t>erutama mengenai sejumlah protok</w:t>
      </w:r>
      <w:r>
        <w:rPr>
          <w:rFonts w:ascii="Times New Roman" w:hAnsi="Times New Roman" w:cs="Times New Roman"/>
          <w:sz w:val="24"/>
          <w:szCs w:val="24"/>
        </w:rPr>
        <w:t>ol kesehatan</w:t>
      </w:r>
      <w:r w:rsidR="0003151C">
        <w:rPr>
          <w:rFonts w:ascii="Times New Roman" w:hAnsi="Times New Roman" w:cs="Times New Roman"/>
          <w:sz w:val="24"/>
          <w:szCs w:val="24"/>
        </w:rPr>
        <w:t xml:space="preserve"> </w:t>
      </w:r>
      <w:r w:rsidR="001D4D31">
        <w:rPr>
          <w:rFonts w:ascii="Times New Roman" w:hAnsi="Times New Roman" w:cs="Times New Roman"/>
          <w:sz w:val="24"/>
          <w:szCs w:val="24"/>
        </w:rPr>
        <w:fldChar w:fldCharType="begin" w:fldLock="1"/>
      </w:r>
      <w:r w:rsidR="00627276">
        <w:rPr>
          <w:rFonts w:ascii="Times New Roman" w:hAnsi="Times New Roman" w:cs="Times New Roman"/>
          <w:sz w:val="24"/>
          <w:szCs w:val="24"/>
        </w:rPr>
        <w:instrText>ADDIN CSL_CITATION {"citationItems":[{"id":"ITEM-1","itemData":{"author":[{"dropping-particle":"","family":"Kedokteran","given":"Fakultas","non-dropping-particle":"","parse-names":false,"suffix":""},{"dropping-particle":"","family":"Al-azhar","given":"Universitas Islam","non-dropping-particle":"","parse-names":false,"suffix":""}],"id":"ITEM-1","issued":{"date-parts":[["0"]]},"title":"PERSPEKTIF MASYARAKAT DALAM DI NUSA TENGGARA BARAT","type":"article-journal"},"uris":["http://www.mendeley.com/documents/?uuid=909d0050-1155-4018-85d7-280764b1b5b2"]}],"mendeley":{"formattedCitation":"(Kedokteran &amp; Al-azhar, n.d.)","plainTextFormattedCitation":"(Kedokteran &amp; Al-azhar, n.d.)","previouslyFormattedCitation":"(Kedokteran &amp; Al-azhar, n.d.)"},"properties":{"noteIndex":0},"schema":"https://github.com/citation-style-language/schema/raw/master/csl-citation.json"}</w:instrText>
      </w:r>
      <w:r w:rsidR="001D4D31">
        <w:rPr>
          <w:rFonts w:ascii="Times New Roman" w:hAnsi="Times New Roman" w:cs="Times New Roman"/>
          <w:sz w:val="24"/>
          <w:szCs w:val="24"/>
        </w:rPr>
        <w:fldChar w:fldCharType="separate"/>
      </w:r>
      <w:r w:rsidR="00627276" w:rsidRPr="00627276">
        <w:rPr>
          <w:rFonts w:ascii="Times New Roman" w:hAnsi="Times New Roman" w:cs="Times New Roman"/>
          <w:noProof/>
          <w:sz w:val="24"/>
          <w:szCs w:val="24"/>
        </w:rPr>
        <w:t>(Kedokteran &amp; Al-azhar, n.d.)</w:t>
      </w:r>
      <w:r w:rsidR="001D4D31">
        <w:rPr>
          <w:rFonts w:ascii="Times New Roman" w:hAnsi="Times New Roman" w:cs="Times New Roman"/>
          <w:sz w:val="24"/>
          <w:szCs w:val="24"/>
        </w:rPr>
        <w:fldChar w:fldCharType="end"/>
      </w:r>
    </w:p>
    <w:p w:rsidR="00921F32" w:rsidRDefault="007D282B" w:rsidP="003D624E">
      <w:pPr>
        <w:ind w:firstLine="720"/>
        <w:rPr>
          <w:rFonts w:ascii="Times New Roman" w:hAnsi="Times New Roman" w:cs="Times New Roman"/>
          <w:sz w:val="24"/>
          <w:szCs w:val="24"/>
        </w:rPr>
      </w:pPr>
      <w:r>
        <w:rPr>
          <w:rFonts w:ascii="Times New Roman" w:hAnsi="Times New Roman" w:cs="Times New Roman"/>
          <w:sz w:val="24"/>
          <w:szCs w:val="24"/>
        </w:rPr>
        <w:t xml:space="preserve">Maka dalam kaitannya </w:t>
      </w:r>
      <w:r w:rsidR="00D23E1E">
        <w:rPr>
          <w:rFonts w:ascii="Times New Roman" w:hAnsi="Times New Roman" w:cs="Times New Roman"/>
          <w:sz w:val="24"/>
          <w:szCs w:val="24"/>
        </w:rPr>
        <w:t xml:space="preserve">dalam </w:t>
      </w:r>
      <w:r>
        <w:rPr>
          <w:rFonts w:ascii="Times New Roman" w:hAnsi="Times New Roman" w:cs="Times New Roman"/>
          <w:sz w:val="24"/>
          <w:szCs w:val="24"/>
        </w:rPr>
        <w:t xml:space="preserve">penguatan </w:t>
      </w:r>
      <w:r w:rsidR="00D23E1E">
        <w:rPr>
          <w:rFonts w:ascii="Times New Roman" w:hAnsi="Times New Roman" w:cs="Times New Roman"/>
          <w:sz w:val="24"/>
          <w:szCs w:val="24"/>
        </w:rPr>
        <w:t>dan</w:t>
      </w:r>
      <w:r>
        <w:rPr>
          <w:rFonts w:ascii="Times New Roman" w:hAnsi="Times New Roman" w:cs="Times New Roman"/>
          <w:sz w:val="24"/>
          <w:szCs w:val="24"/>
        </w:rPr>
        <w:t xml:space="preserve"> mempertahankan usaha</w:t>
      </w:r>
      <w:r w:rsidR="00D23E1E">
        <w:rPr>
          <w:rFonts w:ascii="Times New Roman" w:hAnsi="Times New Roman" w:cs="Times New Roman"/>
          <w:sz w:val="24"/>
          <w:szCs w:val="24"/>
        </w:rPr>
        <w:t xml:space="preserve">, khususnya bagi kalangan usaha mikro kecil menengah maupun </w:t>
      </w:r>
      <w:r w:rsidR="00E152A4">
        <w:rPr>
          <w:rFonts w:ascii="Times New Roman" w:hAnsi="Times New Roman" w:cs="Times New Roman"/>
          <w:sz w:val="24"/>
          <w:szCs w:val="24"/>
        </w:rPr>
        <w:t>industri</w:t>
      </w:r>
      <w:r w:rsidR="00D23E1E">
        <w:rPr>
          <w:rFonts w:ascii="Times New Roman" w:hAnsi="Times New Roman" w:cs="Times New Roman"/>
          <w:sz w:val="24"/>
          <w:szCs w:val="24"/>
        </w:rPr>
        <w:t xml:space="preserve"> rumahan</w:t>
      </w:r>
      <w:r w:rsidR="00960981">
        <w:rPr>
          <w:rFonts w:ascii="Times New Roman" w:hAnsi="Times New Roman" w:cs="Times New Roman"/>
          <w:sz w:val="24"/>
          <w:szCs w:val="24"/>
        </w:rPr>
        <w:t xml:space="preserve"> </w:t>
      </w:r>
      <w:r w:rsidR="00960981">
        <w:rPr>
          <w:rFonts w:ascii="Times New Roman" w:hAnsi="Times New Roman" w:cs="Times New Roman"/>
          <w:sz w:val="24"/>
          <w:szCs w:val="24"/>
        </w:rPr>
        <w:lastRenderedPageBreak/>
        <w:t xml:space="preserve">seperti </w:t>
      </w:r>
      <w:r w:rsidR="000C79F6">
        <w:rPr>
          <w:rFonts w:ascii="Times New Roman" w:hAnsi="Times New Roman" w:cs="Times New Roman"/>
          <w:sz w:val="24"/>
          <w:szCs w:val="24"/>
        </w:rPr>
        <w:t>KUBE</w:t>
      </w:r>
      <w:r w:rsidR="00960981">
        <w:rPr>
          <w:rFonts w:ascii="Times New Roman" w:hAnsi="Times New Roman" w:cs="Times New Roman"/>
          <w:sz w:val="24"/>
          <w:szCs w:val="24"/>
        </w:rPr>
        <w:t xml:space="preserve"> </w:t>
      </w:r>
      <w:r w:rsidR="003D624E">
        <w:rPr>
          <w:rFonts w:ascii="Times New Roman" w:hAnsi="Times New Roman" w:cs="Times New Roman"/>
          <w:sz w:val="24"/>
          <w:szCs w:val="24"/>
        </w:rPr>
        <w:t>“Arjanjang”</w:t>
      </w:r>
      <w:r w:rsidR="00D23E1E">
        <w:rPr>
          <w:rFonts w:ascii="Times New Roman" w:hAnsi="Times New Roman" w:cs="Times New Roman"/>
          <w:sz w:val="24"/>
          <w:szCs w:val="24"/>
        </w:rPr>
        <w:t xml:space="preserve"> diperlukan usaha ektra dalam mempertahankan keberlangsungan usaha yang dijalankan</w:t>
      </w:r>
      <w:r w:rsidR="009E4DCD">
        <w:rPr>
          <w:rFonts w:ascii="Times New Roman" w:hAnsi="Times New Roman" w:cs="Times New Roman"/>
          <w:sz w:val="24"/>
          <w:szCs w:val="24"/>
        </w:rPr>
        <w:t xml:space="preserve"> selama masa </w:t>
      </w:r>
      <w:r w:rsidR="009E4DCD" w:rsidRPr="00F66B5A">
        <w:rPr>
          <w:rFonts w:ascii="Times New Roman" w:hAnsi="Times New Roman" w:cs="Times New Roman"/>
          <w:i/>
          <w:sz w:val="24"/>
          <w:szCs w:val="24"/>
        </w:rPr>
        <w:t>new</w:t>
      </w:r>
      <w:r w:rsidR="009E4DCD">
        <w:rPr>
          <w:rFonts w:ascii="Times New Roman" w:hAnsi="Times New Roman" w:cs="Times New Roman"/>
          <w:sz w:val="24"/>
          <w:szCs w:val="24"/>
        </w:rPr>
        <w:t xml:space="preserve"> normal pandemi covid 19</w:t>
      </w:r>
      <w:r w:rsidR="00D23E1E">
        <w:rPr>
          <w:rFonts w:ascii="Times New Roman" w:hAnsi="Times New Roman" w:cs="Times New Roman"/>
          <w:sz w:val="24"/>
          <w:szCs w:val="24"/>
        </w:rPr>
        <w:t>.</w:t>
      </w:r>
      <w:r w:rsidR="0077599F">
        <w:rPr>
          <w:rFonts w:ascii="Times New Roman" w:hAnsi="Times New Roman" w:cs="Times New Roman"/>
          <w:sz w:val="24"/>
          <w:szCs w:val="24"/>
        </w:rPr>
        <w:t xml:space="preserve"> Dalam pelaksanaannya dibutuhkan strategi yang mampu mem</w:t>
      </w:r>
      <w:r w:rsidR="00960981">
        <w:rPr>
          <w:rFonts w:ascii="Times New Roman" w:hAnsi="Times New Roman" w:cs="Times New Roman"/>
          <w:sz w:val="24"/>
          <w:szCs w:val="24"/>
        </w:rPr>
        <w:t xml:space="preserve">berikan kontribusi bagi keberlangsungan produksi produk </w:t>
      </w:r>
      <w:r w:rsidR="000C79F6">
        <w:rPr>
          <w:rFonts w:ascii="Times New Roman" w:hAnsi="Times New Roman" w:cs="Times New Roman"/>
          <w:sz w:val="24"/>
          <w:szCs w:val="24"/>
        </w:rPr>
        <w:t>KUBE</w:t>
      </w:r>
      <w:r w:rsidR="00960981">
        <w:rPr>
          <w:rFonts w:ascii="Times New Roman" w:hAnsi="Times New Roman" w:cs="Times New Roman"/>
          <w:sz w:val="24"/>
          <w:szCs w:val="24"/>
        </w:rPr>
        <w:t xml:space="preserve"> </w:t>
      </w:r>
      <w:r w:rsidR="003D624E">
        <w:rPr>
          <w:rFonts w:ascii="Times New Roman" w:hAnsi="Times New Roman" w:cs="Times New Roman"/>
          <w:sz w:val="24"/>
          <w:szCs w:val="24"/>
        </w:rPr>
        <w:t>“Arjanjang”</w:t>
      </w:r>
      <w:r w:rsidR="00960981">
        <w:rPr>
          <w:rFonts w:ascii="Times New Roman" w:hAnsi="Times New Roman" w:cs="Times New Roman"/>
          <w:sz w:val="24"/>
          <w:szCs w:val="24"/>
        </w:rPr>
        <w:t>.</w:t>
      </w:r>
    </w:p>
    <w:p w:rsidR="002F6674" w:rsidRPr="001D2C8B" w:rsidRDefault="001D2C8B" w:rsidP="00566CBB">
      <w:pPr>
        <w:rPr>
          <w:rFonts w:ascii="Times New Roman" w:hAnsi="Times New Roman" w:cs="Times New Roman"/>
          <w:b/>
          <w:sz w:val="24"/>
          <w:szCs w:val="24"/>
        </w:rPr>
      </w:pPr>
      <w:r w:rsidRPr="001D2C8B">
        <w:rPr>
          <w:rFonts w:ascii="Times New Roman" w:hAnsi="Times New Roman" w:cs="Times New Roman"/>
          <w:b/>
          <w:sz w:val="24"/>
          <w:szCs w:val="24"/>
        </w:rPr>
        <w:t>METODE</w:t>
      </w:r>
      <w:r w:rsidR="00560C6D" w:rsidRPr="001D2C8B">
        <w:rPr>
          <w:rFonts w:ascii="Times New Roman" w:hAnsi="Times New Roman" w:cs="Times New Roman"/>
          <w:b/>
          <w:sz w:val="24"/>
          <w:szCs w:val="24"/>
        </w:rPr>
        <w:t xml:space="preserve"> PENELITIAN</w:t>
      </w:r>
    </w:p>
    <w:p w:rsidR="00186BE5" w:rsidRPr="00912A76" w:rsidRDefault="00186BE5" w:rsidP="00707EF1">
      <w:pPr>
        <w:spacing w:after="240"/>
        <w:ind w:firstLine="720"/>
        <w:rPr>
          <w:rFonts w:ascii="Calibri" w:hAnsi="Calibri" w:cs="Calibri"/>
        </w:rPr>
      </w:pPr>
      <w:r w:rsidRPr="003D1B86">
        <w:rPr>
          <w:rFonts w:ascii="Times New Roman" w:hAnsi="Times New Roman" w:cs="Times New Roman"/>
          <w:sz w:val="24"/>
          <w:szCs w:val="24"/>
        </w:rPr>
        <w:t>Jenis penelitian yang digunakan dalam penelitian ini adalah studi kasus dengan pendekatan kualitatif</w:t>
      </w:r>
      <w:r w:rsidR="001D4D31">
        <w:rPr>
          <w:rFonts w:ascii="Times New Roman" w:hAnsi="Times New Roman" w:cs="Times New Roman"/>
          <w:sz w:val="24"/>
          <w:szCs w:val="24"/>
        </w:rPr>
        <w:fldChar w:fldCharType="begin" w:fldLock="1"/>
      </w:r>
      <w:r w:rsidR="0003151C">
        <w:rPr>
          <w:rFonts w:ascii="Times New Roman" w:hAnsi="Times New Roman" w:cs="Times New Roman"/>
          <w:sz w:val="24"/>
          <w:szCs w:val="24"/>
        </w:rPr>
        <w:instrText>ADDIN CSL_CITATION {"citationItems":[{"id":"ITEM-1","itemData":{"author":[{"dropping-particle":"","family":"Sutopo","given":"H.B.","non-dropping-particle":"","parse-names":false,"suffix":""}],"id":"ITEM-1","issued":{"date-parts":[["2006"]]},"publisher":"Universitas Sebelas Maret","publisher-place":"Surakarta","title":"Metodologi Penelitian Kualitatif: Dasar Teori dan terapannya dalam Penelitian.","type":"book"},"uris":["http://www.mendeley.com/documents/?uuid=ffc687b3-5f1f-4dcb-9f2b-bc4e4c66d1c3"]}],"mendeley":{"formattedCitation":"(Sutopo, 2006)","plainTextFormattedCitation":"(Sutopo, 2006)","previouslyFormattedCitation":"(Sutopo, 2006)"},"properties":{"noteIndex":0},"schema":"https://github.com/citation-style-language/schema/raw/master/csl-citation.json"}</w:instrText>
      </w:r>
      <w:r w:rsidR="001D4D31">
        <w:rPr>
          <w:rFonts w:ascii="Times New Roman" w:hAnsi="Times New Roman" w:cs="Times New Roman"/>
          <w:sz w:val="24"/>
          <w:szCs w:val="24"/>
        </w:rPr>
        <w:fldChar w:fldCharType="separate"/>
      </w:r>
      <w:r w:rsidR="0003151C" w:rsidRPr="0003151C">
        <w:rPr>
          <w:rFonts w:ascii="Times New Roman" w:hAnsi="Times New Roman" w:cs="Times New Roman"/>
          <w:noProof/>
          <w:sz w:val="24"/>
          <w:szCs w:val="24"/>
        </w:rPr>
        <w:t>(Sutopo, 2006)</w:t>
      </w:r>
      <w:r w:rsidR="001D4D31">
        <w:rPr>
          <w:rFonts w:ascii="Times New Roman" w:hAnsi="Times New Roman" w:cs="Times New Roman"/>
          <w:sz w:val="24"/>
          <w:szCs w:val="24"/>
        </w:rPr>
        <w:fldChar w:fldCharType="end"/>
      </w:r>
      <w:r w:rsidR="001D2C8B" w:rsidRPr="003D1B86">
        <w:rPr>
          <w:rFonts w:ascii="Times New Roman" w:hAnsi="Times New Roman" w:cs="Times New Roman"/>
          <w:sz w:val="24"/>
          <w:szCs w:val="24"/>
        </w:rPr>
        <w:t>.</w:t>
      </w:r>
      <w:r w:rsidR="00841C6D" w:rsidRPr="003D1B86">
        <w:rPr>
          <w:rFonts w:ascii="Times New Roman" w:hAnsi="Times New Roman" w:cs="Times New Roman"/>
          <w:sz w:val="24"/>
          <w:szCs w:val="24"/>
        </w:rPr>
        <w:t xml:space="preserve"> Penelitian </w:t>
      </w:r>
      <w:r w:rsidRPr="003D1B86">
        <w:rPr>
          <w:rFonts w:ascii="Times New Roman" w:hAnsi="Times New Roman" w:cs="Times New Roman"/>
          <w:sz w:val="24"/>
          <w:szCs w:val="24"/>
        </w:rPr>
        <w:t>kualitatif merupakan suatu tradisi tertentu dalam ilmu pengetahuan sosial yang secara fundamental bergantung pada pengamatan pada manusia dalam kawasannya sendiri dan berhubungan dengan orang-orang tersebut dalam bahasanya dan dalam peristilahannya</w:t>
      </w:r>
      <w:r w:rsidR="001D4D31">
        <w:rPr>
          <w:rFonts w:ascii="Times New Roman" w:hAnsi="Times New Roman" w:cs="Times New Roman"/>
          <w:sz w:val="24"/>
          <w:szCs w:val="24"/>
        </w:rPr>
        <w:fldChar w:fldCharType="begin" w:fldLock="1"/>
      </w:r>
      <w:r w:rsidR="005234F0">
        <w:rPr>
          <w:rFonts w:ascii="Times New Roman" w:hAnsi="Times New Roman" w:cs="Times New Roman"/>
          <w:sz w:val="24"/>
          <w:szCs w:val="24"/>
        </w:rPr>
        <w:instrText>ADDIN CSL_CITATION {"citationItems":[{"id":"ITEM-1","itemData":{"author":[{"dropping-particle":"","family":"Moleong","given":"Lexi J.","non-dropping-particle":"","parse-names":false,"suffix":""}],"id":"ITEM-1","issued":{"date-parts":[["2004"]]},"publisher":"PT. Remaja Rosda Karya","publisher-place":"BAndung","title":"Metodelogi Penelitian Kualitatif","type":"book"},"uris":["http://www.mendeley.com/documents/?uuid=37c38c3c-440d-4fdc-9e7e-f0f7accfc848"]}],"mendeley":{"formattedCitation":"(Moleong, 2004)","plainTextFormattedCitation":"(Moleong, 2004)","previouslyFormattedCitation":"(Moleong, 2004)"},"properties":{"noteIndex":0},"schema":"https://github.com/citation-style-language/schema/raw/master/csl-citation.json"}</w:instrText>
      </w:r>
      <w:r w:rsidR="001D4D31">
        <w:rPr>
          <w:rFonts w:ascii="Times New Roman" w:hAnsi="Times New Roman" w:cs="Times New Roman"/>
          <w:sz w:val="24"/>
          <w:szCs w:val="24"/>
        </w:rPr>
        <w:fldChar w:fldCharType="separate"/>
      </w:r>
      <w:r w:rsidR="0003151C" w:rsidRPr="0003151C">
        <w:rPr>
          <w:rFonts w:ascii="Times New Roman" w:hAnsi="Times New Roman" w:cs="Times New Roman"/>
          <w:noProof/>
          <w:sz w:val="24"/>
          <w:szCs w:val="24"/>
        </w:rPr>
        <w:t>(Moleong, 2004)</w:t>
      </w:r>
      <w:r w:rsidR="001D4D31">
        <w:rPr>
          <w:rFonts w:ascii="Times New Roman" w:hAnsi="Times New Roman" w:cs="Times New Roman"/>
          <w:sz w:val="24"/>
          <w:szCs w:val="24"/>
        </w:rPr>
        <w:fldChar w:fldCharType="end"/>
      </w:r>
      <w:r w:rsidR="0003151C">
        <w:rPr>
          <w:rFonts w:ascii="Times New Roman" w:hAnsi="Times New Roman" w:cs="Times New Roman"/>
          <w:sz w:val="24"/>
          <w:szCs w:val="24"/>
        </w:rPr>
        <w:t>.</w:t>
      </w:r>
      <w:r w:rsidR="00841C6D" w:rsidRPr="003D1B86">
        <w:rPr>
          <w:rFonts w:ascii="Times New Roman" w:hAnsi="Times New Roman" w:cs="Times New Roman"/>
          <w:sz w:val="24"/>
          <w:szCs w:val="24"/>
        </w:rPr>
        <w:t xml:space="preserve"> </w:t>
      </w:r>
      <w:r w:rsidRPr="003D1B86">
        <w:rPr>
          <w:rFonts w:ascii="Times New Roman" w:hAnsi="Times New Roman" w:cs="Times New Roman"/>
          <w:sz w:val="24"/>
          <w:szCs w:val="24"/>
        </w:rPr>
        <w:t>Studi kasus terbuka bagi penilaian atas konteks yang turut berperan bagi pemaknaan atas fenomena dalam konteks tersebut</w:t>
      </w:r>
      <w:r w:rsidR="001D4D31">
        <w:rPr>
          <w:rFonts w:ascii="Times New Roman" w:hAnsi="Times New Roman" w:cs="Times New Roman"/>
          <w:sz w:val="24"/>
          <w:szCs w:val="24"/>
        </w:rPr>
        <w:fldChar w:fldCharType="begin" w:fldLock="1"/>
      </w:r>
      <w:r w:rsidR="005234F0">
        <w:rPr>
          <w:rFonts w:ascii="Times New Roman" w:hAnsi="Times New Roman" w:cs="Times New Roman"/>
          <w:sz w:val="24"/>
          <w:szCs w:val="24"/>
        </w:rPr>
        <w:instrText>ADDIN CSL_CITATION {"citationItems":[{"id":"ITEM-1","itemData":{"author":[{"dropping-particle":"","family":"Mulyana","given":"Deddy","non-dropping-particle":"","parse-names":false,"suffix":""}],"id":"ITEM-1","issued":{"date-parts":[["2004"]]},"publisher":"PT. Rosdakarya","publisher-place":"Bandung","title":"Metode penelitian kualitatif paradigma baru ilmu komunikasi dan ilmu social lainnya","type":"book"},"uris":["http://www.mendeley.com/documents/?uuid=e13e4265-7682-4b35-b448-ca9b5cb64c20"]}],"mendeley":{"formattedCitation":"(Mulyana, 2004)","plainTextFormattedCitation":"(Mulyana, 2004)","previouslyFormattedCitation":"(Mulyana, 2004)"},"properties":{"noteIndex":0},"schema":"https://github.com/citation-style-language/schema/raw/master/csl-citation.json"}</w:instrText>
      </w:r>
      <w:r w:rsidR="001D4D31">
        <w:rPr>
          <w:rFonts w:ascii="Times New Roman" w:hAnsi="Times New Roman" w:cs="Times New Roman"/>
          <w:sz w:val="24"/>
          <w:szCs w:val="24"/>
        </w:rPr>
        <w:fldChar w:fldCharType="separate"/>
      </w:r>
      <w:r w:rsidR="005234F0" w:rsidRPr="005234F0">
        <w:rPr>
          <w:rFonts w:ascii="Times New Roman" w:hAnsi="Times New Roman" w:cs="Times New Roman"/>
          <w:noProof/>
          <w:sz w:val="24"/>
          <w:szCs w:val="24"/>
        </w:rPr>
        <w:t>(Mulyana, 2004)</w:t>
      </w:r>
      <w:r w:rsidR="001D4D31">
        <w:rPr>
          <w:rFonts w:ascii="Times New Roman" w:hAnsi="Times New Roman" w:cs="Times New Roman"/>
          <w:sz w:val="24"/>
          <w:szCs w:val="24"/>
        </w:rPr>
        <w:fldChar w:fldCharType="end"/>
      </w:r>
      <w:r w:rsidRPr="003D1B86">
        <w:rPr>
          <w:rFonts w:ascii="Times New Roman" w:hAnsi="Times New Roman" w:cs="Times New Roman"/>
          <w:sz w:val="24"/>
          <w:szCs w:val="24"/>
        </w:rPr>
        <w:t xml:space="preserve">. </w:t>
      </w:r>
      <w:r w:rsidR="00E977A6" w:rsidRPr="003D1B86">
        <w:rPr>
          <w:rFonts w:ascii="Times New Roman" w:hAnsi="Times New Roman" w:cs="Times New Roman"/>
          <w:sz w:val="24"/>
          <w:szCs w:val="24"/>
        </w:rPr>
        <w:t xml:space="preserve">Teknik pengumpulan data dengan melakukan observasi, wawancara secara mendalam dan dokumentasi kepada informan dengan metode purposive sampling yaitu </w:t>
      </w:r>
      <w:r w:rsidR="00912A76">
        <w:rPr>
          <w:rFonts w:ascii="Times New Roman" w:hAnsi="Times New Roman" w:cs="Times New Roman"/>
          <w:sz w:val="24"/>
          <w:szCs w:val="24"/>
        </w:rPr>
        <w:t xml:space="preserve">anggota kelompok usaha bersama </w:t>
      </w:r>
      <w:r w:rsidR="003D624E">
        <w:rPr>
          <w:rFonts w:ascii="Times New Roman" w:hAnsi="Times New Roman" w:cs="Times New Roman"/>
          <w:sz w:val="24"/>
          <w:szCs w:val="24"/>
        </w:rPr>
        <w:t>“Arjanjang”</w:t>
      </w:r>
      <w:r w:rsidR="00E977A6" w:rsidRPr="003D1B86">
        <w:rPr>
          <w:rFonts w:ascii="Times New Roman" w:hAnsi="Times New Roman" w:cs="Times New Roman"/>
          <w:sz w:val="24"/>
          <w:szCs w:val="24"/>
        </w:rPr>
        <w:t xml:space="preserve"> </w:t>
      </w:r>
      <w:r w:rsidR="001D4D31">
        <w:rPr>
          <w:rFonts w:ascii="Times New Roman" w:hAnsi="Times New Roman" w:cs="Times New Roman"/>
          <w:sz w:val="24"/>
          <w:szCs w:val="24"/>
        </w:rPr>
        <w:fldChar w:fldCharType="begin" w:fldLock="1"/>
      </w:r>
      <w:r w:rsidR="005234F0">
        <w:rPr>
          <w:rFonts w:ascii="Times New Roman" w:hAnsi="Times New Roman" w:cs="Times New Roman"/>
          <w:sz w:val="24"/>
          <w:szCs w:val="24"/>
        </w:rPr>
        <w:instrText>ADDIN CSL_CITATION {"citationItems":[{"id":"ITEM-1","itemData":{"author":[{"dropping-particle":"","family":"Sugiyono","given":"","non-dropping-particle":"","parse-names":false,"suffix":""}],"id":"ITEM-1","issued":{"date-parts":[["2010"]]},"publisher":"Alfabeta","publisher-place":"Bandung","title":"Metode penelitian Bisnis (pendekatan Kuantitatif, Kualitatif dan R&amp; D)","type":"book"},"uris":["http://www.mendeley.com/documents/?uuid=7ba3e0c0-29e5-429d-ad95-c38c6ab96e70"]}],"mendeley":{"formattedCitation":"(Sugiyono, 2010)","plainTextFormattedCitation":"(Sugiyono, 2010)","previouslyFormattedCitation":"(Sugiyono, 2010)"},"properties":{"noteIndex":0},"schema":"https://github.com/citation-style-language/schema/raw/master/csl-citation.json"}</w:instrText>
      </w:r>
      <w:r w:rsidR="001D4D31">
        <w:rPr>
          <w:rFonts w:ascii="Times New Roman" w:hAnsi="Times New Roman" w:cs="Times New Roman"/>
          <w:sz w:val="24"/>
          <w:szCs w:val="24"/>
        </w:rPr>
        <w:fldChar w:fldCharType="separate"/>
      </w:r>
      <w:r w:rsidR="005234F0" w:rsidRPr="005234F0">
        <w:rPr>
          <w:rFonts w:ascii="Times New Roman" w:hAnsi="Times New Roman" w:cs="Times New Roman"/>
          <w:noProof/>
          <w:sz w:val="24"/>
          <w:szCs w:val="24"/>
        </w:rPr>
        <w:t>(Sugiyono, 2010)</w:t>
      </w:r>
      <w:r w:rsidR="001D4D31">
        <w:rPr>
          <w:rFonts w:ascii="Times New Roman" w:hAnsi="Times New Roman" w:cs="Times New Roman"/>
          <w:sz w:val="24"/>
          <w:szCs w:val="24"/>
        </w:rPr>
        <w:fldChar w:fldCharType="end"/>
      </w:r>
      <w:r w:rsidR="003D1B86" w:rsidRPr="003D1B86">
        <w:rPr>
          <w:rFonts w:ascii="Times New Roman" w:hAnsi="Times New Roman" w:cs="Times New Roman"/>
          <w:sz w:val="24"/>
          <w:szCs w:val="24"/>
        </w:rPr>
        <w:t xml:space="preserve">. </w:t>
      </w:r>
      <w:r w:rsidR="00841C6D" w:rsidRPr="003D1B86">
        <w:rPr>
          <w:rFonts w:ascii="Times New Roman" w:hAnsi="Times New Roman" w:cs="Times New Roman"/>
          <w:sz w:val="24"/>
          <w:szCs w:val="24"/>
        </w:rPr>
        <w:t xml:space="preserve">Alat Analisis yang digunakan dalam </w:t>
      </w:r>
      <w:r w:rsidR="00E977A6" w:rsidRPr="003D1B86">
        <w:rPr>
          <w:rFonts w:ascii="Times New Roman" w:hAnsi="Times New Roman" w:cs="Times New Roman"/>
          <w:sz w:val="24"/>
          <w:szCs w:val="24"/>
        </w:rPr>
        <w:t>merumuskan</w:t>
      </w:r>
      <w:r w:rsidR="00841C6D" w:rsidRPr="003D1B86">
        <w:rPr>
          <w:rFonts w:ascii="Times New Roman" w:hAnsi="Times New Roman" w:cs="Times New Roman"/>
          <w:sz w:val="24"/>
          <w:szCs w:val="24"/>
        </w:rPr>
        <w:t xml:space="preserve"> strategi yaitu analisis SWOT</w:t>
      </w:r>
      <w:r w:rsidR="00E977A6" w:rsidRPr="003D1B86">
        <w:rPr>
          <w:rFonts w:ascii="Times New Roman" w:hAnsi="Times New Roman" w:cs="Times New Roman"/>
          <w:sz w:val="24"/>
          <w:szCs w:val="24"/>
        </w:rPr>
        <w:t xml:space="preserve"> untuk mengetahui </w:t>
      </w:r>
      <w:r w:rsidR="003D624E">
        <w:rPr>
          <w:rFonts w:ascii="Times New Roman" w:hAnsi="Times New Roman" w:cs="Times New Roman"/>
          <w:sz w:val="24"/>
          <w:szCs w:val="24"/>
        </w:rPr>
        <w:t>faktor</w:t>
      </w:r>
      <w:r w:rsidR="00E977A6" w:rsidRPr="003D1B86">
        <w:rPr>
          <w:rFonts w:ascii="Times New Roman" w:hAnsi="Times New Roman" w:cs="Times New Roman"/>
          <w:sz w:val="24"/>
          <w:szCs w:val="24"/>
        </w:rPr>
        <w:t xml:space="preserve"> internal berupa kekuatan, kelemahan dan </w:t>
      </w:r>
      <w:r w:rsidR="003D624E">
        <w:rPr>
          <w:rFonts w:ascii="Times New Roman" w:hAnsi="Times New Roman" w:cs="Times New Roman"/>
          <w:sz w:val="24"/>
          <w:szCs w:val="24"/>
        </w:rPr>
        <w:t>faktor</w:t>
      </w:r>
      <w:r w:rsidR="00E977A6" w:rsidRPr="003D1B86">
        <w:rPr>
          <w:rFonts w:ascii="Times New Roman" w:hAnsi="Times New Roman" w:cs="Times New Roman"/>
          <w:sz w:val="24"/>
          <w:szCs w:val="24"/>
        </w:rPr>
        <w:t xml:space="preserve"> eksternal berupa peluang dan ancaman</w:t>
      </w:r>
      <w:r w:rsidR="00707EF1">
        <w:rPr>
          <w:rFonts w:ascii="Times New Roman" w:hAnsi="Times New Roman" w:cs="Times New Roman"/>
          <w:sz w:val="24"/>
          <w:szCs w:val="24"/>
        </w:rPr>
        <w:t xml:space="preserve"> </w:t>
      </w:r>
      <w:r w:rsidR="001D4D31">
        <w:rPr>
          <w:rFonts w:ascii="Times New Roman" w:hAnsi="Times New Roman" w:cs="Times New Roman"/>
          <w:sz w:val="24"/>
          <w:szCs w:val="24"/>
        </w:rPr>
        <w:fldChar w:fldCharType="begin" w:fldLock="1"/>
      </w:r>
      <w:r w:rsidR="00FE12A4">
        <w:rPr>
          <w:rFonts w:ascii="Times New Roman" w:hAnsi="Times New Roman" w:cs="Times New Roman"/>
          <w:sz w:val="24"/>
          <w:szCs w:val="24"/>
        </w:rPr>
        <w:instrText>ADDIN CSL_CITATION {"citationItems":[{"id":"ITEM-1","itemData":{"author":[{"dropping-particle":"","family":"Rangkuti","given":"Freddy","non-dropping-particle":"","parse-names":false,"suffix":""}],"id":"ITEM-1","issued":{"date-parts":[["2014"]]},"number-of-pages":"211","publisher":"Gramedia Pustaka","publisher-place":"Jakarta","title":"Teknik Membedah Kasus Bisnis Analisis SWOT","type":"book"},"uris":["http://www.mendeley.com/documents/?uuid=1c2911cd-ecdf-4fec-8440-5898dc4c675d"]}],"mendeley":{"formattedCitation":"(Rangkuti, 2014)","plainTextFormattedCitation":"(Rangkuti, 2014)","previouslyFormattedCitation":"(Rangkuti, 2014)"},"properties":{"noteIndex":0},"schema":"https://github.com/citation-style-language/schema/raw/master/csl-citation.json"}</w:instrText>
      </w:r>
      <w:r w:rsidR="001D4D31">
        <w:rPr>
          <w:rFonts w:ascii="Times New Roman" w:hAnsi="Times New Roman" w:cs="Times New Roman"/>
          <w:sz w:val="24"/>
          <w:szCs w:val="24"/>
        </w:rPr>
        <w:fldChar w:fldCharType="separate"/>
      </w:r>
      <w:r w:rsidR="005234F0" w:rsidRPr="005234F0">
        <w:rPr>
          <w:rFonts w:ascii="Times New Roman" w:hAnsi="Times New Roman" w:cs="Times New Roman"/>
          <w:noProof/>
          <w:sz w:val="24"/>
          <w:szCs w:val="24"/>
        </w:rPr>
        <w:t>(Rangkuti, 2014)</w:t>
      </w:r>
      <w:r w:rsidR="001D4D31">
        <w:rPr>
          <w:rFonts w:ascii="Times New Roman" w:hAnsi="Times New Roman" w:cs="Times New Roman"/>
          <w:sz w:val="24"/>
          <w:szCs w:val="24"/>
        </w:rPr>
        <w:fldChar w:fldCharType="end"/>
      </w:r>
      <w:r w:rsidR="00E977A6" w:rsidRPr="003D1B86">
        <w:rPr>
          <w:rFonts w:ascii="Times New Roman" w:hAnsi="Times New Roman" w:cs="Times New Roman"/>
          <w:sz w:val="24"/>
          <w:szCs w:val="24"/>
        </w:rPr>
        <w:t xml:space="preserve">. </w:t>
      </w:r>
    </w:p>
    <w:p w:rsidR="00560C6D" w:rsidRPr="003D1B86" w:rsidRDefault="00560C6D" w:rsidP="00566CBB">
      <w:pPr>
        <w:rPr>
          <w:rFonts w:ascii="Times New Roman" w:hAnsi="Times New Roman" w:cs="Times New Roman"/>
          <w:b/>
          <w:sz w:val="24"/>
          <w:szCs w:val="24"/>
        </w:rPr>
      </w:pPr>
      <w:r w:rsidRPr="003D1B86">
        <w:rPr>
          <w:rFonts w:ascii="Times New Roman" w:hAnsi="Times New Roman" w:cs="Times New Roman"/>
          <w:b/>
          <w:sz w:val="24"/>
          <w:szCs w:val="24"/>
        </w:rPr>
        <w:t>HASIL PENELITIAN DAN PEMBAHASAN</w:t>
      </w:r>
    </w:p>
    <w:p w:rsidR="00762BFD" w:rsidRPr="003D1B86" w:rsidRDefault="00000D24" w:rsidP="00566CBB">
      <w:pPr>
        <w:rPr>
          <w:rFonts w:ascii="Times New Roman" w:hAnsi="Times New Roman" w:cs="Times New Roman"/>
          <w:b/>
          <w:sz w:val="24"/>
          <w:szCs w:val="24"/>
        </w:rPr>
      </w:pPr>
      <w:r w:rsidRPr="003D1B86">
        <w:rPr>
          <w:rFonts w:ascii="Times New Roman" w:hAnsi="Times New Roman" w:cs="Times New Roman"/>
          <w:b/>
          <w:sz w:val="24"/>
          <w:szCs w:val="24"/>
        </w:rPr>
        <w:t>Analisis Bauran Pemasaran</w:t>
      </w:r>
    </w:p>
    <w:p w:rsidR="00000D24" w:rsidRPr="00F112FF" w:rsidRDefault="003D1B86" w:rsidP="00707EF1">
      <w:pPr>
        <w:spacing w:after="240"/>
        <w:ind w:firstLine="720"/>
        <w:rPr>
          <w:rFonts w:ascii="Times New Roman" w:hAnsi="Times New Roman" w:cs="Times New Roman"/>
          <w:sz w:val="24"/>
          <w:szCs w:val="24"/>
        </w:rPr>
      </w:pPr>
      <w:r>
        <w:rPr>
          <w:rFonts w:ascii="Times New Roman" w:hAnsi="Times New Roman" w:cs="Times New Roman"/>
          <w:sz w:val="24"/>
          <w:szCs w:val="24"/>
        </w:rPr>
        <w:t>Pada</w:t>
      </w:r>
      <w:r w:rsidR="00000D24">
        <w:rPr>
          <w:rFonts w:ascii="Times New Roman" w:hAnsi="Times New Roman" w:cs="Times New Roman"/>
          <w:sz w:val="24"/>
          <w:szCs w:val="24"/>
        </w:rPr>
        <w:t xml:space="preserve"> </w:t>
      </w:r>
      <w:r w:rsidR="00000D24" w:rsidRPr="003D1B86">
        <w:rPr>
          <w:rFonts w:ascii="Times New Roman" w:hAnsi="Times New Roman" w:cs="Times New Roman"/>
          <w:i/>
          <w:sz w:val="24"/>
          <w:szCs w:val="24"/>
        </w:rPr>
        <w:t xml:space="preserve">home </w:t>
      </w:r>
      <w:r w:rsidR="00E152A4">
        <w:rPr>
          <w:rFonts w:ascii="Times New Roman" w:hAnsi="Times New Roman" w:cs="Times New Roman"/>
          <w:i/>
          <w:sz w:val="24"/>
          <w:szCs w:val="24"/>
        </w:rPr>
        <w:t>industr</w:t>
      </w:r>
      <w:r w:rsidR="00E832F9">
        <w:rPr>
          <w:rFonts w:ascii="Times New Roman" w:hAnsi="Times New Roman" w:cs="Times New Roman"/>
          <w:i/>
          <w:sz w:val="24"/>
          <w:szCs w:val="24"/>
        </w:rPr>
        <w:t>y</w:t>
      </w:r>
      <w:r w:rsidR="00000D24">
        <w:rPr>
          <w:rFonts w:ascii="Times New Roman" w:hAnsi="Times New Roman" w:cs="Times New Roman"/>
          <w:sz w:val="24"/>
          <w:szCs w:val="24"/>
        </w:rPr>
        <w:t xml:space="preserve"> </w:t>
      </w:r>
      <w:r w:rsidR="000C79F6">
        <w:rPr>
          <w:rFonts w:ascii="Times New Roman" w:hAnsi="Times New Roman" w:cs="Times New Roman"/>
          <w:sz w:val="24"/>
          <w:szCs w:val="24"/>
        </w:rPr>
        <w:t>KUBE</w:t>
      </w:r>
      <w:r w:rsidR="00000D24">
        <w:rPr>
          <w:rFonts w:ascii="Times New Roman" w:hAnsi="Times New Roman" w:cs="Times New Roman"/>
          <w:sz w:val="24"/>
          <w:szCs w:val="24"/>
        </w:rPr>
        <w:t xml:space="preserve"> </w:t>
      </w:r>
      <w:r w:rsidR="003D624E">
        <w:rPr>
          <w:rFonts w:ascii="Times New Roman" w:hAnsi="Times New Roman" w:cs="Times New Roman"/>
          <w:sz w:val="24"/>
          <w:szCs w:val="24"/>
        </w:rPr>
        <w:t>“Arjanjang”</w:t>
      </w:r>
      <w:r w:rsidR="00000D24">
        <w:rPr>
          <w:rFonts w:ascii="Times New Roman" w:hAnsi="Times New Roman" w:cs="Times New Roman"/>
          <w:sz w:val="24"/>
          <w:szCs w:val="24"/>
        </w:rPr>
        <w:t xml:space="preserve"> ini, membutuhkan strat</w:t>
      </w:r>
      <w:r w:rsidR="00501D69">
        <w:rPr>
          <w:rFonts w:ascii="Times New Roman" w:hAnsi="Times New Roman" w:cs="Times New Roman"/>
          <w:sz w:val="24"/>
          <w:szCs w:val="24"/>
        </w:rPr>
        <w:t>eg</w:t>
      </w:r>
      <w:r w:rsidR="00000D24">
        <w:rPr>
          <w:rFonts w:ascii="Times New Roman" w:hAnsi="Times New Roman" w:cs="Times New Roman"/>
          <w:sz w:val="24"/>
          <w:szCs w:val="24"/>
        </w:rPr>
        <w:t xml:space="preserve">i pemasaran yang maksimal demi keberlangsungan produksi ditengah menghadapi new normal covid 19. Strategi pemasaran </w:t>
      </w:r>
      <w:r w:rsidR="00000D24" w:rsidRPr="003D624E">
        <w:rPr>
          <w:rFonts w:ascii="Times New Roman" w:hAnsi="Times New Roman" w:cs="Times New Roman"/>
          <w:i/>
          <w:sz w:val="24"/>
          <w:szCs w:val="24"/>
        </w:rPr>
        <w:t>marketing mix</w:t>
      </w:r>
      <w:r w:rsidR="00000D24">
        <w:rPr>
          <w:rFonts w:ascii="Times New Roman" w:hAnsi="Times New Roman" w:cs="Times New Roman"/>
          <w:sz w:val="24"/>
          <w:szCs w:val="24"/>
        </w:rPr>
        <w:t xml:space="preserve"> </w:t>
      </w:r>
      <w:r w:rsidR="00F112FF">
        <w:rPr>
          <w:rFonts w:ascii="Times New Roman" w:hAnsi="Times New Roman" w:cs="Times New Roman"/>
          <w:sz w:val="24"/>
          <w:szCs w:val="24"/>
        </w:rPr>
        <w:t xml:space="preserve">dengan 4P yang diterapkan adalah 1) </w:t>
      </w:r>
      <w:r w:rsidR="00F112FF" w:rsidRPr="00F112FF">
        <w:rPr>
          <w:rFonts w:ascii="Times New Roman" w:hAnsi="Times New Roman" w:cs="Times New Roman"/>
          <w:i/>
          <w:sz w:val="24"/>
          <w:szCs w:val="24"/>
        </w:rPr>
        <w:t>Product</w:t>
      </w:r>
      <w:r w:rsidR="00F112FF">
        <w:rPr>
          <w:rFonts w:ascii="Times New Roman" w:hAnsi="Times New Roman" w:cs="Times New Roman"/>
          <w:sz w:val="24"/>
          <w:szCs w:val="24"/>
        </w:rPr>
        <w:t xml:space="preserve"> (</w:t>
      </w:r>
      <w:r w:rsidR="00000D24" w:rsidRPr="00F112FF">
        <w:rPr>
          <w:rFonts w:ascii="Times New Roman" w:hAnsi="Times New Roman" w:cs="Times New Roman"/>
          <w:sz w:val="24"/>
          <w:szCs w:val="24"/>
        </w:rPr>
        <w:t>Produk</w:t>
      </w:r>
      <w:r w:rsidR="00F112FF">
        <w:rPr>
          <w:rFonts w:ascii="Times New Roman" w:hAnsi="Times New Roman" w:cs="Times New Roman"/>
          <w:sz w:val="24"/>
          <w:szCs w:val="24"/>
        </w:rPr>
        <w:t xml:space="preserve">). </w:t>
      </w:r>
      <w:r w:rsidR="00000D24" w:rsidRPr="00F112FF">
        <w:rPr>
          <w:rFonts w:ascii="Times New Roman" w:hAnsi="Times New Roman" w:cs="Times New Roman"/>
          <w:sz w:val="24"/>
          <w:szCs w:val="24"/>
        </w:rPr>
        <w:t xml:space="preserve">Produk yang ditawarkan oleh </w:t>
      </w:r>
      <w:r w:rsidR="000C79F6">
        <w:rPr>
          <w:rFonts w:ascii="Times New Roman" w:hAnsi="Times New Roman" w:cs="Times New Roman"/>
          <w:sz w:val="24"/>
          <w:szCs w:val="24"/>
        </w:rPr>
        <w:t>KUBE</w:t>
      </w:r>
      <w:r w:rsidR="00000D24" w:rsidRPr="00F112FF">
        <w:rPr>
          <w:rFonts w:ascii="Times New Roman" w:hAnsi="Times New Roman" w:cs="Times New Roman"/>
          <w:sz w:val="24"/>
          <w:szCs w:val="24"/>
        </w:rPr>
        <w:t xml:space="preserve"> </w:t>
      </w:r>
      <w:r w:rsidR="003D624E" w:rsidRPr="00F112FF">
        <w:rPr>
          <w:rFonts w:ascii="Times New Roman" w:hAnsi="Times New Roman" w:cs="Times New Roman"/>
          <w:sz w:val="24"/>
          <w:szCs w:val="24"/>
        </w:rPr>
        <w:t>“Arjanjang”</w:t>
      </w:r>
      <w:r w:rsidR="00000D24" w:rsidRPr="00F112FF">
        <w:rPr>
          <w:rFonts w:ascii="Times New Roman" w:hAnsi="Times New Roman" w:cs="Times New Roman"/>
          <w:sz w:val="24"/>
          <w:szCs w:val="24"/>
        </w:rPr>
        <w:t xml:space="preserve"> adalah berupa makanan ringan (</w:t>
      </w:r>
      <w:r w:rsidR="009336C1" w:rsidRPr="00F112FF">
        <w:rPr>
          <w:rFonts w:ascii="Times New Roman" w:hAnsi="Times New Roman" w:cs="Times New Roman"/>
          <w:sz w:val="24"/>
          <w:szCs w:val="24"/>
        </w:rPr>
        <w:t>produk olahan</w:t>
      </w:r>
      <w:r w:rsidR="00000D24" w:rsidRPr="00F112FF">
        <w:rPr>
          <w:rFonts w:ascii="Times New Roman" w:hAnsi="Times New Roman" w:cs="Times New Roman"/>
          <w:sz w:val="24"/>
          <w:szCs w:val="24"/>
        </w:rPr>
        <w:t xml:space="preserve">) dengan bahan dasar adalah jantung pisang. selain memproduksi </w:t>
      </w:r>
      <w:r w:rsidR="009336C1" w:rsidRPr="00F112FF">
        <w:rPr>
          <w:rFonts w:ascii="Times New Roman" w:hAnsi="Times New Roman" w:cs="Times New Roman"/>
          <w:sz w:val="24"/>
          <w:szCs w:val="24"/>
        </w:rPr>
        <w:t>produk olahan</w:t>
      </w:r>
      <w:r w:rsidR="00000D24" w:rsidRPr="00F112FF">
        <w:rPr>
          <w:rFonts w:ascii="Times New Roman" w:hAnsi="Times New Roman" w:cs="Times New Roman"/>
          <w:sz w:val="24"/>
          <w:szCs w:val="24"/>
        </w:rPr>
        <w:t xml:space="preserve"> dengan bahan olahan jantung pisang dengan beberpa varian rasa, terdapat pula pro</w:t>
      </w:r>
      <w:r w:rsidR="00F112FF">
        <w:rPr>
          <w:rFonts w:ascii="Times New Roman" w:hAnsi="Times New Roman" w:cs="Times New Roman"/>
          <w:sz w:val="24"/>
          <w:szCs w:val="24"/>
        </w:rPr>
        <w:t xml:space="preserve">duk lainnya yaitu kripik pisang; 2) </w:t>
      </w:r>
      <w:r w:rsidR="00000D24" w:rsidRPr="00F112FF">
        <w:rPr>
          <w:rFonts w:ascii="Times New Roman" w:hAnsi="Times New Roman" w:cs="Times New Roman"/>
          <w:i/>
          <w:sz w:val="24"/>
          <w:szCs w:val="24"/>
        </w:rPr>
        <w:t>Place</w:t>
      </w:r>
      <w:r w:rsidR="00000D24" w:rsidRPr="00F112FF">
        <w:rPr>
          <w:rFonts w:ascii="Times New Roman" w:hAnsi="Times New Roman" w:cs="Times New Roman"/>
          <w:sz w:val="24"/>
          <w:szCs w:val="24"/>
        </w:rPr>
        <w:t xml:space="preserve"> (tempat)</w:t>
      </w:r>
      <w:r w:rsidR="00F112FF">
        <w:rPr>
          <w:rFonts w:ascii="Times New Roman" w:hAnsi="Times New Roman" w:cs="Times New Roman"/>
          <w:sz w:val="24"/>
          <w:szCs w:val="24"/>
        </w:rPr>
        <w:t xml:space="preserve">. </w:t>
      </w:r>
      <w:r w:rsidR="00000D24" w:rsidRPr="00F112FF">
        <w:rPr>
          <w:rFonts w:ascii="Times New Roman" w:hAnsi="Times New Roman" w:cs="Times New Roman"/>
          <w:sz w:val="24"/>
          <w:szCs w:val="24"/>
        </w:rPr>
        <w:t xml:space="preserve">Lokasi home </w:t>
      </w:r>
      <w:r w:rsidR="00E152A4" w:rsidRPr="00F112FF">
        <w:rPr>
          <w:rFonts w:ascii="Times New Roman" w:hAnsi="Times New Roman" w:cs="Times New Roman"/>
          <w:sz w:val="24"/>
          <w:szCs w:val="24"/>
        </w:rPr>
        <w:t>industri</w:t>
      </w:r>
      <w:r w:rsidR="00000D24" w:rsidRPr="00F112FF">
        <w:rPr>
          <w:rFonts w:ascii="Times New Roman" w:hAnsi="Times New Roman" w:cs="Times New Roman"/>
          <w:sz w:val="24"/>
          <w:szCs w:val="24"/>
        </w:rPr>
        <w:t xml:space="preserve"> </w:t>
      </w:r>
      <w:r w:rsidR="000C79F6">
        <w:rPr>
          <w:rFonts w:ascii="Times New Roman" w:hAnsi="Times New Roman" w:cs="Times New Roman"/>
          <w:sz w:val="24"/>
          <w:szCs w:val="24"/>
        </w:rPr>
        <w:t>KUBE</w:t>
      </w:r>
      <w:r w:rsidR="00000D24" w:rsidRPr="00F112FF">
        <w:rPr>
          <w:rFonts w:ascii="Times New Roman" w:hAnsi="Times New Roman" w:cs="Times New Roman"/>
          <w:sz w:val="24"/>
          <w:szCs w:val="24"/>
        </w:rPr>
        <w:t xml:space="preserve"> </w:t>
      </w:r>
      <w:r w:rsidR="003D624E" w:rsidRPr="00F112FF">
        <w:rPr>
          <w:rFonts w:ascii="Times New Roman" w:hAnsi="Times New Roman" w:cs="Times New Roman"/>
          <w:sz w:val="24"/>
          <w:szCs w:val="24"/>
        </w:rPr>
        <w:t>“Arjanjang”</w:t>
      </w:r>
      <w:r w:rsidR="00000D24" w:rsidRPr="00F112FF">
        <w:rPr>
          <w:rFonts w:ascii="Times New Roman" w:hAnsi="Times New Roman" w:cs="Times New Roman"/>
          <w:sz w:val="24"/>
          <w:szCs w:val="24"/>
        </w:rPr>
        <w:t xml:space="preserve"> berada di Desa </w:t>
      </w:r>
      <w:r w:rsidR="008D1502" w:rsidRPr="00F112FF">
        <w:rPr>
          <w:rFonts w:ascii="Times New Roman" w:hAnsi="Times New Roman" w:cs="Times New Roman"/>
          <w:sz w:val="24"/>
          <w:szCs w:val="24"/>
        </w:rPr>
        <w:t>Selebung Ketangga</w:t>
      </w:r>
      <w:r w:rsidR="00000D24" w:rsidRPr="00F112FF">
        <w:rPr>
          <w:rFonts w:ascii="Times New Roman" w:hAnsi="Times New Roman" w:cs="Times New Roman"/>
          <w:sz w:val="24"/>
          <w:szCs w:val="24"/>
        </w:rPr>
        <w:t>, Kecamatan</w:t>
      </w:r>
      <w:r w:rsidR="008D1502" w:rsidRPr="00F112FF">
        <w:rPr>
          <w:rFonts w:ascii="Times New Roman" w:hAnsi="Times New Roman" w:cs="Times New Roman"/>
          <w:sz w:val="24"/>
          <w:szCs w:val="24"/>
        </w:rPr>
        <w:t xml:space="preserve"> Keruak</w:t>
      </w:r>
      <w:r w:rsidR="00000D24" w:rsidRPr="00F112FF">
        <w:rPr>
          <w:rFonts w:ascii="Times New Roman" w:hAnsi="Times New Roman" w:cs="Times New Roman"/>
          <w:sz w:val="24"/>
          <w:szCs w:val="24"/>
        </w:rPr>
        <w:t xml:space="preserve"> Kabupaten Lombok Timur. </w:t>
      </w:r>
      <w:r w:rsidR="008D1502" w:rsidRPr="00F112FF">
        <w:rPr>
          <w:rFonts w:ascii="Times New Roman" w:hAnsi="Times New Roman" w:cs="Times New Roman"/>
          <w:sz w:val="24"/>
          <w:szCs w:val="24"/>
        </w:rPr>
        <w:t xml:space="preserve">Lokasi </w:t>
      </w:r>
      <w:r w:rsidR="00000D24" w:rsidRPr="00F112FF">
        <w:rPr>
          <w:rFonts w:ascii="Times New Roman" w:hAnsi="Times New Roman" w:cs="Times New Roman"/>
          <w:sz w:val="24"/>
          <w:szCs w:val="24"/>
        </w:rPr>
        <w:t>atau tempat juga mempunyai andil bear terhadap keberlangsungan suatu usaha. terpadat beberapa hal yang perlu diperhatikan dalam</w:t>
      </w:r>
      <w:r w:rsidR="00F112FF">
        <w:rPr>
          <w:rFonts w:ascii="Times New Roman" w:hAnsi="Times New Roman" w:cs="Times New Roman"/>
          <w:sz w:val="24"/>
          <w:szCs w:val="24"/>
        </w:rPr>
        <w:t xml:space="preserve"> menentukan lokasi, antara lain: </w:t>
      </w:r>
      <w:r w:rsidR="00000D24" w:rsidRPr="00F112FF">
        <w:rPr>
          <w:rFonts w:ascii="Times New Roman" w:hAnsi="Times New Roman" w:cs="Times New Roman"/>
          <w:sz w:val="24"/>
          <w:szCs w:val="24"/>
        </w:rPr>
        <w:t>lokasi berada di permukiman</w:t>
      </w:r>
      <w:r w:rsidR="00F112FF">
        <w:rPr>
          <w:rFonts w:ascii="Times New Roman" w:hAnsi="Times New Roman" w:cs="Times New Roman"/>
          <w:sz w:val="24"/>
          <w:szCs w:val="24"/>
        </w:rPr>
        <w:t xml:space="preserve">, </w:t>
      </w:r>
      <w:r w:rsidR="00000D24" w:rsidRPr="00F112FF">
        <w:rPr>
          <w:rFonts w:ascii="Times New Roman" w:hAnsi="Times New Roman" w:cs="Times New Roman"/>
          <w:sz w:val="24"/>
          <w:szCs w:val="24"/>
        </w:rPr>
        <w:t>mudah dijangkau</w:t>
      </w:r>
      <w:r w:rsidR="00F112FF">
        <w:rPr>
          <w:rFonts w:ascii="Times New Roman" w:hAnsi="Times New Roman" w:cs="Times New Roman"/>
          <w:sz w:val="24"/>
          <w:szCs w:val="24"/>
        </w:rPr>
        <w:t xml:space="preserve">, </w:t>
      </w:r>
      <w:r w:rsidR="00000D24" w:rsidRPr="00F112FF">
        <w:rPr>
          <w:rFonts w:ascii="Times New Roman" w:hAnsi="Times New Roman" w:cs="Times New Roman"/>
          <w:sz w:val="24"/>
          <w:szCs w:val="24"/>
        </w:rPr>
        <w:t xml:space="preserve">tersedianya sumber </w:t>
      </w:r>
      <w:r w:rsidR="00000D24" w:rsidRPr="00F112FF">
        <w:rPr>
          <w:rFonts w:ascii="Times New Roman" w:hAnsi="Times New Roman" w:cs="Times New Roman"/>
          <w:sz w:val="24"/>
          <w:szCs w:val="24"/>
        </w:rPr>
        <w:lastRenderedPageBreak/>
        <w:t>daya manusi</w:t>
      </w:r>
      <w:r w:rsidR="00F112FF">
        <w:rPr>
          <w:rFonts w:ascii="Times New Roman" w:hAnsi="Times New Roman" w:cs="Times New Roman"/>
          <w:sz w:val="24"/>
          <w:szCs w:val="24"/>
        </w:rPr>
        <w:t>a</w:t>
      </w:r>
      <w:r w:rsidR="00000D24" w:rsidRPr="00F112FF">
        <w:rPr>
          <w:rFonts w:ascii="Times New Roman" w:hAnsi="Times New Roman" w:cs="Times New Roman"/>
          <w:sz w:val="24"/>
          <w:szCs w:val="24"/>
        </w:rPr>
        <w:t xml:space="preserve"> yang memadai</w:t>
      </w:r>
      <w:r w:rsidR="00F112FF">
        <w:rPr>
          <w:rFonts w:ascii="Times New Roman" w:hAnsi="Times New Roman" w:cs="Times New Roman"/>
          <w:sz w:val="24"/>
          <w:szCs w:val="24"/>
        </w:rPr>
        <w:t xml:space="preserve">, </w:t>
      </w:r>
      <w:r w:rsidR="00000D24" w:rsidRPr="00F112FF">
        <w:rPr>
          <w:rFonts w:ascii="Times New Roman" w:hAnsi="Times New Roman" w:cs="Times New Roman"/>
          <w:sz w:val="24"/>
          <w:szCs w:val="24"/>
        </w:rPr>
        <w:t>tersedianya bahan baku</w:t>
      </w:r>
      <w:r w:rsidR="00F112FF">
        <w:rPr>
          <w:rFonts w:ascii="Times New Roman" w:hAnsi="Times New Roman" w:cs="Times New Roman"/>
          <w:sz w:val="24"/>
          <w:szCs w:val="24"/>
        </w:rPr>
        <w:t xml:space="preserve">; 3) </w:t>
      </w:r>
      <w:r w:rsidR="00000D24" w:rsidRPr="00F112FF">
        <w:rPr>
          <w:rFonts w:ascii="Times New Roman" w:hAnsi="Times New Roman" w:cs="Times New Roman"/>
          <w:i/>
          <w:sz w:val="24"/>
          <w:szCs w:val="24"/>
        </w:rPr>
        <w:t>Price</w:t>
      </w:r>
      <w:r w:rsidR="00000D24" w:rsidRPr="00F112FF">
        <w:rPr>
          <w:rFonts w:ascii="Times New Roman" w:hAnsi="Times New Roman" w:cs="Times New Roman"/>
          <w:sz w:val="24"/>
          <w:szCs w:val="24"/>
        </w:rPr>
        <w:t xml:space="preserve"> (harga)</w:t>
      </w:r>
      <w:r w:rsidR="00F112FF">
        <w:rPr>
          <w:rFonts w:ascii="Times New Roman" w:hAnsi="Times New Roman" w:cs="Times New Roman"/>
          <w:sz w:val="24"/>
          <w:szCs w:val="24"/>
        </w:rPr>
        <w:t xml:space="preserve">. Penentuan </w:t>
      </w:r>
      <w:r w:rsidR="00000D24">
        <w:rPr>
          <w:rFonts w:ascii="Times New Roman" w:hAnsi="Times New Roman" w:cs="Times New Roman"/>
          <w:sz w:val="24"/>
          <w:szCs w:val="24"/>
        </w:rPr>
        <w:t xml:space="preserve">harga jual pada masing-masing produk disesuaikan dengan harga bahan baku yang diperoleh, untuk harga satu bungkus </w:t>
      </w:r>
      <w:r w:rsidR="009336C1">
        <w:rPr>
          <w:rFonts w:ascii="Times New Roman" w:hAnsi="Times New Roman" w:cs="Times New Roman"/>
          <w:sz w:val="24"/>
          <w:szCs w:val="24"/>
        </w:rPr>
        <w:t>produk olahan</w:t>
      </w:r>
      <w:r w:rsidR="00000D24">
        <w:rPr>
          <w:rFonts w:ascii="Times New Roman" w:hAnsi="Times New Roman" w:cs="Times New Roman"/>
          <w:sz w:val="24"/>
          <w:szCs w:val="24"/>
        </w:rPr>
        <w:t xml:space="preserve"> jantung pisang di bandrol </w:t>
      </w:r>
      <w:r w:rsidR="008D1502">
        <w:rPr>
          <w:rFonts w:ascii="Times New Roman" w:hAnsi="Times New Roman" w:cs="Times New Roman"/>
          <w:sz w:val="24"/>
          <w:szCs w:val="24"/>
        </w:rPr>
        <w:t xml:space="preserve">pada kisaran harga </w:t>
      </w:r>
      <w:r w:rsidR="00000D24">
        <w:rPr>
          <w:rFonts w:ascii="Times New Roman" w:hAnsi="Times New Roman" w:cs="Times New Roman"/>
          <w:sz w:val="24"/>
          <w:szCs w:val="24"/>
        </w:rPr>
        <w:t>Rp</w:t>
      </w:r>
      <w:r w:rsidR="008D1502">
        <w:rPr>
          <w:rFonts w:ascii="Times New Roman" w:hAnsi="Times New Roman" w:cs="Times New Roman"/>
          <w:sz w:val="24"/>
          <w:szCs w:val="24"/>
        </w:rPr>
        <w:t>10.000</w:t>
      </w:r>
      <w:r w:rsidR="00F112FF">
        <w:rPr>
          <w:rFonts w:ascii="Times New Roman" w:hAnsi="Times New Roman" w:cs="Times New Roman"/>
          <w:sz w:val="24"/>
          <w:szCs w:val="24"/>
        </w:rPr>
        <w:t xml:space="preserve">; 4) </w:t>
      </w:r>
      <w:r w:rsidR="00000D24" w:rsidRPr="00F112FF">
        <w:rPr>
          <w:rFonts w:ascii="Times New Roman" w:hAnsi="Times New Roman" w:cs="Times New Roman"/>
          <w:i/>
          <w:sz w:val="24"/>
          <w:szCs w:val="24"/>
        </w:rPr>
        <w:t>Promotion</w:t>
      </w:r>
      <w:r w:rsidR="00000D24" w:rsidRPr="00F112FF">
        <w:rPr>
          <w:rFonts w:ascii="Times New Roman" w:hAnsi="Times New Roman" w:cs="Times New Roman"/>
          <w:sz w:val="24"/>
          <w:szCs w:val="24"/>
        </w:rPr>
        <w:t xml:space="preserve"> (promosi)</w:t>
      </w:r>
      <w:r w:rsidR="00F112FF">
        <w:rPr>
          <w:rFonts w:ascii="Times New Roman" w:hAnsi="Times New Roman" w:cs="Times New Roman"/>
          <w:sz w:val="24"/>
          <w:szCs w:val="24"/>
        </w:rPr>
        <w:t xml:space="preserve">. </w:t>
      </w:r>
      <w:r w:rsidR="00F112FF" w:rsidRPr="00F112FF">
        <w:rPr>
          <w:rFonts w:ascii="Times New Roman" w:hAnsi="Times New Roman" w:cs="Times New Roman"/>
          <w:sz w:val="24"/>
          <w:szCs w:val="24"/>
        </w:rPr>
        <w:t xml:space="preserve">Bentuk </w:t>
      </w:r>
      <w:r w:rsidR="00000D24" w:rsidRPr="00F112FF">
        <w:rPr>
          <w:rFonts w:ascii="Times New Roman" w:hAnsi="Times New Roman" w:cs="Times New Roman"/>
          <w:sz w:val="24"/>
          <w:szCs w:val="24"/>
        </w:rPr>
        <w:t>promosi yang d</w:t>
      </w:r>
      <w:r w:rsidR="00F66B5A">
        <w:rPr>
          <w:rFonts w:ascii="Times New Roman" w:hAnsi="Times New Roman" w:cs="Times New Roman"/>
          <w:sz w:val="24"/>
          <w:szCs w:val="24"/>
        </w:rPr>
        <w:t>ilakukan sebelum adanya pandemi</w:t>
      </w:r>
      <w:r w:rsidR="00000D24" w:rsidRPr="00F112FF">
        <w:rPr>
          <w:rFonts w:ascii="Times New Roman" w:hAnsi="Times New Roman" w:cs="Times New Roman"/>
          <w:sz w:val="24"/>
          <w:szCs w:val="24"/>
        </w:rPr>
        <w:t xml:space="preserve"> covid 19 dengan cara:</w:t>
      </w:r>
      <w:r w:rsidR="00F112FF">
        <w:rPr>
          <w:rFonts w:ascii="Times New Roman" w:hAnsi="Times New Roman" w:cs="Times New Roman"/>
          <w:sz w:val="24"/>
          <w:szCs w:val="24"/>
        </w:rPr>
        <w:t xml:space="preserve"> </w:t>
      </w:r>
      <w:r w:rsidR="00000D24" w:rsidRPr="00F112FF">
        <w:rPr>
          <w:rFonts w:ascii="Times New Roman" w:hAnsi="Times New Roman" w:cs="Times New Roman"/>
          <w:sz w:val="24"/>
          <w:szCs w:val="24"/>
        </w:rPr>
        <w:t>menitipkan produk pada toko-toko kelontong</w:t>
      </w:r>
      <w:r w:rsidR="00F112FF">
        <w:rPr>
          <w:rFonts w:ascii="Times New Roman" w:hAnsi="Times New Roman" w:cs="Times New Roman"/>
          <w:sz w:val="24"/>
          <w:szCs w:val="24"/>
        </w:rPr>
        <w:t xml:space="preserve"> dan </w:t>
      </w:r>
      <w:r w:rsidR="00000D24" w:rsidRPr="00F112FF">
        <w:rPr>
          <w:rFonts w:ascii="Times New Roman" w:hAnsi="Times New Roman" w:cs="Times New Roman"/>
          <w:sz w:val="24"/>
          <w:szCs w:val="24"/>
        </w:rPr>
        <w:t>dari mulut kemulut</w:t>
      </w:r>
      <w:r w:rsidR="00F112FF">
        <w:rPr>
          <w:rFonts w:ascii="Times New Roman" w:hAnsi="Times New Roman" w:cs="Times New Roman"/>
          <w:sz w:val="24"/>
          <w:szCs w:val="24"/>
        </w:rPr>
        <w:t>.</w:t>
      </w:r>
    </w:p>
    <w:p w:rsidR="00000D24" w:rsidRPr="00501D69" w:rsidRDefault="00000D24" w:rsidP="00000D24">
      <w:pPr>
        <w:rPr>
          <w:rFonts w:ascii="Times New Roman" w:hAnsi="Times New Roman" w:cs="Times New Roman"/>
          <w:b/>
          <w:sz w:val="24"/>
          <w:szCs w:val="24"/>
        </w:rPr>
      </w:pPr>
      <w:r w:rsidRPr="00501D69">
        <w:rPr>
          <w:rFonts w:ascii="Times New Roman" w:hAnsi="Times New Roman" w:cs="Times New Roman"/>
          <w:b/>
          <w:sz w:val="24"/>
          <w:szCs w:val="24"/>
        </w:rPr>
        <w:t>Analisis SWOT</w:t>
      </w:r>
    </w:p>
    <w:p w:rsidR="00000D24" w:rsidRPr="00501D69" w:rsidRDefault="00273845" w:rsidP="00000D24">
      <w:pPr>
        <w:rPr>
          <w:rFonts w:ascii="Times New Roman" w:hAnsi="Times New Roman" w:cs="Times New Roman"/>
          <w:b/>
          <w:sz w:val="24"/>
          <w:szCs w:val="24"/>
        </w:rPr>
      </w:pPr>
      <w:r w:rsidRPr="00501D69">
        <w:rPr>
          <w:rFonts w:ascii="Times New Roman" w:hAnsi="Times New Roman" w:cs="Times New Roman"/>
          <w:b/>
          <w:sz w:val="24"/>
          <w:szCs w:val="24"/>
        </w:rPr>
        <w:t>Analisis Faktor Lingkungan Inte</w:t>
      </w:r>
      <w:r w:rsidR="00000D24" w:rsidRPr="00501D69">
        <w:rPr>
          <w:rFonts w:ascii="Times New Roman" w:hAnsi="Times New Roman" w:cs="Times New Roman"/>
          <w:b/>
          <w:sz w:val="24"/>
          <w:szCs w:val="24"/>
        </w:rPr>
        <w:t>r</w:t>
      </w:r>
      <w:r w:rsidRPr="00501D69">
        <w:rPr>
          <w:rFonts w:ascii="Times New Roman" w:hAnsi="Times New Roman" w:cs="Times New Roman"/>
          <w:b/>
          <w:sz w:val="24"/>
          <w:szCs w:val="24"/>
        </w:rPr>
        <w:t>n</w:t>
      </w:r>
      <w:r w:rsidR="00000D24" w:rsidRPr="00501D69">
        <w:rPr>
          <w:rFonts w:ascii="Times New Roman" w:hAnsi="Times New Roman" w:cs="Times New Roman"/>
          <w:b/>
          <w:sz w:val="24"/>
          <w:szCs w:val="24"/>
        </w:rPr>
        <w:t>al (IFAS)</w:t>
      </w:r>
    </w:p>
    <w:p w:rsidR="00000D24" w:rsidRDefault="00000D24" w:rsidP="00F66B5A">
      <w:pPr>
        <w:ind w:firstLine="720"/>
        <w:rPr>
          <w:rFonts w:ascii="Times New Roman" w:hAnsi="Times New Roman" w:cs="Times New Roman"/>
          <w:sz w:val="24"/>
          <w:szCs w:val="24"/>
        </w:rPr>
      </w:pPr>
      <w:r>
        <w:rPr>
          <w:rFonts w:ascii="Times New Roman" w:hAnsi="Times New Roman" w:cs="Times New Roman"/>
          <w:sz w:val="24"/>
          <w:szCs w:val="24"/>
        </w:rPr>
        <w:t>Analisis Fakt</w:t>
      </w:r>
      <w:r w:rsidR="00273845">
        <w:rPr>
          <w:rFonts w:ascii="Times New Roman" w:hAnsi="Times New Roman" w:cs="Times New Roman"/>
          <w:sz w:val="24"/>
          <w:szCs w:val="24"/>
        </w:rPr>
        <w:t xml:space="preserve">or lingkungan internal menjelaskan dua bagian dari SWOT yaitu </w:t>
      </w:r>
      <w:r w:rsidR="003D624E" w:rsidRPr="00E832F9">
        <w:rPr>
          <w:rFonts w:ascii="Times New Roman" w:hAnsi="Times New Roman" w:cs="Times New Roman"/>
          <w:i/>
          <w:sz w:val="24"/>
          <w:szCs w:val="24"/>
        </w:rPr>
        <w:t>Strenght</w:t>
      </w:r>
      <w:r w:rsidR="00273845">
        <w:rPr>
          <w:rFonts w:ascii="Times New Roman" w:hAnsi="Times New Roman" w:cs="Times New Roman"/>
          <w:sz w:val="24"/>
          <w:szCs w:val="24"/>
        </w:rPr>
        <w:t xml:space="preserve"> (kekuatan) dan </w:t>
      </w:r>
      <w:r w:rsidR="00273845" w:rsidRPr="00E832F9">
        <w:rPr>
          <w:rFonts w:ascii="Times New Roman" w:hAnsi="Times New Roman" w:cs="Times New Roman"/>
          <w:i/>
          <w:sz w:val="24"/>
          <w:szCs w:val="24"/>
        </w:rPr>
        <w:t>Weakneses</w:t>
      </w:r>
      <w:r w:rsidR="00273845">
        <w:rPr>
          <w:rFonts w:ascii="Times New Roman" w:hAnsi="Times New Roman" w:cs="Times New Roman"/>
          <w:sz w:val="24"/>
          <w:szCs w:val="24"/>
        </w:rPr>
        <w:t xml:space="preserve"> (kelemahan). Pada bagian ini menjelaskan sejauhmana kekuatan dari internal perusahaan dan kelemahan yang dimiliki, sehingga dapat diminimalisir. Disajikan tabel matriks </w:t>
      </w:r>
      <w:r w:rsidR="003D624E">
        <w:rPr>
          <w:rFonts w:ascii="Times New Roman" w:hAnsi="Times New Roman" w:cs="Times New Roman"/>
          <w:sz w:val="24"/>
          <w:szCs w:val="24"/>
        </w:rPr>
        <w:t>faktor</w:t>
      </w:r>
      <w:r w:rsidR="00273845">
        <w:rPr>
          <w:rFonts w:ascii="Times New Roman" w:hAnsi="Times New Roman" w:cs="Times New Roman"/>
          <w:sz w:val="24"/>
          <w:szCs w:val="24"/>
        </w:rPr>
        <w:t xml:space="preserve"> internal pada analisis SWOT sebagai berikut:</w:t>
      </w:r>
    </w:p>
    <w:p w:rsidR="002F54D2" w:rsidRPr="002F54D2" w:rsidRDefault="002F54D2" w:rsidP="00707EF1">
      <w:pPr>
        <w:spacing w:line="240" w:lineRule="auto"/>
        <w:jc w:val="center"/>
        <w:rPr>
          <w:rFonts w:ascii="Times New Roman" w:hAnsi="Times New Roman" w:cs="Times New Roman"/>
          <w:sz w:val="24"/>
          <w:szCs w:val="24"/>
        </w:rPr>
      </w:pPr>
      <w:r w:rsidRPr="002F54D2">
        <w:rPr>
          <w:rFonts w:ascii="Times New Roman" w:hAnsi="Times New Roman" w:cs="Times New Roman"/>
          <w:sz w:val="24"/>
          <w:szCs w:val="24"/>
        </w:rPr>
        <w:t>Tabel: 2</w:t>
      </w:r>
    </w:p>
    <w:p w:rsidR="007A6260" w:rsidRDefault="007A6260" w:rsidP="00707EF1">
      <w:pPr>
        <w:spacing w:line="240" w:lineRule="auto"/>
        <w:jc w:val="center"/>
        <w:rPr>
          <w:rFonts w:ascii="Times New Roman" w:hAnsi="Times New Roman" w:cs="Times New Roman"/>
          <w:sz w:val="24"/>
          <w:szCs w:val="24"/>
        </w:rPr>
      </w:pPr>
      <w:r w:rsidRPr="002F54D2">
        <w:rPr>
          <w:rFonts w:ascii="Times New Roman" w:hAnsi="Times New Roman" w:cs="Times New Roman"/>
          <w:sz w:val="24"/>
          <w:szCs w:val="24"/>
        </w:rPr>
        <w:t xml:space="preserve">Matriks Internal Faktor Analisis </w:t>
      </w:r>
      <w:r w:rsidRPr="00E832F9">
        <w:rPr>
          <w:rFonts w:ascii="Times New Roman" w:hAnsi="Times New Roman" w:cs="Times New Roman"/>
          <w:i/>
          <w:sz w:val="24"/>
          <w:szCs w:val="24"/>
        </w:rPr>
        <w:t>Summary</w:t>
      </w:r>
      <w:r w:rsidRPr="002F54D2">
        <w:rPr>
          <w:rFonts w:ascii="Times New Roman" w:hAnsi="Times New Roman" w:cs="Times New Roman"/>
          <w:sz w:val="24"/>
          <w:szCs w:val="24"/>
        </w:rPr>
        <w:t xml:space="preserve"> (IFAS)</w:t>
      </w:r>
    </w:p>
    <w:tbl>
      <w:tblPr>
        <w:tblStyle w:val="TableGrid"/>
        <w:tblW w:w="0" w:type="auto"/>
        <w:tblLook w:val="04A0"/>
      </w:tblPr>
      <w:tblGrid>
        <w:gridCol w:w="570"/>
        <w:gridCol w:w="3933"/>
        <w:gridCol w:w="1310"/>
        <w:gridCol w:w="1242"/>
        <w:gridCol w:w="992"/>
      </w:tblGrid>
      <w:tr w:rsidR="00070C6E" w:rsidTr="00707EF1">
        <w:tc>
          <w:tcPr>
            <w:tcW w:w="570" w:type="dxa"/>
            <w:vAlign w:val="center"/>
          </w:tcPr>
          <w:p w:rsidR="00070C6E" w:rsidRPr="00566516" w:rsidRDefault="00070C6E" w:rsidP="009612F3">
            <w:pPr>
              <w:jc w:val="center"/>
              <w:rPr>
                <w:rFonts w:ascii="Times New Roman" w:eastAsia="Times New Roman" w:hAnsi="Times New Roman" w:cs="Times New Roman"/>
                <w:b/>
                <w:bCs/>
                <w:color w:val="000000"/>
                <w:sz w:val="24"/>
                <w:szCs w:val="24"/>
              </w:rPr>
            </w:pPr>
            <w:r w:rsidRPr="00566516">
              <w:rPr>
                <w:rFonts w:ascii="Times New Roman" w:eastAsia="Times New Roman" w:hAnsi="Times New Roman" w:cs="Times New Roman"/>
                <w:b/>
                <w:bCs/>
                <w:color w:val="000000"/>
                <w:sz w:val="24"/>
                <w:szCs w:val="24"/>
              </w:rPr>
              <w:t>No.</w:t>
            </w:r>
          </w:p>
        </w:tc>
        <w:tc>
          <w:tcPr>
            <w:tcW w:w="3933" w:type="dxa"/>
            <w:vAlign w:val="center"/>
          </w:tcPr>
          <w:p w:rsidR="00070C6E" w:rsidRPr="00566516" w:rsidRDefault="00070C6E" w:rsidP="009612F3">
            <w:pPr>
              <w:jc w:val="center"/>
              <w:rPr>
                <w:rFonts w:ascii="Times New Roman" w:eastAsia="Times New Roman" w:hAnsi="Times New Roman" w:cs="Times New Roman"/>
                <w:b/>
                <w:bCs/>
                <w:color w:val="000000"/>
                <w:sz w:val="24"/>
                <w:szCs w:val="24"/>
              </w:rPr>
            </w:pPr>
            <w:r w:rsidRPr="00566516">
              <w:rPr>
                <w:rFonts w:ascii="Times New Roman" w:eastAsia="Times New Roman" w:hAnsi="Times New Roman" w:cs="Times New Roman"/>
                <w:b/>
                <w:bCs/>
                <w:color w:val="000000"/>
                <w:sz w:val="24"/>
                <w:szCs w:val="24"/>
              </w:rPr>
              <w:t>Faktor Strategi Internal</w:t>
            </w:r>
          </w:p>
        </w:tc>
        <w:tc>
          <w:tcPr>
            <w:tcW w:w="1310" w:type="dxa"/>
            <w:vAlign w:val="center"/>
          </w:tcPr>
          <w:p w:rsidR="00070C6E" w:rsidRPr="00566516" w:rsidRDefault="00070C6E" w:rsidP="009612F3">
            <w:pPr>
              <w:jc w:val="center"/>
              <w:rPr>
                <w:rFonts w:ascii="Times New Roman" w:eastAsia="Times New Roman" w:hAnsi="Times New Roman" w:cs="Times New Roman"/>
                <w:b/>
                <w:bCs/>
                <w:color w:val="000000"/>
                <w:sz w:val="24"/>
                <w:szCs w:val="24"/>
              </w:rPr>
            </w:pPr>
            <w:r w:rsidRPr="00566516">
              <w:rPr>
                <w:rFonts w:ascii="Times New Roman" w:eastAsia="Times New Roman" w:hAnsi="Times New Roman" w:cs="Times New Roman"/>
                <w:b/>
                <w:bCs/>
                <w:color w:val="000000"/>
                <w:sz w:val="24"/>
                <w:szCs w:val="24"/>
              </w:rPr>
              <w:t xml:space="preserve"> Bobot (</w:t>
            </w:r>
            <w:r w:rsidRPr="00E832F9">
              <w:rPr>
                <w:rFonts w:ascii="Times New Roman" w:eastAsia="Times New Roman" w:hAnsi="Times New Roman" w:cs="Times New Roman"/>
                <w:b/>
                <w:bCs/>
                <w:i/>
                <w:color w:val="000000"/>
                <w:sz w:val="24"/>
                <w:szCs w:val="24"/>
              </w:rPr>
              <w:t>Weighted</w:t>
            </w:r>
            <w:r w:rsidRPr="00566516">
              <w:rPr>
                <w:rFonts w:ascii="Times New Roman" w:eastAsia="Times New Roman" w:hAnsi="Times New Roman" w:cs="Times New Roman"/>
                <w:b/>
                <w:bCs/>
                <w:color w:val="000000"/>
                <w:sz w:val="24"/>
                <w:szCs w:val="24"/>
              </w:rPr>
              <w:t xml:space="preserve">) </w:t>
            </w:r>
          </w:p>
        </w:tc>
        <w:tc>
          <w:tcPr>
            <w:tcW w:w="1242" w:type="dxa"/>
            <w:vAlign w:val="center"/>
          </w:tcPr>
          <w:p w:rsidR="00070C6E" w:rsidRPr="00566516" w:rsidRDefault="00070C6E" w:rsidP="009612F3">
            <w:pPr>
              <w:jc w:val="center"/>
              <w:rPr>
                <w:rFonts w:ascii="Times New Roman" w:eastAsia="Times New Roman" w:hAnsi="Times New Roman" w:cs="Times New Roman"/>
                <w:b/>
                <w:bCs/>
                <w:color w:val="000000"/>
                <w:sz w:val="24"/>
                <w:szCs w:val="24"/>
              </w:rPr>
            </w:pPr>
            <w:r w:rsidRPr="00566516">
              <w:rPr>
                <w:rFonts w:ascii="Times New Roman" w:eastAsia="Times New Roman" w:hAnsi="Times New Roman" w:cs="Times New Roman"/>
                <w:b/>
                <w:bCs/>
                <w:color w:val="000000"/>
                <w:sz w:val="24"/>
                <w:szCs w:val="24"/>
              </w:rPr>
              <w:t>Peringkat (Rating)</w:t>
            </w:r>
          </w:p>
        </w:tc>
        <w:tc>
          <w:tcPr>
            <w:tcW w:w="992" w:type="dxa"/>
            <w:vAlign w:val="center"/>
          </w:tcPr>
          <w:p w:rsidR="00070C6E" w:rsidRPr="00566516" w:rsidRDefault="00070C6E" w:rsidP="009612F3">
            <w:pPr>
              <w:jc w:val="center"/>
              <w:rPr>
                <w:rFonts w:ascii="Times New Roman" w:eastAsia="Times New Roman" w:hAnsi="Times New Roman" w:cs="Times New Roman"/>
                <w:b/>
                <w:bCs/>
                <w:color w:val="000000"/>
                <w:sz w:val="24"/>
                <w:szCs w:val="24"/>
              </w:rPr>
            </w:pPr>
            <w:r w:rsidRPr="00566516">
              <w:rPr>
                <w:rFonts w:ascii="Times New Roman" w:eastAsia="Times New Roman" w:hAnsi="Times New Roman" w:cs="Times New Roman"/>
                <w:b/>
                <w:bCs/>
                <w:color w:val="000000"/>
                <w:sz w:val="24"/>
                <w:szCs w:val="24"/>
              </w:rPr>
              <w:t>Skor Bobot</w:t>
            </w:r>
          </w:p>
        </w:tc>
      </w:tr>
      <w:tr w:rsidR="00707EF1" w:rsidTr="00672554">
        <w:tc>
          <w:tcPr>
            <w:tcW w:w="8047" w:type="dxa"/>
            <w:gridSpan w:val="5"/>
          </w:tcPr>
          <w:p w:rsidR="00707EF1" w:rsidRDefault="00707EF1" w:rsidP="009612F3">
            <w:r w:rsidRPr="00566516">
              <w:rPr>
                <w:rFonts w:ascii="Times New Roman" w:eastAsia="Times New Roman" w:hAnsi="Times New Roman" w:cs="Times New Roman"/>
                <w:b/>
                <w:bCs/>
                <w:color w:val="000000"/>
                <w:sz w:val="24"/>
                <w:szCs w:val="24"/>
              </w:rPr>
              <w:t>Kekuatan (</w:t>
            </w:r>
            <w:r w:rsidRPr="00E832F9">
              <w:rPr>
                <w:rFonts w:ascii="Times New Roman" w:eastAsia="Times New Roman" w:hAnsi="Times New Roman" w:cs="Times New Roman"/>
                <w:b/>
                <w:bCs/>
                <w:i/>
                <w:color w:val="000000"/>
                <w:sz w:val="24"/>
                <w:szCs w:val="24"/>
              </w:rPr>
              <w:t>Strenght</w:t>
            </w:r>
            <w:r w:rsidRPr="00566516">
              <w:rPr>
                <w:rFonts w:ascii="Times New Roman" w:eastAsia="Times New Roman" w:hAnsi="Times New Roman" w:cs="Times New Roman"/>
                <w:b/>
                <w:bCs/>
                <w:color w:val="000000"/>
                <w:sz w:val="24"/>
                <w:szCs w:val="24"/>
              </w:rPr>
              <w:t>)</w:t>
            </w:r>
          </w:p>
        </w:tc>
      </w:tr>
      <w:tr w:rsidR="00070C6E" w:rsidTr="00707EF1">
        <w:tc>
          <w:tcPr>
            <w:tcW w:w="570" w:type="dxa"/>
            <w:vAlign w:val="center"/>
          </w:tcPr>
          <w:p w:rsidR="00070C6E" w:rsidRPr="00566516" w:rsidRDefault="00070C6E" w:rsidP="009612F3">
            <w:pPr>
              <w:jc w:val="center"/>
              <w:rPr>
                <w:rFonts w:ascii="Times New Roman" w:eastAsia="Times New Roman" w:hAnsi="Times New Roman" w:cs="Times New Roman"/>
                <w:color w:val="000000"/>
                <w:sz w:val="24"/>
                <w:szCs w:val="24"/>
              </w:rPr>
            </w:pPr>
            <w:r w:rsidRPr="00566516">
              <w:rPr>
                <w:rFonts w:ascii="Times New Roman" w:eastAsia="Times New Roman" w:hAnsi="Times New Roman" w:cs="Times New Roman"/>
                <w:color w:val="000000"/>
                <w:sz w:val="24"/>
                <w:szCs w:val="24"/>
              </w:rPr>
              <w:t>1</w:t>
            </w:r>
          </w:p>
        </w:tc>
        <w:tc>
          <w:tcPr>
            <w:tcW w:w="3933" w:type="dxa"/>
            <w:vAlign w:val="bottom"/>
          </w:tcPr>
          <w:p w:rsidR="00070C6E" w:rsidRPr="00566516" w:rsidRDefault="00070C6E" w:rsidP="009612F3">
            <w:pPr>
              <w:jc w:val="left"/>
              <w:rPr>
                <w:rFonts w:ascii="Times New Roman" w:eastAsia="Times New Roman" w:hAnsi="Times New Roman" w:cs="Times New Roman"/>
                <w:color w:val="000000"/>
                <w:sz w:val="24"/>
                <w:szCs w:val="24"/>
              </w:rPr>
            </w:pPr>
            <w:r w:rsidRPr="00566516">
              <w:rPr>
                <w:rFonts w:ascii="Times New Roman" w:eastAsia="Times New Roman" w:hAnsi="Times New Roman" w:cs="Times New Roman"/>
                <w:color w:val="000000"/>
                <w:sz w:val="24"/>
                <w:szCs w:val="24"/>
              </w:rPr>
              <w:t>Jenis produk yang masih baru</w:t>
            </w:r>
          </w:p>
        </w:tc>
        <w:tc>
          <w:tcPr>
            <w:tcW w:w="1310" w:type="dxa"/>
          </w:tcPr>
          <w:p w:rsidR="00070C6E" w:rsidRPr="00F83FFF" w:rsidRDefault="00070C6E" w:rsidP="009612F3">
            <w:pPr>
              <w:jc w:val="center"/>
              <w:rPr>
                <w:rFonts w:ascii="Times New Roman" w:hAnsi="Times New Roman" w:cs="Times New Roman"/>
                <w:sz w:val="24"/>
                <w:szCs w:val="24"/>
              </w:rPr>
            </w:pPr>
            <w:r w:rsidRPr="00F83FFF">
              <w:rPr>
                <w:rFonts w:ascii="Times New Roman" w:hAnsi="Times New Roman" w:cs="Times New Roman"/>
                <w:sz w:val="24"/>
                <w:szCs w:val="24"/>
              </w:rPr>
              <w:t>0.200</w:t>
            </w:r>
          </w:p>
        </w:tc>
        <w:tc>
          <w:tcPr>
            <w:tcW w:w="1242" w:type="dxa"/>
          </w:tcPr>
          <w:p w:rsidR="00070C6E" w:rsidRPr="00F83FFF" w:rsidRDefault="00070C6E" w:rsidP="009612F3">
            <w:pPr>
              <w:jc w:val="center"/>
              <w:rPr>
                <w:rFonts w:ascii="Times New Roman" w:hAnsi="Times New Roman" w:cs="Times New Roman"/>
                <w:sz w:val="24"/>
                <w:szCs w:val="24"/>
              </w:rPr>
            </w:pPr>
            <w:r w:rsidRPr="00F83FFF">
              <w:rPr>
                <w:rFonts w:ascii="Times New Roman" w:hAnsi="Times New Roman" w:cs="Times New Roman"/>
                <w:sz w:val="24"/>
                <w:szCs w:val="24"/>
              </w:rPr>
              <w:t>4</w:t>
            </w:r>
          </w:p>
        </w:tc>
        <w:tc>
          <w:tcPr>
            <w:tcW w:w="992" w:type="dxa"/>
          </w:tcPr>
          <w:p w:rsidR="00070C6E" w:rsidRPr="00F83FFF" w:rsidRDefault="00070C6E" w:rsidP="009612F3">
            <w:pPr>
              <w:jc w:val="center"/>
              <w:rPr>
                <w:rFonts w:ascii="Times New Roman" w:hAnsi="Times New Roman" w:cs="Times New Roman"/>
                <w:sz w:val="24"/>
                <w:szCs w:val="24"/>
              </w:rPr>
            </w:pPr>
            <w:r w:rsidRPr="00F83FFF">
              <w:rPr>
                <w:rFonts w:ascii="Times New Roman" w:hAnsi="Times New Roman" w:cs="Times New Roman"/>
                <w:sz w:val="24"/>
                <w:szCs w:val="24"/>
              </w:rPr>
              <w:t>0.80</w:t>
            </w:r>
          </w:p>
        </w:tc>
      </w:tr>
      <w:tr w:rsidR="00070C6E" w:rsidTr="00707EF1">
        <w:tc>
          <w:tcPr>
            <w:tcW w:w="570" w:type="dxa"/>
            <w:vAlign w:val="center"/>
          </w:tcPr>
          <w:p w:rsidR="00070C6E" w:rsidRPr="00566516" w:rsidRDefault="00070C6E" w:rsidP="009612F3">
            <w:pPr>
              <w:jc w:val="center"/>
              <w:rPr>
                <w:rFonts w:ascii="Times New Roman" w:eastAsia="Times New Roman" w:hAnsi="Times New Roman" w:cs="Times New Roman"/>
                <w:color w:val="000000"/>
                <w:sz w:val="24"/>
                <w:szCs w:val="24"/>
              </w:rPr>
            </w:pPr>
            <w:r w:rsidRPr="00566516">
              <w:rPr>
                <w:rFonts w:ascii="Times New Roman" w:eastAsia="Times New Roman" w:hAnsi="Times New Roman" w:cs="Times New Roman"/>
                <w:color w:val="000000"/>
                <w:sz w:val="24"/>
                <w:szCs w:val="24"/>
              </w:rPr>
              <w:t>2</w:t>
            </w:r>
          </w:p>
        </w:tc>
        <w:tc>
          <w:tcPr>
            <w:tcW w:w="3933" w:type="dxa"/>
            <w:vAlign w:val="bottom"/>
          </w:tcPr>
          <w:p w:rsidR="00070C6E" w:rsidRPr="00566516" w:rsidRDefault="00070C6E" w:rsidP="009612F3">
            <w:pPr>
              <w:jc w:val="left"/>
              <w:rPr>
                <w:rFonts w:ascii="Times New Roman" w:eastAsia="Times New Roman" w:hAnsi="Times New Roman" w:cs="Times New Roman"/>
                <w:color w:val="000000"/>
                <w:sz w:val="24"/>
                <w:szCs w:val="24"/>
              </w:rPr>
            </w:pPr>
            <w:r w:rsidRPr="00566516">
              <w:rPr>
                <w:rFonts w:ascii="Times New Roman" w:eastAsia="Times New Roman" w:hAnsi="Times New Roman" w:cs="Times New Roman"/>
                <w:color w:val="000000"/>
                <w:sz w:val="24"/>
                <w:szCs w:val="24"/>
              </w:rPr>
              <w:t>Banyak variasi olahan produk</w:t>
            </w:r>
          </w:p>
        </w:tc>
        <w:tc>
          <w:tcPr>
            <w:tcW w:w="1310" w:type="dxa"/>
          </w:tcPr>
          <w:p w:rsidR="00070C6E" w:rsidRPr="00F83FFF" w:rsidRDefault="00070C6E" w:rsidP="009612F3">
            <w:pPr>
              <w:jc w:val="center"/>
              <w:rPr>
                <w:rFonts w:ascii="Times New Roman" w:hAnsi="Times New Roman" w:cs="Times New Roman"/>
                <w:sz w:val="24"/>
                <w:szCs w:val="24"/>
              </w:rPr>
            </w:pPr>
            <w:r w:rsidRPr="00F83FFF">
              <w:rPr>
                <w:rFonts w:ascii="Times New Roman" w:hAnsi="Times New Roman" w:cs="Times New Roman"/>
                <w:sz w:val="24"/>
                <w:szCs w:val="24"/>
              </w:rPr>
              <w:t>0.100</w:t>
            </w:r>
          </w:p>
        </w:tc>
        <w:tc>
          <w:tcPr>
            <w:tcW w:w="1242" w:type="dxa"/>
          </w:tcPr>
          <w:p w:rsidR="00070C6E" w:rsidRPr="00F83FFF" w:rsidRDefault="00070C6E" w:rsidP="009612F3">
            <w:pPr>
              <w:jc w:val="center"/>
              <w:rPr>
                <w:rFonts w:ascii="Times New Roman" w:hAnsi="Times New Roman" w:cs="Times New Roman"/>
                <w:sz w:val="24"/>
                <w:szCs w:val="24"/>
              </w:rPr>
            </w:pPr>
            <w:r w:rsidRPr="00F83FFF">
              <w:rPr>
                <w:rFonts w:ascii="Times New Roman" w:hAnsi="Times New Roman" w:cs="Times New Roman"/>
                <w:sz w:val="24"/>
                <w:szCs w:val="24"/>
              </w:rPr>
              <w:t>4</w:t>
            </w:r>
          </w:p>
        </w:tc>
        <w:tc>
          <w:tcPr>
            <w:tcW w:w="992" w:type="dxa"/>
          </w:tcPr>
          <w:p w:rsidR="00070C6E" w:rsidRPr="00F83FFF" w:rsidRDefault="00070C6E" w:rsidP="009612F3">
            <w:pPr>
              <w:jc w:val="center"/>
              <w:rPr>
                <w:rFonts w:ascii="Times New Roman" w:hAnsi="Times New Roman" w:cs="Times New Roman"/>
                <w:sz w:val="24"/>
                <w:szCs w:val="24"/>
              </w:rPr>
            </w:pPr>
            <w:r w:rsidRPr="00F83FFF">
              <w:rPr>
                <w:rFonts w:ascii="Times New Roman" w:hAnsi="Times New Roman" w:cs="Times New Roman"/>
                <w:sz w:val="24"/>
                <w:szCs w:val="24"/>
              </w:rPr>
              <w:t>0.40</w:t>
            </w:r>
          </w:p>
        </w:tc>
      </w:tr>
      <w:tr w:rsidR="00070C6E" w:rsidTr="00707EF1">
        <w:tc>
          <w:tcPr>
            <w:tcW w:w="570" w:type="dxa"/>
            <w:vAlign w:val="center"/>
          </w:tcPr>
          <w:p w:rsidR="00070C6E" w:rsidRPr="00566516" w:rsidRDefault="00070C6E" w:rsidP="009612F3">
            <w:pPr>
              <w:jc w:val="center"/>
              <w:rPr>
                <w:rFonts w:ascii="Times New Roman" w:eastAsia="Times New Roman" w:hAnsi="Times New Roman" w:cs="Times New Roman"/>
                <w:color w:val="000000"/>
                <w:sz w:val="24"/>
                <w:szCs w:val="24"/>
              </w:rPr>
            </w:pPr>
            <w:r w:rsidRPr="00566516">
              <w:rPr>
                <w:rFonts w:ascii="Times New Roman" w:eastAsia="Times New Roman" w:hAnsi="Times New Roman" w:cs="Times New Roman"/>
                <w:color w:val="000000"/>
                <w:sz w:val="24"/>
                <w:szCs w:val="24"/>
              </w:rPr>
              <w:t>3</w:t>
            </w:r>
          </w:p>
        </w:tc>
        <w:tc>
          <w:tcPr>
            <w:tcW w:w="3933" w:type="dxa"/>
            <w:vAlign w:val="bottom"/>
          </w:tcPr>
          <w:p w:rsidR="00070C6E" w:rsidRPr="00566516" w:rsidRDefault="00070C6E" w:rsidP="009612F3">
            <w:pPr>
              <w:jc w:val="left"/>
              <w:rPr>
                <w:rFonts w:ascii="Times New Roman" w:eastAsia="Times New Roman" w:hAnsi="Times New Roman" w:cs="Times New Roman"/>
                <w:color w:val="000000"/>
                <w:sz w:val="24"/>
                <w:szCs w:val="24"/>
              </w:rPr>
            </w:pPr>
            <w:r w:rsidRPr="00566516">
              <w:rPr>
                <w:rFonts w:ascii="Times New Roman" w:eastAsia="Times New Roman" w:hAnsi="Times New Roman" w:cs="Times New Roman"/>
                <w:color w:val="000000"/>
                <w:sz w:val="24"/>
                <w:szCs w:val="24"/>
              </w:rPr>
              <w:t xml:space="preserve">Memiliki banyak tenaga kerja dari anggota </w:t>
            </w:r>
            <w:r>
              <w:rPr>
                <w:rFonts w:ascii="Times New Roman" w:eastAsia="Times New Roman" w:hAnsi="Times New Roman" w:cs="Times New Roman"/>
                <w:color w:val="000000"/>
                <w:sz w:val="24"/>
                <w:szCs w:val="24"/>
              </w:rPr>
              <w:t>KuBe</w:t>
            </w:r>
          </w:p>
        </w:tc>
        <w:tc>
          <w:tcPr>
            <w:tcW w:w="1310" w:type="dxa"/>
          </w:tcPr>
          <w:p w:rsidR="00070C6E" w:rsidRPr="00F83FFF" w:rsidRDefault="00070C6E" w:rsidP="009612F3">
            <w:pPr>
              <w:jc w:val="center"/>
              <w:rPr>
                <w:rFonts w:ascii="Times New Roman" w:hAnsi="Times New Roman" w:cs="Times New Roman"/>
                <w:sz w:val="24"/>
                <w:szCs w:val="24"/>
              </w:rPr>
            </w:pPr>
            <w:r w:rsidRPr="00F83FFF">
              <w:rPr>
                <w:rFonts w:ascii="Times New Roman" w:hAnsi="Times New Roman" w:cs="Times New Roman"/>
                <w:sz w:val="24"/>
                <w:szCs w:val="24"/>
              </w:rPr>
              <w:t>0.050</w:t>
            </w:r>
          </w:p>
        </w:tc>
        <w:tc>
          <w:tcPr>
            <w:tcW w:w="1242" w:type="dxa"/>
          </w:tcPr>
          <w:p w:rsidR="00070C6E" w:rsidRPr="00F83FFF" w:rsidRDefault="00070C6E" w:rsidP="009612F3">
            <w:pPr>
              <w:jc w:val="center"/>
              <w:rPr>
                <w:rFonts w:ascii="Times New Roman" w:hAnsi="Times New Roman" w:cs="Times New Roman"/>
                <w:sz w:val="24"/>
                <w:szCs w:val="24"/>
              </w:rPr>
            </w:pPr>
            <w:r w:rsidRPr="00F83FFF">
              <w:rPr>
                <w:rFonts w:ascii="Times New Roman" w:hAnsi="Times New Roman" w:cs="Times New Roman"/>
                <w:sz w:val="24"/>
                <w:szCs w:val="24"/>
              </w:rPr>
              <w:t>3</w:t>
            </w:r>
          </w:p>
        </w:tc>
        <w:tc>
          <w:tcPr>
            <w:tcW w:w="992" w:type="dxa"/>
          </w:tcPr>
          <w:p w:rsidR="00070C6E" w:rsidRPr="00F83FFF" w:rsidRDefault="00070C6E" w:rsidP="009612F3">
            <w:pPr>
              <w:jc w:val="center"/>
              <w:rPr>
                <w:rFonts w:ascii="Times New Roman" w:hAnsi="Times New Roman" w:cs="Times New Roman"/>
                <w:sz w:val="24"/>
                <w:szCs w:val="24"/>
              </w:rPr>
            </w:pPr>
            <w:r w:rsidRPr="00F83FFF">
              <w:rPr>
                <w:rFonts w:ascii="Times New Roman" w:hAnsi="Times New Roman" w:cs="Times New Roman"/>
                <w:sz w:val="24"/>
                <w:szCs w:val="24"/>
              </w:rPr>
              <w:t>0.15</w:t>
            </w:r>
          </w:p>
        </w:tc>
      </w:tr>
      <w:tr w:rsidR="00070C6E" w:rsidTr="00707EF1">
        <w:tc>
          <w:tcPr>
            <w:tcW w:w="570" w:type="dxa"/>
            <w:vAlign w:val="center"/>
          </w:tcPr>
          <w:p w:rsidR="00070C6E" w:rsidRPr="00566516" w:rsidRDefault="00070C6E" w:rsidP="009612F3">
            <w:pPr>
              <w:jc w:val="center"/>
              <w:rPr>
                <w:rFonts w:ascii="Times New Roman" w:eastAsia="Times New Roman" w:hAnsi="Times New Roman" w:cs="Times New Roman"/>
                <w:color w:val="000000"/>
                <w:sz w:val="24"/>
                <w:szCs w:val="24"/>
              </w:rPr>
            </w:pPr>
            <w:r w:rsidRPr="00566516">
              <w:rPr>
                <w:rFonts w:ascii="Times New Roman" w:eastAsia="Times New Roman" w:hAnsi="Times New Roman" w:cs="Times New Roman"/>
                <w:color w:val="000000"/>
                <w:sz w:val="24"/>
                <w:szCs w:val="24"/>
              </w:rPr>
              <w:t>4</w:t>
            </w:r>
          </w:p>
        </w:tc>
        <w:tc>
          <w:tcPr>
            <w:tcW w:w="3933" w:type="dxa"/>
            <w:vAlign w:val="bottom"/>
          </w:tcPr>
          <w:p w:rsidR="00070C6E" w:rsidRPr="00566516" w:rsidRDefault="00070C6E" w:rsidP="009612F3">
            <w:pPr>
              <w:jc w:val="left"/>
              <w:rPr>
                <w:rFonts w:ascii="Times New Roman" w:eastAsia="Times New Roman" w:hAnsi="Times New Roman" w:cs="Times New Roman"/>
                <w:color w:val="000000"/>
                <w:sz w:val="24"/>
                <w:szCs w:val="24"/>
              </w:rPr>
            </w:pPr>
            <w:r w:rsidRPr="00566516">
              <w:rPr>
                <w:rFonts w:ascii="Times New Roman" w:eastAsia="Times New Roman" w:hAnsi="Times New Roman" w:cs="Times New Roman"/>
                <w:color w:val="000000"/>
                <w:sz w:val="24"/>
                <w:szCs w:val="24"/>
              </w:rPr>
              <w:t xml:space="preserve">Memiliki akte pendirian Usaha </w:t>
            </w:r>
          </w:p>
        </w:tc>
        <w:tc>
          <w:tcPr>
            <w:tcW w:w="1310" w:type="dxa"/>
          </w:tcPr>
          <w:p w:rsidR="00070C6E" w:rsidRPr="00F83FFF" w:rsidRDefault="00070C6E" w:rsidP="009612F3">
            <w:pPr>
              <w:jc w:val="center"/>
              <w:rPr>
                <w:rFonts w:ascii="Times New Roman" w:hAnsi="Times New Roman" w:cs="Times New Roman"/>
                <w:sz w:val="24"/>
                <w:szCs w:val="24"/>
              </w:rPr>
            </w:pPr>
            <w:r w:rsidRPr="00F83FFF">
              <w:rPr>
                <w:rFonts w:ascii="Times New Roman" w:hAnsi="Times New Roman" w:cs="Times New Roman"/>
                <w:sz w:val="24"/>
                <w:szCs w:val="24"/>
              </w:rPr>
              <w:t>0.025</w:t>
            </w:r>
          </w:p>
        </w:tc>
        <w:tc>
          <w:tcPr>
            <w:tcW w:w="1242" w:type="dxa"/>
          </w:tcPr>
          <w:p w:rsidR="00070C6E" w:rsidRPr="00F83FFF" w:rsidRDefault="00070C6E" w:rsidP="009612F3">
            <w:pPr>
              <w:jc w:val="center"/>
              <w:rPr>
                <w:rFonts w:ascii="Times New Roman" w:hAnsi="Times New Roman" w:cs="Times New Roman"/>
                <w:sz w:val="24"/>
                <w:szCs w:val="24"/>
              </w:rPr>
            </w:pPr>
            <w:r w:rsidRPr="00F83FFF">
              <w:rPr>
                <w:rFonts w:ascii="Times New Roman" w:hAnsi="Times New Roman" w:cs="Times New Roman"/>
                <w:sz w:val="24"/>
                <w:szCs w:val="24"/>
              </w:rPr>
              <w:t>3</w:t>
            </w:r>
          </w:p>
        </w:tc>
        <w:tc>
          <w:tcPr>
            <w:tcW w:w="992" w:type="dxa"/>
          </w:tcPr>
          <w:p w:rsidR="00070C6E" w:rsidRPr="00F83FFF" w:rsidRDefault="00070C6E" w:rsidP="009612F3">
            <w:pPr>
              <w:jc w:val="center"/>
              <w:rPr>
                <w:rFonts w:ascii="Times New Roman" w:hAnsi="Times New Roman" w:cs="Times New Roman"/>
                <w:sz w:val="24"/>
                <w:szCs w:val="24"/>
              </w:rPr>
            </w:pPr>
            <w:r w:rsidRPr="00F83FFF">
              <w:rPr>
                <w:rFonts w:ascii="Times New Roman" w:hAnsi="Times New Roman" w:cs="Times New Roman"/>
                <w:sz w:val="24"/>
                <w:szCs w:val="24"/>
              </w:rPr>
              <w:t>0.08</w:t>
            </w:r>
          </w:p>
        </w:tc>
      </w:tr>
      <w:tr w:rsidR="00070C6E" w:rsidTr="00707EF1">
        <w:tc>
          <w:tcPr>
            <w:tcW w:w="570" w:type="dxa"/>
            <w:vAlign w:val="center"/>
          </w:tcPr>
          <w:p w:rsidR="00070C6E" w:rsidRPr="00566516" w:rsidRDefault="00070C6E" w:rsidP="009612F3">
            <w:pPr>
              <w:jc w:val="center"/>
              <w:rPr>
                <w:rFonts w:ascii="Times New Roman" w:eastAsia="Times New Roman" w:hAnsi="Times New Roman" w:cs="Times New Roman"/>
                <w:color w:val="000000"/>
                <w:sz w:val="24"/>
                <w:szCs w:val="24"/>
              </w:rPr>
            </w:pPr>
            <w:r w:rsidRPr="00566516">
              <w:rPr>
                <w:rFonts w:ascii="Times New Roman" w:eastAsia="Times New Roman" w:hAnsi="Times New Roman" w:cs="Times New Roman"/>
                <w:color w:val="000000"/>
                <w:sz w:val="24"/>
                <w:szCs w:val="24"/>
              </w:rPr>
              <w:t>5</w:t>
            </w:r>
          </w:p>
        </w:tc>
        <w:tc>
          <w:tcPr>
            <w:tcW w:w="3933" w:type="dxa"/>
            <w:vAlign w:val="bottom"/>
          </w:tcPr>
          <w:p w:rsidR="00070C6E" w:rsidRPr="00566516" w:rsidRDefault="00070C6E" w:rsidP="009612F3">
            <w:pPr>
              <w:jc w:val="left"/>
              <w:rPr>
                <w:rFonts w:ascii="Times New Roman" w:eastAsia="Times New Roman" w:hAnsi="Times New Roman" w:cs="Times New Roman"/>
                <w:color w:val="000000"/>
                <w:sz w:val="24"/>
                <w:szCs w:val="24"/>
              </w:rPr>
            </w:pPr>
            <w:r w:rsidRPr="00566516">
              <w:rPr>
                <w:rFonts w:ascii="Times New Roman" w:eastAsia="Times New Roman" w:hAnsi="Times New Roman" w:cs="Times New Roman"/>
                <w:color w:val="000000"/>
                <w:sz w:val="24"/>
                <w:szCs w:val="24"/>
              </w:rPr>
              <w:t>Harga terjangkau</w:t>
            </w:r>
          </w:p>
        </w:tc>
        <w:tc>
          <w:tcPr>
            <w:tcW w:w="1310" w:type="dxa"/>
          </w:tcPr>
          <w:p w:rsidR="00070C6E" w:rsidRPr="00F83FFF" w:rsidRDefault="00070C6E" w:rsidP="009612F3">
            <w:pPr>
              <w:jc w:val="center"/>
              <w:rPr>
                <w:rFonts w:ascii="Times New Roman" w:hAnsi="Times New Roman" w:cs="Times New Roman"/>
                <w:sz w:val="24"/>
                <w:szCs w:val="24"/>
              </w:rPr>
            </w:pPr>
            <w:r w:rsidRPr="00F83FFF">
              <w:rPr>
                <w:rFonts w:ascii="Times New Roman" w:hAnsi="Times New Roman" w:cs="Times New Roman"/>
                <w:sz w:val="24"/>
                <w:szCs w:val="24"/>
              </w:rPr>
              <w:t>0.050</w:t>
            </w:r>
          </w:p>
        </w:tc>
        <w:tc>
          <w:tcPr>
            <w:tcW w:w="1242" w:type="dxa"/>
          </w:tcPr>
          <w:p w:rsidR="00070C6E" w:rsidRPr="00F83FFF" w:rsidRDefault="00070C6E" w:rsidP="009612F3">
            <w:pPr>
              <w:jc w:val="center"/>
              <w:rPr>
                <w:rFonts w:ascii="Times New Roman" w:hAnsi="Times New Roman" w:cs="Times New Roman"/>
                <w:sz w:val="24"/>
                <w:szCs w:val="24"/>
              </w:rPr>
            </w:pPr>
            <w:r w:rsidRPr="00F83FFF">
              <w:rPr>
                <w:rFonts w:ascii="Times New Roman" w:hAnsi="Times New Roman" w:cs="Times New Roman"/>
                <w:sz w:val="24"/>
                <w:szCs w:val="24"/>
              </w:rPr>
              <w:t>3</w:t>
            </w:r>
          </w:p>
        </w:tc>
        <w:tc>
          <w:tcPr>
            <w:tcW w:w="992" w:type="dxa"/>
          </w:tcPr>
          <w:p w:rsidR="00070C6E" w:rsidRPr="00F83FFF" w:rsidRDefault="00070C6E" w:rsidP="009612F3">
            <w:pPr>
              <w:jc w:val="center"/>
              <w:rPr>
                <w:rFonts w:ascii="Times New Roman" w:hAnsi="Times New Roman" w:cs="Times New Roman"/>
                <w:sz w:val="24"/>
                <w:szCs w:val="24"/>
              </w:rPr>
            </w:pPr>
            <w:r w:rsidRPr="00F83FFF">
              <w:rPr>
                <w:rFonts w:ascii="Times New Roman" w:hAnsi="Times New Roman" w:cs="Times New Roman"/>
                <w:sz w:val="24"/>
                <w:szCs w:val="24"/>
              </w:rPr>
              <w:t>0.15</w:t>
            </w:r>
          </w:p>
        </w:tc>
      </w:tr>
      <w:tr w:rsidR="00070C6E" w:rsidTr="00707EF1">
        <w:tc>
          <w:tcPr>
            <w:tcW w:w="570" w:type="dxa"/>
            <w:vAlign w:val="center"/>
          </w:tcPr>
          <w:p w:rsidR="00070C6E" w:rsidRPr="00566516" w:rsidRDefault="00070C6E" w:rsidP="009612F3">
            <w:pPr>
              <w:jc w:val="center"/>
              <w:rPr>
                <w:rFonts w:ascii="Times New Roman" w:eastAsia="Times New Roman" w:hAnsi="Times New Roman" w:cs="Times New Roman"/>
                <w:color w:val="000000"/>
                <w:sz w:val="24"/>
                <w:szCs w:val="24"/>
              </w:rPr>
            </w:pPr>
            <w:r w:rsidRPr="00566516">
              <w:rPr>
                <w:rFonts w:ascii="Times New Roman" w:eastAsia="Times New Roman" w:hAnsi="Times New Roman" w:cs="Times New Roman"/>
                <w:color w:val="000000"/>
                <w:sz w:val="24"/>
                <w:szCs w:val="24"/>
              </w:rPr>
              <w:t>6</w:t>
            </w:r>
          </w:p>
        </w:tc>
        <w:tc>
          <w:tcPr>
            <w:tcW w:w="3933" w:type="dxa"/>
            <w:vAlign w:val="bottom"/>
          </w:tcPr>
          <w:p w:rsidR="00070C6E" w:rsidRPr="00566516" w:rsidRDefault="00070C6E" w:rsidP="009612F3">
            <w:pP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KuBe</w:t>
            </w:r>
            <w:r w:rsidRPr="0056651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“Arjanjang”</w:t>
            </w:r>
          </w:p>
        </w:tc>
        <w:tc>
          <w:tcPr>
            <w:tcW w:w="1310" w:type="dxa"/>
          </w:tcPr>
          <w:p w:rsidR="00070C6E" w:rsidRPr="00F83FFF" w:rsidRDefault="00070C6E" w:rsidP="009612F3">
            <w:pPr>
              <w:jc w:val="center"/>
              <w:rPr>
                <w:rFonts w:ascii="Times New Roman" w:hAnsi="Times New Roman" w:cs="Times New Roman"/>
                <w:sz w:val="24"/>
                <w:szCs w:val="24"/>
              </w:rPr>
            </w:pPr>
            <w:r w:rsidRPr="00F83FFF">
              <w:rPr>
                <w:rFonts w:ascii="Times New Roman" w:hAnsi="Times New Roman" w:cs="Times New Roman"/>
                <w:sz w:val="24"/>
                <w:szCs w:val="24"/>
              </w:rPr>
              <w:t>0.050</w:t>
            </w:r>
          </w:p>
        </w:tc>
        <w:tc>
          <w:tcPr>
            <w:tcW w:w="1242" w:type="dxa"/>
          </w:tcPr>
          <w:p w:rsidR="00070C6E" w:rsidRPr="00F83FFF" w:rsidRDefault="00070C6E" w:rsidP="009612F3">
            <w:pPr>
              <w:jc w:val="center"/>
              <w:rPr>
                <w:rFonts w:ascii="Times New Roman" w:hAnsi="Times New Roman" w:cs="Times New Roman"/>
                <w:sz w:val="24"/>
                <w:szCs w:val="24"/>
              </w:rPr>
            </w:pPr>
            <w:r w:rsidRPr="00F83FFF">
              <w:rPr>
                <w:rFonts w:ascii="Times New Roman" w:hAnsi="Times New Roman" w:cs="Times New Roman"/>
                <w:sz w:val="24"/>
                <w:szCs w:val="24"/>
              </w:rPr>
              <w:t>3</w:t>
            </w:r>
          </w:p>
        </w:tc>
        <w:tc>
          <w:tcPr>
            <w:tcW w:w="992" w:type="dxa"/>
          </w:tcPr>
          <w:p w:rsidR="00070C6E" w:rsidRPr="00F83FFF" w:rsidRDefault="00070C6E" w:rsidP="009612F3">
            <w:pPr>
              <w:jc w:val="center"/>
              <w:rPr>
                <w:rFonts w:ascii="Times New Roman" w:hAnsi="Times New Roman" w:cs="Times New Roman"/>
                <w:sz w:val="24"/>
                <w:szCs w:val="24"/>
              </w:rPr>
            </w:pPr>
            <w:r w:rsidRPr="00F83FFF">
              <w:rPr>
                <w:rFonts w:ascii="Times New Roman" w:hAnsi="Times New Roman" w:cs="Times New Roman"/>
                <w:sz w:val="24"/>
                <w:szCs w:val="24"/>
              </w:rPr>
              <w:t>0.15</w:t>
            </w:r>
          </w:p>
        </w:tc>
      </w:tr>
      <w:tr w:rsidR="00070C6E" w:rsidTr="00707EF1">
        <w:tc>
          <w:tcPr>
            <w:tcW w:w="570" w:type="dxa"/>
          </w:tcPr>
          <w:p w:rsidR="00070C6E" w:rsidRDefault="00070C6E" w:rsidP="009612F3"/>
        </w:tc>
        <w:tc>
          <w:tcPr>
            <w:tcW w:w="3933" w:type="dxa"/>
          </w:tcPr>
          <w:p w:rsidR="00070C6E" w:rsidRDefault="00070C6E" w:rsidP="009612F3">
            <w:r w:rsidRPr="00566516">
              <w:rPr>
                <w:rFonts w:ascii="Times New Roman" w:eastAsia="Times New Roman" w:hAnsi="Times New Roman" w:cs="Times New Roman"/>
                <w:b/>
                <w:bCs/>
                <w:color w:val="000000"/>
                <w:sz w:val="24"/>
                <w:szCs w:val="24"/>
              </w:rPr>
              <w:t>Total Skor Strenght</w:t>
            </w:r>
          </w:p>
        </w:tc>
        <w:tc>
          <w:tcPr>
            <w:tcW w:w="1310" w:type="dxa"/>
          </w:tcPr>
          <w:p w:rsidR="00070C6E" w:rsidRPr="00F83FFF" w:rsidRDefault="00070C6E" w:rsidP="009612F3">
            <w:pPr>
              <w:jc w:val="center"/>
              <w:rPr>
                <w:rFonts w:ascii="Times New Roman" w:hAnsi="Times New Roman" w:cs="Times New Roman"/>
                <w:b/>
                <w:sz w:val="24"/>
                <w:szCs w:val="24"/>
              </w:rPr>
            </w:pPr>
            <w:r w:rsidRPr="00F83FFF">
              <w:rPr>
                <w:rFonts w:ascii="Times New Roman" w:hAnsi="Times New Roman" w:cs="Times New Roman"/>
                <w:b/>
                <w:sz w:val="24"/>
                <w:szCs w:val="24"/>
              </w:rPr>
              <w:t>0.475</w:t>
            </w:r>
          </w:p>
        </w:tc>
        <w:tc>
          <w:tcPr>
            <w:tcW w:w="1242" w:type="dxa"/>
          </w:tcPr>
          <w:p w:rsidR="00070C6E" w:rsidRPr="00F83FFF" w:rsidRDefault="00070C6E" w:rsidP="009612F3">
            <w:pPr>
              <w:jc w:val="center"/>
              <w:rPr>
                <w:rFonts w:ascii="Times New Roman" w:hAnsi="Times New Roman" w:cs="Times New Roman"/>
                <w:sz w:val="24"/>
                <w:szCs w:val="24"/>
              </w:rPr>
            </w:pPr>
          </w:p>
        </w:tc>
        <w:tc>
          <w:tcPr>
            <w:tcW w:w="992" w:type="dxa"/>
          </w:tcPr>
          <w:p w:rsidR="00070C6E" w:rsidRPr="00F83FFF" w:rsidRDefault="00070C6E" w:rsidP="009612F3">
            <w:pPr>
              <w:jc w:val="center"/>
              <w:rPr>
                <w:rFonts w:ascii="Times New Roman" w:hAnsi="Times New Roman" w:cs="Times New Roman"/>
                <w:b/>
                <w:sz w:val="24"/>
                <w:szCs w:val="24"/>
              </w:rPr>
            </w:pPr>
            <w:r w:rsidRPr="00F83FFF">
              <w:rPr>
                <w:rFonts w:ascii="Times New Roman" w:hAnsi="Times New Roman" w:cs="Times New Roman"/>
                <w:b/>
                <w:sz w:val="24"/>
                <w:szCs w:val="24"/>
              </w:rPr>
              <w:t>1.73</w:t>
            </w:r>
          </w:p>
        </w:tc>
      </w:tr>
      <w:tr w:rsidR="00707EF1" w:rsidTr="009E02A7">
        <w:tc>
          <w:tcPr>
            <w:tcW w:w="8047" w:type="dxa"/>
            <w:gridSpan w:val="5"/>
          </w:tcPr>
          <w:p w:rsidR="00707EF1" w:rsidRPr="00F83FFF" w:rsidRDefault="00707EF1" w:rsidP="00707EF1">
            <w:pPr>
              <w:jc w:val="left"/>
              <w:rPr>
                <w:rFonts w:ascii="Times New Roman" w:hAnsi="Times New Roman" w:cs="Times New Roman"/>
                <w:sz w:val="24"/>
                <w:szCs w:val="24"/>
              </w:rPr>
            </w:pPr>
            <w:r w:rsidRPr="00566516">
              <w:rPr>
                <w:rFonts w:ascii="Times New Roman" w:eastAsia="Times New Roman" w:hAnsi="Times New Roman" w:cs="Times New Roman"/>
                <w:b/>
                <w:bCs/>
                <w:color w:val="000000"/>
                <w:sz w:val="24"/>
                <w:szCs w:val="24"/>
              </w:rPr>
              <w:t>Kelemahan (</w:t>
            </w:r>
            <w:r>
              <w:rPr>
                <w:rFonts w:ascii="Times New Roman" w:eastAsia="Times New Roman" w:hAnsi="Times New Roman" w:cs="Times New Roman"/>
                <w:b/>
                <w:bCs/>
                <w:i/>
                <w:color w:val="000000"/>
                <w:sz w:val="24"/>
                <w:szCs w:val="24"/>
              </w:rPr>
              <w:t>Weaknese</w:t>
            </w:r>
            <w:r w:rsidRPr="00E832F9">
              <w:rPr>
                <w:rFonts w:ascii="Times New Roman" w:eastAsia="Times New Roman" w:hAnsi="Times New Roman" w:cs="Times New Roman"/>
                <w:b/>
                <w:bCs/>
                <w:i/>
                <w:color w:val="000000"/>
                <w:sz w:val="24"/>
                <w:szCs w:val="24"/>
              </w:rPr>
              <w:t>s</w:t>
            </w:r>
            <w:r w:rsidRPr="00566516">
              <w:rPr>
                <w:rFonts w:ascii="Times New Roman" w:eastAsia="Times New Roman" w:hAnsi="Times New Roman" w:cs="Times New Roman"/>
                <w:b/>
                <w:bCs/>
                <w:color w:val="000000"/>
                <w:sz w:val="24"/>
                <w:szCs w:val="24"/>
              </w:rPr>
              <w:t>)</w:t>
            </w:r>
          </w:p>
        </w:tc>
      </w:tr>
      <w:tr w:rsidR="00070C6E" w:rsidTr="00707EF1">
        <w:tc>
          <w:tcPr>
            <w:tcW w:w="570" w:type="dxa"/>
            <w:vAlign w:val="bottom"/>
          </w:tcPr>
          <w:p w:rsidR="00070C6E" w:rsidRPr="00566516" w:rsidRDefault="00070C6E" w:rsidP="009612F3">
            <w:pPr>
              <w:jc w:val="center"/>
              <w:rPr>
                <w:rFonts w:ascii="Times New Roman" w:eastAsia="Times New Roman" w:hAnsi="Times New Roman" w:cs="Times New Roman"/>
                <w:color w:val="000000"/>
                <w:sz w:val="24"/>
                <w:szCs w:val="24"/>
              </w:rPr>
            </w:pPr>
            <w:r w:rsidRPr="00566516">
              <w:rPr>
                <w:rFonts w:ascii="Times New Roman" w:eastAsia="Times New Roman" w:hAnsi="Times New Roman" w:cs="Times New Roman"/>
                <w:color w:val="000000"/>
                <w:sz w:val="24"/>
                <w:szCs w:val="24"/>
              </w:rPr>
              <w:t>1</w:t>
            </w:r>
          </w:p>
        </w:tc>
        <w:tc>
          <w:tcPr>
            <w:tcW w:w="3933" w:type="dxa"/>
            <w:vAlign w:val="bottom"/>
          </w:tcPr>
          <w:p w:rsidR="00070C6E" w:rsidRPr="00566516" w:rsidRDefault="00070C6E" w:rsidP="009612F3">
            <w:pPr>
              <w:jc w:val="left"/>
              <w:rPr>
                <w:rFonts w:ascii="Times New Roman" w:eastAsia="Times New Roman" w:hAnsi="Times New Roman" w:cs="Times New Roman"/>
                <w:color w:val="000000"/>
                <w:sz w:val="24"/>
                <w:szCs w:val="24"/>
              </w:rPr>
            </w:pPr>
            <w:r w:rsidRPr="00566516">
              <w:rPr>
                <w:rFonts w:ascii="Times New Roman" w:eastAsia="Times New Roman" w:hAnsi="Times New Roman" w:cs="Times New Roman"/>
                <w:color w:val="000000"/>
                <w:sz w:val="24"/>
                <w:szCs w:val="24"/>
              </w:rPr>
              <w:t>Bahan baku masih terbatas</w:t>
            </w:r>
          </w:p>
        </w:tc>
        <w:tc>
          <w:tcPr>
            <w:tcW w:w="1310" w:type="dxa"/>
          </w:tcPr>
          <w:p w:rsidR="00070C6E" w:rsidRPr="00F83FFF" w:rsidRDefault="00070C6E" w:rsidP="009612F3">
            <w:pPr>
              <w:jc w:val="center"/>
              <w:rPr>
                <w:rFonts w:ascii="Times New Roman" w:hAnsi="Times New Roman" w:cs="Times New Roman"/>
                <w:sz w:val="24"/>
                <w:szCs w:val="24"/>
              </w:rPr>
            </w:pPr>
            <w:r>
              <w:rPr>
                <w:rFonts w:ascii="Times New Roman" w:hAnsi="Times New Roman" w:cs="Times New Roman"/>
                <w:sz w:val="24"/>
                <w:szCs w:val="24"/>
              </w:rPr>
              <w:t>0.100</w:t>
            </w:r>
          </w:p>
        </w:tc>
        <w:tc>
          <w:tcPr>
            <w:tcW w:w="1242" w:type="dxa"/>
          </w:tcPr>
          <w:p w:rsidR="00070C6E" w:rsidRPr="00F83FFF" w:rsidRDefault="00070C6E" w:rsidP="009612F3">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070C6E" w:rsidRPr="00F83FFF" w:rsidRDefault="00070C6E" w:rsidP="009612F3">
            <w:pPr>
              <w:jc w:val="center"/>
              <w:rPr>
                <w:rFonts w:ascii="Times New Roman" w:hAnsi="Times New Roman" w:cs="Times New Roman"/>
                <w:sz w:val="24"/>
                <w:szCs w:val="24"/>
              </w:rPr>
            </w:pPr>
            <w:r>
              <w:rPr>
                <w:rFonts w:ascii="Times New Roman" w:hAnsi="Times New Roman" w:cs="Times New Roman"/>
                <w:sz w:val="24"/>
                <w:szCs w:val="24"/>
              </w:rPr>
              <w:t>0.20</w:t>
            </w:r>
          </w:p>
        </w:tc>
      </w:tr>
      <w:tr w:rsidR="00070C6E" w:rsidTr="00707EF1">
        <w:tc>
          <w:tcPr>
            <w:tcW w:w="570" w:type="dxa"/>
            <w:vAlign w:val="bottom"/>
          </w:tcPr>
          <w:p w:rsidR="00070C6E" w:rsidRPr="00566516" w:rsidRDefault="00070C6E" w:rsidP="009612F3">
            <w:pPr>
              <w:jc w:val="center"/>
              <w:rPr>
                <w:rFonts w:ascii="Times New Roman" w:eastAsia="Times New Roman" w:hAnsi="Times New Roman" w:cs="Times New Roman"/>
                <w:color w:val="000000"/>
                <w:sz w:val="24"/>
                <w:szCs w:val="24"/>
              </w:rPr>
            </w:pPr>
            <w:r w:rsidRPr="00566516">
              <w:rPr>
                <w:rFonts w:ascii="Times New Roman" w:eastAsia="Times New Roman" w:hAnsi="Times New Roman" w:cs="Times New Roman"/>
                <w:color w:val="000000"/>
                <w:sz w:val="24"/>
                <w:szCs w:val="24"/>
              </w:rPr>
              <w:t>2</w:t>
            </w:r>
          </w:p>
        </w:tc>
        <w:tc>
          <w:tcPr>
            <w:tcW w:w="3933" w:type="dxa"/>
            <w:vAlign w:val="bottom"/>
          </w:tcPr>
          <w:p w:rsidR="00070C6E" w:rsidRPr="00566516" w:rsidRDefault="00070C6E" w:rsidP="009612F3">
            <w:pPr>
              <w:jc w:val="left"/>
              <w:rPr>
                <w:rFonts w:ascii="Times New Roman" w:eastAsia="Times New Roman" w:hAnsi="Times New Roman" w:cs="Times New Roman"/>
                <w:color w:val="000000"/>
                <w:sz w:val="24"/>
                <w:szCs w:val="24"/>
              </w:rPr>
            </w:pPr>
            <w:r w:rsidRPr="00566516">
              <w:rPr>
                <w:rFonts w:ascii="Times New Roman" w:eastAsia="Times New Roman" w:hAnsi="Times New Roman" w:cs="Times New Roman"/>
                <w:color w:val="000000"/>
                <w:sz w:val="24"/>
                <w:szCs w:val="24"/>
              </w:rPr>
              <w:t>Keterbatasan Modal</w:t>
            </w:r>
          </w:p>
        </w:tc>
        <w:tc>
          <w:tcPr>
            <w:tcW w:w="1310" w:type="dxa"/>
          </w:tcPr>
          <w:p w:rsidR="00070C6E" w:rsidRPr="00F83FFF" w:rsidRDefault="00070C6E" w:rsidP="009612F3">
            <w:pPr>
              <w:jc w:val="center"/>
              <w:rPr>
                <w:rFonts w:ascii="Times New Roman" w:hAnsi="Times New Roman" w:cs="Times New Roman"/>
                <w:sz w:val="24"/>
                <w:szCs w:val="24"/>
              </w:rPr>
            </w:pPr>
            <w:r>
              <w:rPr>
                <w:rFonts w:ascii="Times New Roman" w:hAnsi="Times New Roman" w:cs="Times New Roman"/>
                <w:sz w:val="24"/>
                <w:szCs w:val="24"/>
              </w:rPr>
              <w:t>0.150</w:t>
            </w:r>
          </w:p>
        </w:tc>
        <w:tc>
          <w:tcPr>
            <w:tcW w:w="1242" w:type="dxa"/>
          </w:tcPr>
          <w:p w:rsidR="00070C6E" w:rsidRPr="00F83FFF" w:rsidRDefault="00070C6E" w:rsidP="009612F3">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070C6E" w:rsidRPr="00F83FFF" w:rsidRDefault="00070C6E" w:rsidP="009612F3">
            <w:pPr>
              <w:jc w:val="center"/>
              <w:rPr>
                <w:rFonts w:ascii="Times New Roman" w:hAnsi="Times New Roman" w:cs="Times New Roman"/>
                <w:sz w:val="24"/>
                <w:szCs w:val="24"/>
              </w:rPr>
            </w:pPr>
            <w:r>
              <w:rPr>
                <w:rFonts w:ascii="Times New Roman" w:hAnsi="Times New Roman" w:cs="Times New Roman"/>
                <w:sz w:val="24"/>
                <w:szCs w:val="24"/>
              </w:rPr>
              <w:t>0.30</w:t>
            </w:r>
          </w:p>
        </w:tc>
      </w:tr>
      <w:tr w:rsidR="00070C6E" w:rsidTr="00707EF1">
        <w:tc>
          <w:tcPr>
            <w:tcW w:w="570" w:type="dxa"/>
            <w:vAlign w:val="bottom"/>
          </w:tcPr>
          <w:p w:rsidR="00070C6E" w:rsidRPr="00566516" w:rsidRDefault="00070C6E" w:rsidP="009612F3">
            <w:pPr>
              <w:jc w:val="center"/>
              <w:rPr>
                <w:rFonts w:ascii="Times New Roman" w:eastAsia="Times New Roman" w:hAnsi="Times New Roman" w:cs="Times New Roman"/>
                <w:color w:val="000000"/>
                <w:sz w:val="24"/>
                <w:szCs w:val="24"/>
              </w:rPr>
            </w:pPr>
            <w:r w:rsidRPr="00566516">
              <w:rPr>
                <w:rFonts w:ascii="Times New Roman" w:eastAsia="Times New Roman" w:hAnsi="Times New Roman" w:cs="Times New Roman"/>
                <w:color w:val="000000"/>
                <w:sz w:val="24"/>
                <w:szCs w:val="24"/>
              </w:rPr>
              <w:t>3</w:t>
            </w:r>
          </w:p>
        </w:tc>
        <w:tc>
          <w:tcPr>
            <w:tcW w:w="3933" w:type="dxa"/>
            <w:vAlign w:val="bottom"/>
          </w:tcPr>
          <w:p w:rsidR="00070C6E" w:rsidRPr="00566516" w:rsidRDefault="00070C6E" w:rsidP="009612F3">
            <w:pPr>
              <w:jc w:val="left"/>
              <w:rPr>
                <w:rFonts w:ascii="Times New Roman" w:eastAsia="Times New Roman" w:hAnsi="Times New Roman" w:cs="Times New Roman"/>
                <w:color w:val="000000"/>
                <w:sz w:val="24"/>
                <w:szCs w:val="24"/>
              </w:rPr>
            </w:pPr>
            <w:r w:rsidRPr="00566516">
              <w:rPr>
                <w:rFonts w:ascii="Times New Roman" w:eastAsia="Times New Roman" w:hAnsi="Times New Roman" w:cs="Times New Roman"/>
                <w:color w:val="000000"/>
                <w:sz w:val="24"/>
                <w:szCs w:val="24"/>
              </w:rPr>
              <w:t>Belum memiliki izin PIRT, Halal-MUI dan BPOM</w:t>
            </w:r>
          </w:p>
        </w:tc>
        <w:tc>
          <w:tcPr>
            <w:tcW w:w="1310" w:type="dxa"/>
          </w:tcPr>
          <w:p w:rsidR="00070C6E" w:rsidRPr="00F83FFF" w:rsidRDefault="00070C6E" w:rsidP="009612F3">
            <w:pPr>
              <w:jc w:val="center"/>
              <w:rPr>
                <w:rFonts w:ascii="Times New Roman" w:hAnsi="Times New Roman" w:cs="Times New Roman"/>
                <w:sz w:val="24"/>
                <w:szCs w:val="24"/>
              </w:rPr>
            </w:pPr>
            <w:r>
              <w:rPr>
                <w:rFonts w:ascii="Times New Roman" w:hAnsi="Times New Roman" w:cs="Times New Roman"/>
                <w:sz w:val="24"/>
                <w:szCs w:val="24"/>
              </w:rPr>
              <w:t>0.050</w:t>
            </w:r>
          </w:p>
        </w:tc>
        <w:tc>
          <w:tcPr>
            <w:tcW w:w="1242" w:type="dxa"/>
          </w:tcPr>
          <w:p w:rsidR="00070C6E" w:rsidRPr="00F83FFF" w:rsidRDefault="00070C6E" w:rsidP="009612F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070C6E" w:rsidRPr="00F83FFF" w:rsidRDefault="00070C6E" w:rsidP="009612F3">
            <w:pPr>
              <w:jc w:val="center"/>
              <w:rPr>
                <w:rFonts w:ascii="Times New Roman" w:hAnsi="Times New Roman" w:cs="Times New Roman"/>
                <w:sz w:val="24"/>
                <w:szCs w:val="24"/>
              </w:rPr>
            </w:pPr>
            <w:r>
              <w:rPr>
                <w:rFonts w:ascii="Times New Roman" w:hAnsi="Times New Roman" w:cs="Times New Roman"/>
                <w:sz w:val="24"/>
                <w:szCs w:val="24"/>
              </w:rPr>
              <w:t>0.05</w:t>
            </w:r>
          </w:p>
        </w:tc>
      </w:tr>
      <w:tr w:rsidR="00070C6E" w:rsidTr="00707EF1">
        <w:tc>
          <w:tcPr>
            <w:tcW w:w="570" w:type="dxa"/>
            <w:vAlign w:val="bottom"/>
          </w:tcPr>
          <w:p w:rsidR="00070C6E" w:rsidRPr="00566516" w:rsidRDefault="00070C6E" w:rsidP="009612F3">
            <w:pPr>
              <w:jc w:val="center"/>
              <w:rPr>
                <w:rFonts w:ascii="Times New Roman" w:eastAsia="Times New Roman" w:hAnsi="Times New Roman" w:cs="Times New Roman"/>
                <w:color w:val="000000"/>
                <w:sz w:val="24"/>
                <w:szCs w:val="24"/>
              </w:rPr>
            </w:pPr>
            <w:r w:rsidRPr="00566516">
              <w:rPr>
                <w:rFonts w:ascii="Times New Roman" w:eastAsia="Times New Roman" w:hAnsi="Times New Roman" w:cs="Times New Roman"/>
                <w:color w:val="000000"/>
                <w:sz w:val="24"/>
                <w:szCs w:val="24"/>
              </w:rPr>
              <w:t>4</w:t>
            </w:r>
          </w:p>
        </w:tc>
        <w:tc>
          <w:tcPr>
            <w:tcW w:w="3933" w:type="dxa"/>
            <w:vAlign w:val="bottom"/>
          </w:tcPr>
          <w:p w:rsidR="00070C6E" w:rsidRPr="00566516" w:rsidRDefault="00070C6E" w:rsidP="009612F3">
            <w:pPr>
              <w:jc w:val="left"/>
              <w:rPr>
                <w:rFonts w:ascii="Times New Roman" w:eastAsia="Times New Roman" w:hAnsi="Times New Roman" w:cs="Times New Roman"/>
                <w:color w:val="000000"/>
                <w:sz w:val="24"/>
                <w:szCs w:val="24"/>
              </w:rPr>
            </w:pPr>
            <w:r w:rsidRPr="00566516">
              <w:rPr>
                <w:rFonts w:ascii="Times New Roman" w:eastAsia="Times New Roman" w:hAnsi="Times New Roman" w:cs="Times New Roman"/>
                <w:color w:val="000000"/>
                <w:sz w:val="24"/>
                <w:szCs w:val="24"/>
              </w:rPr>
              <w:t>Pemasaran masih secara offline (dititip di RM, warung/toko)</w:t>
            </w:r>
          </w:p>
        </w:tc>
        <w:tc>
          <w:tcPr>
            <w:tcW w:w="1310" w:type="dxa"/>
          </w:tcPr>
          <w:p w:rsidR="00070C6E" w:rsidRPr="00F83FFF" w:rsidRDefault="00070C6E" w:rsidP="009612F3">
            <w:pPr>
              <w:jc w:val="center"/>
              <w:rPr>
                <w:rFonts w:ascii="Times New Roman" w:hAnsi="Times New Roman" w:cs="Times New Roman"/>
                <w:sz w:val="24"/>
                <w:szCs w:val="24"/>
              </w:rPr>
            </w:pPr>
            <w:r>
              <w:rPr>
                <w:rFonts w:ascii="Times New Roman" w:hAnsi="Times New Roman" w:cs="Times New Roman"/>
                <w:sz w:val="24"/>
                <w:szCs w:val="24"/>
              </w:rPr>
              <w:t>0.125</w:t>
            </w:r>
          </w:p>
        </w:tc>
        <w:tc>
          <w:tcPr>
            <w:tcW w:w="1242" w:type="dxa"/>
          </w:tcPr>
          <w:p w:rsidR="00070C6E" w:rsidRPr="00F83FFF" w:rsidRDefault="00070C6E" w:rsidP="009612F3">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070C6E" w:rsidRPr="00F83FFF" w:rsidRDefault="00070C6E" w:rsidP="009612F3">
            <w:pPr>
              <w:jc w:val="center"/>
              <w:rPr>
                <w:rFonts w:ascii="Times New Roman" w:hAnsi="Times New Roman" w:cs="Times New Roman"/>
                <w:sz w:val="24"/>
                <w:szCs w:val="24"/>
              </w:rPr>
            </w:pPr>
            <w:r>
              <w:rPr>
                <w:rFonts w:ascii="Times New Roman" w:hAnsi="Times New Roman" w:cs="Times New Roman"/>
                <w:sz w:val="24"/>
                <w:szCs w:val="24"/>
              </w:rPr>
              <w:t>0.25</w:t>
            </w:r>
          </w:p>
        </w:tc>
      </w:tr>
      <w:tr w:rsidR="00070C6E" w:rsidTr="00707EF1">
        <w:tc>
          <w:tcPr>
            <w:tcW w:w="570" w:type="dxa"/>
            <w:vAlign w:val="bottom"/>
          </w:tcPr>
          <w:p w:rsidR="00070C6E" w:rsidRPr="00566516" w:rsidRDefault="00070C6E" w:rsidP="009612F3">
            <w:pPr>
              <w:jc w:val="center"/>
              <w:rPr>
                <w:rFonts w:ascii="Times New Roman" w:eastAsia="Times New Roman" w:hAnsi="Times New Roman" w:cs="Times New Roman"/>
                <w:color w:val="000000"/>
                <w:sz w:val="24"/>
                <w:szCs w:val="24"/>
              </w:rPr>
            </w:pPr>
            <w:r w:rsidRPr="00566516">
              <w:rPr>
                <w:rFonts w:ascii="Times New Roman" w:eastAsia="Times New Roman" w:hAnsi="Times New Roman" w:cs="Times New Roman"/>
                <w:color w:val="000000"/>
                <w:sz w:val="24"/>
                <w:szCs w:val="24"/>
              </w:rPr>
              <w:t>5</w:t>
            </w:r>
          </w:p>
        </w:tc>
        <w:tc>
          <w:tcPr>
            <w:tcW w:w="3933" w:type="dxa"/>
            <w:vAlign w:val="bottom"/>
          </w:tcPr>
          <w:p w:rsidR="00070C6E" w:rsidRPr="00566516" w:rsidRDefault="00070C6E" w:rsidP="009612F3">
            <w:pPr>
              <w:jc w:val="left"/>
              <w:rPr>
                <w:rFonts w:ascii="Times New Roman" w:eastAsia="Times New Roman" w:hAnsi="Times New Roman" w:cs="Times New Roman"/>
                <w:color w:val="000000"/>
                <w:sz w:val="24"/>
                <w:szCs w:val="24"/>
              </w:rPr>
            </w:pPr>
            <w:r w:rsidRPr="00566516">
              <w:rPr>
                <w:rFonts w:ascii="Times New Roman" w:eastAsia="Times New Roman" w:hAnsi="Times New Roman" w:cs="Times New Roman"/>
                <w:color w:val="000000"/>
                <w:sz w:val="24"/>
                <w:szCs w:val="24"/>
              </w:rPr>
              <w:t>Alat produksi masih masih sederhana</w:t>
            </w:r>
          </w:p>
        </w:tc>
        <w:tc>
          <w:tcPr>
            <w:tcW w:w="1310" w:type="dxa"/>
          </w:tcPr>
          <w:p w:rsidR="00070C6E" w:rsidRPr="00F83FFF" w:rsidRDefault="00070C6E" w:rsidP="009612F3">
            <w:pPr>
              <w:jc w:val="center"/>
              <w:rPr>
                <w:rFonts w:ascii="Times New Roman" w:hAnsi="Times New Roman" w:cs="Times New Roman"/>
                <w:sz w:val="24"/>
                <w:szCs w:val="24"/>
              </w:rPr>
            </w:pPr>
            <w:r>
              <w:rPr>
                <w:rFonts w:ascii="Times New Roman" w:hAnsi="Times New Roman" w:cs="Times New Roman"/>
                <w:sz w:val="24"/>
                <w:szCs w:val="24"/>
              </w:rPr>
              <w:t>0.100</w:t>
            </w:r>
          </w:p>
        </w:tc>
        <w:tc>
          <w:tcPr>
            <w:tcW w:w="1242" w:type="dxa"/>
          </w:tcPr>
          <w:p w:rsidR="00070C6E" w:rsidRPr="00F83FFF" w:rsidRDefault="00070C6E" w:rsidP="009612F3">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070C6E" w:rsidRPr="00F83FFF" w:rsidRDefault="00070C6E" w:rsidP="009612F3">
            <w:pPr>
              <w:jc w:val="center"/>
              <w:rPr>
                <w:rFonts w:ascii="Times New Roman" w:hAnsi="Times New Roman" w:cs="Times New Roman"/>
                <w:sz w:val="24"/>
                <w:szCs w:val="24"/>
              </w:rPr>
            </w:pPr>
            <w:r>
              <w:rPr>
                <w:rFonts w:ascii="Times New Roman" w:hAnsi="Times New Roman" w:cs="Times New Roman"/>
                <w:sz w:val="24"/>
                <w:szCs w:val="24"/>
              </w:rPr>
              <w:t>0.20</w:t>
            </w:r>
          </w:p>
        </w:tc>
      </w:tr>
      <w:tr w:rsidR="00707EF1" w:rsidTr="009427C7">
        <w:tc>
          <w:tcPr>
            <w:tcW w:w="4503" w:type="dxa"/>
            <w:gridSpan w:val="2"/>
          </w:tcPr>
          <w:p w:rsidR="00707EF1" w:rsidRPr="00566516" w:rsidRDefault="00707EF1" w:rsidP="009612F3">
            <w:pPr>
              <w:jc w:val="center"/>
              <w:rPr>
                <w:rFonts w:ascii="Times New Roman" w:eastAsia="Times New Roman" w:hAnsi="Times New Roman" w:cs="Times New Roman"/>
                <w:b/>
                <w:bCs/>
                <w:color w:val="000000"/>
                <w:sz w:val="24"/>
                <w:szCs w:val="24"/>
              </w:rPr>
            </w:pPr>
            <w:r w:rsidRPr="00566516">
              <w:rPr>
                <w:rFonts w:ascii="Times New Roman" w:eastAsia="Times New Roman" w:hAnsi="Times New Roman" w:cs="Times New Roman"/>
                <w:b/>
                <w:bCs/>
                <w:color w:val="000000"/>
                <w:sz w:val="24"/>
                <w:szCs w:val="24"/>
              </w:rPr>
              <w:t xml:space="preserve">Total Skor </w:t>
            </w:r>
            <w:r w:rsidRPr="00E832F9">
              <w:rPr>
                <w:rFonts w:ascii="Times New Roman" w:eastAsia="Times New Roman" w:hAnsi="Times New Roman" w:cs="Times New Roman"/>
                <w:b/>
                <w:bCs/>
                <w:i/>
                <w:color w:val="000000"/>
                <w:sz w:val="24"/>
                <w:szCs w:val="24"/>
              </w:rPr>
              <w:t>Weakness</w:t>
            </w:r>
          </w:p>
        </w:tc>
        <w:tc>
          <w:tcPr>
            <w:tcW w:w="1310" w:type="dxa"/>
          </w:tcPr>
          <w:p w:rsidR="00707EF1" w:rsidRPr="00707EF1" w:rsidRDefault="00707EF1" w:rsidP="009612F3">
            <w:pPr>
              <w:jc w:val="center"/>
              <w:rPr>
                <w:rFonts w:ascii="Times New Roman" w:hAnsi="Times New Roman" w:cs="Times New Roman"/>
                <w:b/>
                <w:sz w:val="24"/>
                <w:szCs w:val="24"/>
              </w:rPr>
            </w:pPr>
            <w:r w:rsidRPr="00707EF1">
              <w:rPr>
                <w:rFonts w:ascii="Times New Roman" w:hAnsi="Times New Roman" w:cs="Times New Roman"/>
                <w:b/>
                <w:sz w:val="24"/>
                <w:szCs w:val="24"/>
              </w:rPr>
              <w:t>0.525</w:t>
            </w:r>
          </w:p>
        </w:tc>
        <w:tc>
          <w:tcPr>
            <w:tcW w:w="1242" w:type="dxa"/>
          </w:tcPr>
          <w:p w:rsidR="00707EF1" w:rsidRPr="00707EF1" w:rsidRDefault="00707EF1" w:rsidP="009612F3">
            <w:pPr>
              <w:jc w:val="center"/>
              <w:rPr>
                <w:rFonts w:ascii="Times New Roman" w:hAnsi="Times New Roman" w:cs="Times New Roman"/>
                <w:b/>
                <w:sz w:val="24"/>
                <w:szCs w:val="24"/>
              </w:rPr>
            </w:pPr>
          </w:p>
        </w:tc>
        <w:tc>
          <w:tcPr>
            <w:tcW w:w="992" w:type="dxa"/>
          </w:tcPr>
          <w:p w:rsidR="00707EF1" w:rsidRPr="00707EF1" w:rsidRDefault="00707EF1" w:rsidP="009612F3">
            <w:pPr>
              <w:jc w:val="center"/>
              <w:rPr>
                <w:rFonts w:ascii="Times New Roman" w:hAnsi="Times New Roman" w:cs="Times New Roman"/>
                <w:b/>
                <w:sz w:val="24"/>
                <w:szCs w:val="24"/>
              </w:rPr>
            </w:pPr>
            <w:r w:rsidRPr="00707EF1">
              <w:rPr>
                <w:rFonts w:ascii="Times New Roman" w:hAnsi="Times New Roman" w:cs="Times New Roman"/>
                <w:b/>
                <w:sz w:val="24"/>
                <w:szCs w:val="24"/>
              </w:rPr>
              <w:t>1.00</w:t>
            </w:r>
          </w:p>
        </w:tc>
      </w:tr>
      <w:tr w:rsidR="00707EF1" w:rsidTr="009370B6">
        <w:tc>
          <w:tcPr>
            <w:tcW w:w="4503" w:type="dxa"/>
            <w:gridSpan w:val="2"/>
          </w:tcPr>
          <w:p w:rsidR="00707EF1" w:rsidRPr="00566516" w:rsidRDefault="00707EF1" w:rsidP="009612F3">
            <w:pPr>
              <w:jc w:val="center"/>
              <w:rPr>
                <w:rFonts w:ascii="Times New Roman" w:eastAsia="Times New Roman" w:hAnsi="Times New Roman" w:cs="Times New Roman"/>
                <w:b/>
                <w:bCs/>
                <w:color w:val="000000"/>
                <w:sz w:val="24"/>
                <w:szCs w:val="24"/>
              </w:rPr>
            </w:pPr>
            <w:r w:rsidRPr="00566516">
              <w:rPr>
                <w:rFonts w:ascii="Times New Roman" w:eastAsia="Times New Roman" w:hAnsi="Times New Roman" w:cs="Times New Roman"/>
                <w:b/>
                <w:bCs/>
                <w:color w:val="000000"/>
                <w:sz w:val="24"/>
                <w:szCs w:val="24"/>
              </w:rPr>
              <w:t>Total Skor</w:t>
            </w:r>
          </w:p>
        </w:tc>
        <w:tc>
          <w:tcPr>
            <w:tcW w:w="1310" w:type="dxa"/>
          </w:tcPr>
          <w:p w:rsidR="00707EF1" w:rsidRPr="00707EF1" w:rsidRDefault="00707EF1" w:rsidP="009612F3">
            <w:pPr>
              <w:jc w:val="center"/>
              <w:rPr>
                <w:rFonts w:ascii="Times New Roman" w:hAnsi="Times New Roman" w:cs="Times New Roman"/>
                <w:b/>
                <w:sz w:val="24"/>
                <w:szCs w:val="24"/>
              </w:rPr>
            </w:pPr>
            <w:r w:rsidRPr="00707EF1">
              <w:rPr>
                <w:rFonts w:ascii="Times New Roman" w:hAnsi="Times New Roman" w:cs="Times New Roman"/>
                <w:b/>
                <w:sz w:val="24"/>
                <w:szCs w:val="24"/>
              </w:rPr>
              <w:t>1.000</w:t>
            </w:r>
          </w:p>
        </w:tc>
        <w:tc>
          <w:tcPr>
            <w:tcW w:w="1242" w:type="dxa"/>
          </w:tcPr>
          <w:p w:rsidR="00707EF1" w:rsidRPr="00707EF1" w:rsidRDefault="00707EF1" w:rsidP="009612F3">
            <w:pPr>
              <w:jc w:val="center"/>
              <w:rPr>
                <w:rFonts w:ascii="Times New Roman" w:hAnsi="Times New Roman" w:cs="Times New Roman"/>
                <w:b/>
                <w:sz w:val="24"/>
                <w:szCs w:val="24"/>
              </w:rPr>
            </w:pPr>
          </w:p>
        </w:tc>
        <w:tc>
          <w:tcPr>
            <w:tcW w:w="992" w:type="dxa"/>
          </w:tcPr>
          <w:p w:rsidR="00707EF1" w:rsidRPr="00707EF1" w:rsidRDefault="00707EF1" w:rsidP="009612F3">
            <w:pPr>
              <w:jc w:val="center"/>
              <w:rPr>
                <w:rFonts w:ascii="Times New Roman" w:hAnsi="Times New Roman" w:cs="Times New Roman"/>
                <w:b/>
                <w:sz w:val="24"/>
                <w:szCs w:val="24"/>
              </w:rPr>
            </w:pPr>
            <w:r w:rsidRPr="00707EF1">
              <w:rPr>
                <w:rFonts w:ascii="Times New Roman" w:hAnsi="Times New Roman" w:cs="Times New Roman"/>
                <w:b/>
                <w:sz w:val="24"/>
                <w:szCs w:val="24"/>
              </w:rPr>
              <w:t>2.73</w:t>
            </w:r>
          </w:p>
        </w:tc>
      </w:tr>
    </w:tbl>
    <w:p w:rsidR="007A6260" w:rsidRDefault="002F54D2" w:rsidP="00000D24">
      <w:pPr>
        <w:rPr>
          <w:rFonts w:ascii="Times New Roman" w:hAnsi="Times New Roman" w:cs="Times New Roman"/>
          <w:sz w:val="24"/>
          <w:szCs w:val="24"/>
        </w:rPr>
      </w:pPr>
      <w:r>
        <w:rPr>
          <w:rFonts w:ascii="Times New Roman" w:hAnsi="Times New Roman" w:cs="Times New Roman"/>
          <w:sz w:val="24"/>
          <w:szCs w:val="24"/>
        </w:rPr>
        <w:t>Sumber: Data diolah, 2020 (</w:t>
      </w:r>
      <w:r w:rsidRPr="002F54D2">
        <w:rPr>
          <w:rFonts w:ascii="Times New Roman" w:hAnsi="Times New Roman" w:cs="Times New Roman"/>
          <w:i/>
          <w:sz w:val="24"/>
          <w:szCs w:val="24"/>
        </w:rPr>
        <w:t>SWOT Analysis</w:t>
      </w:r>
      <w:r>
        <w:rPr>
          <w:rFonts w:ascii="Times New Roman" w:hAnsi="Times New Roman" w:cs="Times New Roman"/>
          <w:sz w:val="24"/>
          <w:szCs w:val="24"/>
        </w:rPr>
        <w:t>)</w:t>
      </w:r>
    </w:p>
    <w:p w:rsidR="00985314" w:rsidRPr="00501D69" w:rsidRDefault="00985314" w:rsidP="00707EF1">
      <w:pPr>
        <w:widowControl w:val="0"/>
        <w:rPr>
          <w:rFonts w:ascii="Times New Roman" w:hAnsi="Times New Roman" w:cs="Times New Roman"/>
          <w:b/>
          <w:sz w:val="24"/>
          <w:szCs w:val="24"/>
        </w:rPr>
      </w:pPr>
      <w:r w:rsidRPr="00501D69">
        <w:rPr>
          <w:rFonts w:ascii="Times New Roman" w:hAnsi="Times New Roman" w:cs="Times New Roman"/>
          <w:b/>
          <w:sz w:val="24"/>
          <w:szCs w:val="24"/>
        </w:rPr>
        <w:t xml:space="preserve">Analisis Faktor Lingkungan Eksternal </w:t>
      </w:r>
      <w:r w:rsidR="003D624E">
        <w:rPr>
          <w:rFonts w:ascii="Times New Roman" w:hAnsi="Times New Roman" w:cs="Times New Roman"/>
          <w:b/>
          <w:sz w:val="24"/>
          <w:szCs w:val="24"/>
        </w:rPr>
        <w:t>(</w:t>
      </w:r>
      <w:r w:rsidRPr="00501D69">
        <w:rPr>
          <w:rFonts w:ascii="Times New Roman" w:hAnsi="Times New Roman" w:cs="Times New Roman"/>
          <w:b/>
          <w:sz w:val="24"/>
          <w:szCs w:val="24"/>
        </w:rPr>
        <w:t>EFAS</w:t>
      </w:r>
      <w:r w:rsidR="003D624E">
        <w:rPr>
          <w:rFonts w:ascii="Times New Roman" w:hAnsi="Times New Roman" w:cs="Times New Roman"/>
          <w:b/>
          <w:sz w:val="24"/>
          <w:szCs w:val="24"/>
        </w:rPr>
        <w:t>)</w:t>
      </w:r>
    </w:p>
    <w:p w:rsidR="00985314" w:rsidRDefault="00273845" w:rsidP="00707EF1">
      <w:pPr>
        <w:widowControl w:val="0"/>
        <w:ind w:firstLine="720"/>
        <w:rPr>
          <w:rFonts w:ascii="Times New Roman" w:hAnsi="Times New Roman" w:cs="Times New Roman"/>
          <w:sz w:val="24"/>
          <w:szCs w:val="24"/>
        </w:rPr>
      </w:pPr>
      <w:r>
        <w:rPr>
          <w:rFonts w:ascii="Times New Roman" w:hAnsi="Times New Roman" w:cs="Times New Roman"/>
          <w:sz w:val="24"/>
          <w:szCs w:val="24"/>
        </w:rPr>
        <w:t>Analisis fak</w:t>
      </w:r>
      <w:r w:rsidR="00985314">
        <w:rPr>
          <w:rFonts w:ascii="Times New Roman" w:hAnsi="Times New Roman" w:cs="Times New Roman"/>
          <w:sz w:val="24"/>
          <w:szCs w:val="24"/>
        </w:rPr>
        <w:t>tor li</w:t>
      </w:r>
      <w:r>
        <w:rPr>
          <w:rFonts w:ascii="Times New Roman" w:hAnsi="Times New Roman" w:cs="Times New Roman"/>
          <w:sz w:val="24"/>
          <w:szCs w:val="24"/>
        </w:rPr>
        <w:t>n</w:t>
      </w:r>
      <w:r w:rsidR="00985314">
        <w:rPr>
          <w:rFonts w:ascii="Times New Roman" w:hAnsi="Times New Roman" w:cs="Times New Roman"/>
          <w:sz w:val="24"/>
          <w:szCs w:val="24"/>
        </w:rPr>
        <w:t xml:space="preserve">gkungan eksternal ini digunakan untuk melakukan </w:t>
      </w:r>
      <w:r w:rsidR="00985314">
        <w:rPr>
          <w:rFonts w:ascii="Times New Roman" w:hAnsi="Times New Roman" w:cs="Times New Roman"/>
          <w:sz w:val="24"/>
          <w:szCs w:val="24"/>
        </w:rPr>
        <w:lastRenderedPageBreak/>
        <w:t>analisis terhadap ancaman dan peluang terhadap bisnis yang dimiliki.</w:t>
      </w:r>
      <w:r>
        <w:rPr>
          <w:rFonts w:ascii="Times New Roman" w:hAnsi="Times New Roman" w:cs="Times New Roman"/>
          <w:sz w:val="24"/>
          <w:szCs w:val="24"/>
        </w:rPr>
        <w:t xml:space="preserve"> Disajikan tabel matriks faktor eksternal pada analisis SWOT sebagai berikut:</w:t>
      </w:r>
    </w:p>
    <w:p w:rsidR="002F54D2" w:rsidRDefault="002F54D2" w:rsidP="003D624E">
      <w:pPr>
        <w:spacing w:line="240" w:lineRule="auto"/>
        <w:jc w:val="center"/>
        <w:rPr>
          <w:rFonts w:ascii="Times New Roman" w:hAnsi="Times New Roman" w:cs="Times New Roman"/>
          <w:sz w:val="24"/>
          <w:szCs w:val="24"/>
        </w:rPr>
      </w:pPr>
      <w:r>
        <w:rPr>
          <w:rFonts w:ascii="Times New Roman" w:hAnsi="Times New Roman" w:cs="Times New Roman"/>
          <w:sz w:val="24"/>
          <w:szCs w:val="24"/>
        </w:rPr>
        <w:t>Tabel: 3</w:t>
      </w:r>
    </w:p>
    <w:p w:rsidR="00985314" w:rsidRDefault="00985314" w:rsidP="003D624E">
      <w:pPr>
        <w:spacing w:line="240" w:lineRule="auto"/>
        <w:jc w:val="center"/>
        <w:rPr>
          <w:rFonts w:ascii="Times New Roman" w:hAnsi="Times New Roman" w:cs="Times New Roman"/>
          <w:sz w:val="24"/>
          <w:szCs w:val="24"/>
        </w:rPr>
      </w:pPr>
      <w:r>
        <w:rPr>
          <w:rFonts w:ascii="Times New Roman" w:hAnsi="Times New Roman" w:cs="Times New Roman"/>
          <w:sz w:val="24"/>
          <w:szCs w:val="24"/>
        </w:rPr>
        <w:t>Matriks Eksternal Faktor Analisis Summary (EFAS)</w:t>
      </w:r>
    </w:p>
    <w:tbl>
      <w:tblPr>
        <w:tblW w:w="7783" w:type="dxa"/>
        <w:tblInd w:w="94" w:type="dxa"/>
        <w:tblLayout w:type="fixed"/>
        <w:tblLook w:val="04A0"/>
      </w:tblPr>
      <w:tblGrid>
        <w:gridCol w:w="570"/>
        <w:gridCol w:w="3555"/>
        <w:gridCol w:w="1417"/>
        <w:gridCol w:w="1276"/>
        <w:gridCol w:w="965"/>
      </w:tblGrid>
      <w:tr w:rsidR="00985314" w:rsidRPr="00985314" w:rsidTr="00707EF1">
        <w:trPr>
          <w:trHeight w:val="67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5314" w:rsidRPr="00985314" w:rsidRDefault="00985314" w:rsidP="00FC2EFA">
            <w:pPr>
              <w:spacing w:line="240" w:lineRule="auto"/>
              <w:jc w:val="center"/>
              <w:rPr>
                <w:rFonts w:ascii="Times New Roman" w:eastAsia="Times New Roman" w:hAnsi="Times New Roman" w:cs="Times New Roman"/>
                <w:b/>
                <w:bCs/>
                <w:color w:val="000000"/>
                <w:sz w:val="24"/>
                <w:szCs w:val="24"/>
              </w:rPr>
            </w:pPr>
            <w:r w:rsidRPr="00985314">
              <w:rPr>
                <w:rFonts w:ascii="Times New Roman" w:eastAsia="Times New Roman" w:hAnsi="Times New Roman" w:cs="Times New Roman"/>
                <w:b/>
                <w:bCs/>
                <w:color w:val="000000"/>
                <w:sz w:val="24"/>
                <w:szCs w:val="24"/>
              </w:rPr>
              <w:t>No.</w:t>
            </w:r>
          </w:p>
        </w:tc>
        <w:tc>
          <w:tcPr>
            <w:tcW w:w="3555" w:type="dxa"/>
            <w:tcBorders>
              <w:top w:val="single" w:sz="4" w:space="0" w:color="auto"/>
              <w:left w:val="nil"/>
              <w:bottom w:val="single" w:sz="4" w:space="0" w:color="auto"/>
              <w:right w:val="single" w:sz="4" w:space="0" w:color="auto"/>
            </w:tcBorders>
            <w:shd w:val="clear" w:color="auto" w:fill="auto"/>
            <w:vAlign w:val="center"/>
            <w:hideMark/>
          </w:tcPr>
          <w:p w:rsidR="00985314" w:rsidRPr="00985314" w:rsidRDefault="003D624E" w:rsidP="00703B02">
            <w:pPr>
              <w:spacing w:line="240" w:lineRule="auto"/>
              <w:jc w:val="center"/>
              <w:rPr>
                <w:rFonts w:ascii="Times New Roman" w:eastAsia="Times New Roman" w:hAnsi="Times New Roman" w:cs="Times New Roman"/>
                <w:b/>
                <w:bCs/>
                <w:color w:val="000000"/>
                <w:sz w:val="24"/>
                <w:szCs w:val="24"/>
              </w:rPr>
            </w:pPr>
            <w:r w:rsidRPr="00985314">
              <w:rPr>
                <w:rFonts w:ascii="Times New Roman" w:eastAsia="Times New Roman" w:hAnsi="Times New Roman" w:cs="Times New Roman"/>
                <w:b/>
                <w:bCs/>
                <w:color w:val="000000"/>
                <w:sz w:val="24"/>
                <w:szCs w:val="24"/>
              </w:rPr>
              <w:t xml:space="preserve">Faktor Strategi </w:t>
            </w:r>
            <w:r>
              <w:rPr>
                <w:rFonts w:ascii="Times New Roman" w:eastAsia="Times New Roman" w:hAnsi="Times New Roman" w:cs="Times New Roman"/>
                <w:b/>
                <w:bCs/>
                <w:color w:val="000000"/>
                <w:sz w:val="24"/>
                <w:szCs w:val="24"/>
              </w:rPr>
              <w:t>Eksternal</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85314" w:rsidRPr="00985314" w:rsidRDefault="003D624E" w:rsidP="00FC2EFA">
            <w:pPr>
              <w:spacing w:line="240" w:lineRule="auto"/>
              <w:jc w:val="center"/>
              <w:rPr>
                <w:rFonts w:ascii="Times New Roman" w:eastAsia="Times New Roman" w:hAnsi="Times New Roman" w:cs="Times New Roman"/>
                <w:b/>
                <w:bCs/>
                <w:color w:val="000000"/>
                <w:sz w:val="24"/>
                <w:szCs w:val="24"/>
              </w:rPr>
            </w:pPr>
            <w:r w:rsidRPr="00985314">
              <w:rPr>
                <w:rFonts w:ascii="Times New Roman" w:eastAsia="Times New Roman" w:hAnsi="Times New Roman" w:cs="Times New Roman"/>
                <w:b/>
                <w:bCs/>
                <w:color w:val="000000"/>
                <w:sz w:val="24"/>
                <w:szCs w:val="24"/>
              </w:rPr>
              <w:t xml:space="preserve"> Bobot (</w:t>
            </w:r>
            <w:r w:rsidRPr="00E832F9">
              <w:rPr>
                <w:rFonts w:ascii="Times New Roman" w:eastAsia="Times New Roman" w:hAnsi="Times New Roman" w:cs="Times New Roman"/>
                <w:b/>
                <w:bCs/>
                <w:i/>
                <w:color w:val="000000"/>
                <w:sz w:val="24"/>
                <w:szCs w:val="24"/>
              </w:rPr>
              <w:t>Weighted</w:t>
            </w:r>
            <w:r w:rsidR="00985314" w:rsidRPr="00985314">
              <w:rPr>
                <w:rFonts w:ascii="Times New Roman" w:eastAsia="Times New Roman" w:hAnsi="Times New Roman" w:cs="Times New Roman"/>
                <w:b/>
                <w:bCs/>
                <w:color w:val="000000"/>
                <w:sz w:val="24"/>
                <w:szCs w:val="24"/>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85314" w:rsidRPr="00985314" w:rsidRDefault="003D624E" w:rsidP="00FC2EFA">
            <w:pPr>
              <w:spacing w:line="240" w:lineRule="auto"/>
              <w:jc w:val="center"/>
              <w:rPr>
                <w:rFonts w:ascii="Times New Roman" w:eastAsia="Times New Roman" w:hAnsi="Times New Roman" w:cs="Times New Roman"/>
                <w:b/>
                <w:bCs/>
                <w:color w:val="000000"/>
                <w:sz w:val="24"/>
                <w:szCs w:val="24"/>
              </w:rPr>
            </w:pPr>
            <w:r w:rsidRPr="00985314">
              <w:rPr>
                <w:rFonts w:ascii="Times New Roman" w:eastAsia="Times New Roman" w:hAnsi="Times New Roman" w:cs="Times New Roman"/>
                <w:b/>
                <w:bCs/>
                <w:color w:val="000000"/>
                <w:sz w:val="24"/>
                <w:szCs w:val="24"/>
              </w:rPr>
              <w:t>Peringkat (Rating</w:t>
            </w:r>
            <w:r w:rsidR="00985314" w:rsidRPr="00985314">
              <w:rPr>
                <w:rFonts w:ascii="Times New Roman" w:eastAsia="Times New Roman" w:hAnsi="Times New Roman" w:cs="Times New Roman"/>
                <w:b/>
                <w:bCs/>
                <w:color w:val="000000"/>
                <w:sz w:val="24"/>
                <w:szCs w:val="24"/>
              </w:rPr>
              <w:t>)</w:t>
            </w:r>
          </w:p>
        </w:tc>
        <w:tc>
          <w:tcPr>
            <w:tcW w:w="965" w:type="dxa"/>
            <w:tcBorders>
              <w:top w:val="single" w:sz="4" w:space="0" w:color="auto"/>
              <w:left w:val="nil"/>
              <w:bottom w:val="single" w:sz="4" w:space="0" w:color="auto"/>
              <w:right w:val="single" w:sz="4" w:space="0" w:color="auto"/>
            </w:tcBorders>
            <w:shd w:val="clear" w:color="auto" w:fill="auto"/>
            <w:vAlign w:val="center"/>
            <w:hideMark/>
          </w:tcPr>
          <w:p w:rsidR="00985314" w:rsidRPr="00985314" w:rsidRDefault="003D624E" w:rsidP="00FC2EFA">
            <w:pPr>
              <w:spacing w:line="240" w:lineRule="auto"/>
              <w:jc w:val="center"/>
              <w:rPr>
                <w:rFonts w:ascii="Times New Roman" w:eastAsia="Times New Roman" w:hAnsi="Times New Roman" w:cs="Times New Roman"/>
                <w:b/>
                <w:bCs/>
                <w:color w:val="000000"/>
                <w:sz w:val="24"/>
                <w:szCs w:val="24"/>
              </w:rPr>
            </w:pPr>
            <w:r w:rsidRPr="00985314">
              <w:rPr>
                <w:rFonts w:ascii="Times New Roman" w:eastAsia="Times New Roman" w:hAnsi="Times New Roman" w:cs="Times New Roman"/>
                <w:b/>
                <w:bCs/>
                <w:color w:val="000000"/>
                <w:sz w:val="24"/>
                <w:szCs w:val="24"/>
              </w:rPr>
              <w:t>Skor Bobot</w:t>
            </w:r>
          </w:p>
        </w:tc>
      </w:tr>
      <w:tr w:rsidR="00985314" w:rsidRPr="00985314" w:rsidTr="00707EF1">
        <w:trPr>
          <w:trHeight w:val="270"/>
        </w:trPr>
        <w:tc>
          <w:tcPr>
            <w:tcW w:w="7783"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985314" w:rsidRPr="00985314" w:rsidRDefault="00210A53" w:rsidP="00FC2EFA">
            <w:pPr>
              <w:spacing w:line="240" w:lineRule="auto"/>
              <w:jc w:val="left"/>
              <w:rPr>
                <w:rFonts w:ascii="Times New Roman" w:eastAsia="Times New Roman" w:hAnsi="Times New Roman" w:cs="Times New Roman"/>
                <w:b/>
                <w:bCs/>
                <w:color w:val="000000"/>
                <w:sz w:val="24"/>
                <w:szCs w:val="24"/>
              </w:rPr>
            </w:pPr>
            <w:r w:rsidRPr="00E832F9">
              <w:rPr>
                <w:rFonts w:ascii="Times New Roman" w:eastAsia="Times New Roman" w:hAnsi="Times New Roman" w:cs="Times New Roman"/>
                <w:b/>
                <w:bCs/>
                <w:i/>
                <w:color w:val="000000"/>
                <w:sz w:val="24"/>
                <w:szCs w:val="24"/>
              </w:rPr>
              <w:t>Opportunity</w:t>
            </w:r>
            <w:r w:rsidRPr="00985314">
              <w:rPr>
                <w:rFonts w:ascii="Times New Roman" w:eastAsia="Times New Roman" w:hAnsi="Times New Roman" w:cs="Times New Roman"/>
                <w:b/>
                <w:bCs/>
                <w:color w:val="000000"/>
                <w:sz w:val="24"/>
                <w:szCs w:val="24"/>
              </w:rPr>
              <w:t xml:space="preserve"> </w:t>
            </w:r>
            <w:r w:rsidR="00985314" w:rsidRPr="00985314">
              <w:rPr>
                <w:rFonts w:ascii="Times New Roman" w:eastAsia="Times New Roman" w:hAnsi="Times New Roman" w:cs="Times New Roman"/>
                <w:b/>
                <w:bCs/>
                <w:color w:val="000000"/>
                <w:sz w:val="24"/>
                <w:szCs w:val="24"/>
              </w:rPr>
              <w:t>(Peluang)</w:t>
            </w:r>
          </w:p>
        </w:tc>
      </w:tr>
      <w:tr w:rsidR="00985314" w:rsidRPr="00985314" w:rsidTr="00707EF1">
        <w:trPr>
          <w:trHeight w:val="27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985314" w:rsidRPr="00985314" w:rsidRDefault="00985314" w:rsidP="00FC2EFA">
            <w:pPr>
              <w:spacing w:line="240" w:lineRule="auto"/>
              <w:jc w:val="center"/>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1</w:t>
            </w:r>
          </w:p>
        </w:tc>
        <w:tc>
          <w:tcPr>
            <w:tcW w:w="3555" w:type="dxa"/>
            <w:tcBorders>
              <w:top w:val="nil"/>
              <w:left w:val="nil"/>
              <w:bottom w:val="single" w:sz="4" w:space="0" w:color="auto"/>
              <w:right w:val="single" w:sz="4" w:space="0" w:color="auto"/>
            </w:tcBorders>
            <w:shd w:val="clear" w:color="auto" w:fill="auto"/>
            <w:vAlign w:val="bottom"/>
            <w:hideMark/>
          </w:tcPr>
          <w:p w:rsidR="00985314" w:rsidRPr="00985314" w:rsidRDefault="00985314" w:rsidP="00FC2EFA">
            <w:pPr>
              <w:spacing w:line="240" w:lineRule="auto"/>
              <w:jc w:val="left"/>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Belum ada kompetitor di wilayah yang sama</w:t>
            </w:r>
          </w:p>
        </w:tc>
        <w:tc>
          <w:tcPr>
            <w:tcW w:w="1417" w:type="dxa"/>
            <w:tcBorders>
              <w:top w:val="nil"/>
              <w:left w:val="nil"/>
              <w:bottom w:val="single" w:sz="4" w:space="0" w:color="auto"/>
              <w:right w:val="single" w:sz="4" w:space="0" w:color="auto"/>
            </w:tcBorders>
            <w:shd w:val="clear" w:color="auto" w:fill="auto"/>
            <w:vAlign w:val="bottom"/>
            <w:hideMark/>
          </w:tcPr>
          <w:p w:rsidR="00985314" w:rsidRPr="00985314" w:rsidRDefault="00985314" w:rsidP="00FC2EFA">
            <w:pPr>
              <w:spacing w:line="240" w:lineRule="auto"/>
              <w:jc w:val="center"/>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0.150</w:t>
            </w:r>
          </w:p>
        </w:tc>
        <w:tc>
          <w:tcPr>
            <w:tcW w:w="1276" w:type="dxa"/>
            <w:tcBorders>
              <w:top w:val="nil"/>
              <w:left w:val="nil"/>
              <w:bottom w:val="single" w:sz="4" w:space="0" w:color="auto"/>
              <w:right w:val="single" w:sz="4" w:space="0" w:color="auto"/>
            </w:tcBorders>
            <w:shd w:val="clear" w:color="auto" w:fill="auto"/>
            <w:vAlign w:val="bottom"/>
            <w:hideMark/>
          </w:tcPr>
          <w:p w:rsidR="00985314" w:rsidRPr="00985314" w:rsidRDefault="00985314" w:rsidP="00FC2EFA">
            <w:pPr>
              <w:spacing w:line="240" w:lineRule="auto"/>
              <w:jc w:val="center"/>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3</w:t>
            </w:r>
          </w:p>
        </w:tc>
        <w:tc>
          <w:tcPr>
            <w:tcW w:w="965" w:type="dxa"/>
            <w:tcBorders>
              <w:top w:val="nil"/>
              <w:left w:val="nil"/>
              <w:bottom w:val="single" w:sz="4" w:space="0" w:color="auto"/>
              <w:right w:val="single" w:sz="4" w:space="0" w:color="auto"/>
            </w:tcBorders>
            <w:shd w:val="clear" w:color="auto" w:fill="auto"/>
            <w:vAlign w:val="bottom"/>
            <w:hideMark/>
          </w:tcPr>
          <w:p w:rsidR="00985314" w:rsidRPr="00985314" w:rsidRDefault="00985314" w:rsidP="00FC2EFA">
            <w:pPr>
              <w:spacing w:line="240" w:lineRule="auto"/>
              <w:jc w:val="center"/>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0.45</w:t>
            </w:r>
          </w:p>
        </w:tc>
      </w:tr>
      <w:tr w:rsidR="00985314" w:rsidRPr="00985314" w:rsidTr="00707EF1">
        <w:trPr>
          <w:trHeight w:val="27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985314" w:rsidRPr="00985314" w:rsidRDefault="00985314" w:rsidP="00FC2EFA">
            <w:pPr>
              <w:spacing w:line="240" w:lineRule="auto"/>
              <w:jc w:val="center"/>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2</w:t>
            </w:r>
          </w:p>
        </w:tc>
        <w:tc>
          <w:tcPr>
            <w:tcW w:w="3555" w:type="dxa"/>
            <w:tcBorders>
              <w:top w:val="nil"/>
              <w:left w:val="nil"/>
              <w:bottom w:val="single" w:sz="4" w:space="0" w:color="auto"/>
              <w:right w:val="single" w:sz="4" w:space="0" w:color="auto"/>
            </w:tcBorders>
            <w:shd w:val="clear" w:color="auto" w:fill="auto"/>
            <w:vAlign w:val="bottom"/>
            <w:hideMark/>
          </w:tcPr>
          <w:p w:rsidR="00985314" w:rsidRPr="00985314" w:rsidRDefault="00985314" w:rsidP="00FC2EFA">
            <w:pPr>
              <w:spacing w:line="240" w:lineRule="auto"/>
              <w:jc w:val="left"/>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Produk bisa dikembangkan menjadi berbagai macam produk olahan (nuget, abon, dll)</w:t>
            </w:r>
          </w:p>
        </w:tc>
        <w:tc>
          <w:tcPr>
            <w:tcW w:w="1417" w:type="dxa"/>
            <w:tcBorders>
              <w:top w:val="nil"/>
              <w:left w:val="nil"/>
              <w:bottom w:val="single" w:sz="4" w:space="0" w:color="auto"/>
              <w:right w:val="single" w:sz="4" w:space="0" w:color="auto"/>
            </w:tcBorders>
            <w:shd w:val="clear" w:color="auto" w:fill="auto"/>
            <w:vAlign w:val="bottom"/>
            <w:hideMark/>
          </w:tcPr>
          <w:p w:rsidR="00985314" w:rsidRPr="00985314" w:rsidRDefault="00985314" w:rsidP="00FC2EFA">
            <w:pPr>
              <w:spacing w:line="240" w:lineRule="auto"/>
              <w:jc w:val="center"/>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0.200</w:t>
            </w:r>
          </w:p>
        </w:tc>
        <w:tc>
          <w:tcPr>
            <w:tcW w:w="1276" w:type="dxa"/>
            <w:tcBorders>
              <w:top w:val="nil"/>
              <w:left w:val="nil"/>
              <w:bottom w:val="single" w:sz="4" w:space="0" w:color="auto"/>
              <w:right w:val="single" w:sz="4" w:space="0" w:color="auto"/>
            </w:tcBorders>
            <w:shd w:val="clear" w:color="auto" w:fill="auto"/>
            <w:vAlign w:val="bottom"/>
            <w:hideMark/>
          </w:tcPr>
          <w:p w:rsidR="00985314" w:rsidRPr="00985314" w:rsidRDefault="00985314" w:rsidP="00FC2EFA">
            <w:pPr>
              <w:spacing w:line="240" w:lineRule="auto"/>
              <w:jc w:val="center"/>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4</w:t>
            </w:r>
          </w:p>
        </w:tc>
        <w:tc>
          <w:tcPr>
            <w:tcW w:w="965" w:type="dxa"/>
            <w:tcBorders>
              <w:top w:val="nil"/>
              <w:left w:val="nil"/>
              <w:bottom w:val="single" w:sz="4" w:space="0" w:color="auto"/>
              <w:right w:val="single" w:sz="4" w:space="0" w:color="auto"/>
            </w:tcBorders>
            <w:shd w:val="clear" w:color="auto" w:fill="auto"/>
            <w:vAlign w:val="bottom"/>
            <w:hideMark/>
          </w:tcPr>
          <w:p w:rsidR="00985314" w:rsidRPr="00985314" w:rsidRDefault="00985314" w:rsidP="00FC2EFA">
            <w:pPr>
              <w:spacing w:line="240" w:lineRule="auto"/>
              <w:jc w:val="center"/>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0.80</w:t>
            </w:r>
          </w:p>
        </w:tc>
      </w:tr>
      <w:tr w:rsidR="00985314" w:rsidRPr="00985314" w:rsidTr="00707EF1">
        <w:trPr>
          <w:trHeight w:val="27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985314" w:rsidRPr="00985314" w:rsidRDefault="00985314" w:rsidP="00FC2EFA">
            <w:pPr>
              <w:spacing w:line="240" w:lineRule="auto"/>
              <w:jc w:val="center"/>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3</w:t>
            </w:r>
          </w:p>
        </w:tc>
        <w:tc>
          <w:tcPr>
            <w:tcW w:w="3555" w:type="dxa"/>
            <w:tcBorders>
              <w:top w:val="nil"/>
              <w:left w:val="nil"/>
              <w:bottom w:val="single" w:sz="4" w:space="0" w:color="auto"/>
              <w:right w:val="single" w:sz="4" w:space="0" w:color="auto"/>
            </w:tcBorders>
            <w:shd w:val="clear" w:color="auto" w:fill="auto"/>
            <w:vAlign w:val="bottom"/>
            <w:hideMark/>
          </w:tcPr>
          <w:p w:rsidR="00985314" w:rsidRPr="00985314" w:rsidRDefault="00985314" w:rsidP="00FC2EFA">
            <w:pPr>
              <w:spacing w:line="240" w:lineRule="auto"/>
              <w:jc w:val="left"/>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Bisa memperluas pasar menggunakan online marketing dalam masa pandemi dan kerjasama outlet-outlet di destinasi wisata</w:t>
            </w:r>
          </w:p>
        </w:tc>
        <w:tc>
          <w:tcPr>
            <w:tcW w:w="1417" w:type="dxa"/>
            <w:tcBorders>
              <w:top w:val="nil"/>
              <w:left w:val="nil"/>
              <w:bottom w:val="single" w:sz="4" w:space="0" w:color="auto"/>
              <w:right w:val="single" w:sz="4" w:space="0" w:color="auto"/>
            </w:tcBorders>
            <w:shd w:val="clear" w:color="auto" w:fill="auto"/>
            <w:vAlign w:val="bottom"/>
            <w:hideMark/>
          </w:tcPr>
          <w:p w:rsidR="00985314" w:rsidRPr="00985314" w:rsidRDefault="00985314" w:rsidP="00FC2EFA">
            <w:pPr>
              <w:spacing w:line="240" w:lineRule="auto"/>
              <w:jc w:val="center"/>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0.200</w:t>
            </w:r>
          </w:p>
        </w:tc>
        <w:tc>
          <w:tcPr>
            <w:tcW w:w="1276" w:type="dxa"/>
            <w:tcBorders>
              <w:top w:val="nil"/>
              <w:left w:val="nil"/>
              <w:bottom w:val="single" w:sz="4" w:space="0" w:color="auto"/>
              <w:right w:val="single" w:sz="4" w:space="0" w:color="auto"/>
            </w:tcBorders>
            <w:shd w:val="clear" w:color="auto" w:fill="auto"/>
            <w:vAlign w:val="bottom"/>
            <w:hideMark/>
          </w:tcPr>
          <w:p w:rsidR="00985314" w:rsidRPr="00985314" w:rsidRDefault="00985314" w:rsidP="00FC2EFA">
            <w:pPr>
              <w:spacing w:line="240" w:lineRule="auto"/>
              <w:jc w:val="center"/>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4</w:t>
            </w:r>
          </w:p>
        </w:tc>
        <w:tc>
          <w:tcPr>
            <w:tcW w:w="965" w:type="dxa"/>
            <w:tcBorders>
              <w:top w:val="nil"/>
              <w:left w:val="nil"/>
              <w:bottom w:val="single" w:sz="4" w:space="0" w:color="auto"/>
              <w:right w:val="single" w:sz="4" w:space="0" w:color="auto"/>
            </w:tcBorders>
            <w:shd w:val="clear" w:color="auto" w:fill="auto"/>
            <w:vAlign w:val="bottom"/>
            <w:hideMark/>
          </w:tcPr>
          <w:p w:rsidR="00985314" w:rsidRPr="00985314" w:rsidRDefault="00985314" w:rsidP="00FC2EFA">
            <w:pPr>
              <w:spacing w:line="240" w:lineRule="auto"/>
              <w:jc w:val="center"/>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0.80</w:t>
            </w:r>
          </w:p>
        </w:tc>
      </w:tr>
      <w:tr w:rsidR="00985314" w:rsidRPr="00985314" w:rsidTr="00707EF1">
        <w:trPr>
          <w:trHeight w:val="270"/>
        </w:trPr>
        <w:tc>
          <w:tcPr>
            <w:tcW w:w="4125"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985314" w:rsidRPr="00985314" w:rsidRDefault="00985314" w:rsidP="00FC2EFA">
            <w:pPr>
              <w:spacing w:line="240" w:lineRule="auto"/>
              <w:jc w:val="center"/>
              <w:rPr>
                <w:rFonts w:ascii="Times New Roman" w:eastAsia="Times New Roman" w:hAnsi="Times New Roman" w:cs="Times New Roman"/>
                <w:b/>
                <w:bCs/>
                <w:color w:val="000000"/>
                <w:sz w:val="24"/>
                <w:szCs w:val="24"/>
              </w:rPr>
            </w:pPr>
            <w:r w:rsidRPr="00985314">
              <w:rPr>
                <w:rFonts w:ascii="Times New Roman" w:eastAsia="Times New Roman" w:hAnsi="Times New Roman" w:cs="Times New Roman"/>
                <w:b/>
                <w:bCs/>
                <w:color w:val="000000"/>
                <w:sz w:val="24"/>
                <w:szCs w:val="24"/>
              </w:rPr>
              <w:t xml:space="preserve">Total Skor </w:t>
            </w:r>
            <w:r w:rsidR="003D624E" w:rsidRPr="00E832F9">
              <w:rPr>
                <w:rFonts w:ascii="Times New Roman" w:eastAsia="Times New Roman" w:hAnsi="Times New Roman" w:cs="Times New Roman"/>
                <w:b/>
                <w:bCs/>
                <w:i/>
                <w:color w:val="000000"/>
                <w:sz w:val="24"/>
                <w:szCs w:val="24"/>
              </w:rPr>
              <w:t>Strenght</w:t>
            </w:r>
          </w:p>
        </w:tc>
        <w:tc>
          <w:tcPr>
            <w:tcW w:w="1417" w:type="dxa"/>
            <w:tcBorders>
              <w:top w:val="nil"/>
              <w:left w:val="nil"/>
              <w:bottom w:val="single" w:sz="4" w:space="0" w:color="auto"/>
              <w:right w:val="single" w:sz="4" w:space="0" w:color="auto"/>
            </w:tcBorders>
            <w:shd w:val="clear" w:color="auto" w:fill="auto"/>
            <w:vAlign w:val="center"/>
            <w:hideMark/>
          </w:tcPr>
          <w:p w:rsidR="00985314" w:rsidRPr="00985314" w:rsidRDefault="00FF37EB" w:rsidP="00FC2EFA">
            <w:pPr>
              <w:spacing w:line="240" w:lineRule="auto"/>
              <w:jc w:val="center"/>
              <w:rPr>
                <w:rFonts w:ascii="Times New Roman" w:eastAsia="Times New Roman" w:hAnsi="Times New Roman" w:cs="Times New Roman"/>
                <w:b/>
                <w:bCs/>
                <w:color w:val="000000"/>
                <w:sz w:val="24"/>
                <w:szCs w:val="24"/>
              </w:rPr>
            </w:pPr>
            <w:r w:rsidRPr="00985314">
              <w:rPr>
                <w:rFonts w:ascii="Times New Roman" w:eastAsia="Times New Roman" w:hAnsi="Times New Roman" w:cs="Times New Roman"/>
                <w:b/>
                <w:bCs/>
                <w:color w:val="000000"/>
                <w:sz w:val="24"/>
                <w:szCs w:val="24"/>
              </w:rPr>
              <w:t>0.550</w:t>
            </w:r>
            <w:r w:rsidR="00985314" w:rsidRPr="00985314">
              <w:rPr>
                <w:rFonts w:ascii="Times New Roman" w:eastAsia="Times New Roman" w:hAnsi="Times New Roman" w:cs="Times New Roman"/>
                <w:b/>
                <w:bCs/>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985314" w:rsidRPr="00985314" w:rsidRDefault="00985314" w:rsidP="00FC2EFA">
            <w:pPr>
              <w:spacing w:line="240" w:lineRule="auto"/>
              <w:jc w:val="right"/>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bottom"/>
            <w:hideMark/>
          </w:tcPr>
          <w:p w:rsidR="00985314" w:rsidRPr="00985314" w:rsidRDefault="00FF37EB" w:rsidP="00FC2EFA">
            <w:pPr>
              <w:spacing w:line="240" w:lineRule="auto"/>
              <w:jc w:val="center"/>
              <w:rPr>
                <w:rFonts w:ascii="Times New Roman" w:eastAsia="Times New Roman" w:hAnsi="Times New Roman" w:cs="Times New Roman"/>
                <w:b/>
                <w:bCs/>
                <w:color w:val="000000"/>
                <w:sz w:val="24"/>
                <w:szCs w:val="24"/>
              </w:rPr>
            </w:pPr>
            <w:r w:rsidRPr="00985314">
              <w:rPr>
                <w:rFonts w:ascii="Times New Roman" w:eastAsia="Times New Roman" w:hAnsi="Times New Roman" w:cs="Times New Roman"/>
                <w:b/>
                <w:bCs/>
                <w:color w:val="000000"/>
                <w:sz w:val="24"/>
                <w:szCs w:val="24"/>
              </w:rPr>
              <w:t>2.05</w:t>
            </w:r>
            <w:r w:rsidR="00985314" w:rsidRPr="00985314">
              <w:rPr>
                <w:rFonts w:ascii="Times New Roman" w:eastAsia="Times New Roman" w:hAnsi="Times New Roman" w:cs="Times New Roman"/>
                <w:b/>
                <w:bCs/>
                <w:color w:val="000000"/>
                <w:sz w:val="24"/>
                <w:szCs w:val="24"/>
              </w:rPr>
              <w:t> </w:t>
            </w:r>
          </w:p>
        </w:tc>
      </w:tr>
      <w:tr w:rsidR="00985314" w:rsidRPr="00985314" w:rsidTr="00707EF1">
        <w:trPr>
          <w:trHeight w:val="270"/>
        </w:trPr>
        <w:tc>
          <w:tcPr>
            <w:tcW w:w="7783"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985314" w:rsidRPr="00985314" w:rsidRDefault="00E832F9" w:rsidP="00FC2EFA">
            <w:pPr>
              <w:spacing w:line="240" w:lineRule="auto"/>
              <w:jc w:val="left"/>
              <w:rPr>
                <w:rFonts w:ascii="Times New Roman" w:eastAsia="Times New Roman" w:hAnsi="Times New Roman" w:cs="Times New Roman"/>
                <w:b/>
                <w:bCs/>
                <w:color w:val="000000"/>
                <w:sz w:val="24"/>
                <w:szCs w:val="24"/>
              </w:rPr>
            </w:pPr>
            <w:r>
              <w:rPr>
                <w:rFonts w:ascii="Times New Roman" w:eastAsia="Times New Roman" w:hAnsi="Times New Roman" w:cs="Times New Roman"/>
                <w:b/>
                <w:bCs/>
                <w:i/>
                <w:color w:val="000000"/>
                <w:sz w:val="24"/>
                <w:szCs w:val="24"/>
              </w:rPr>
              <w:t>T</w:t>
            </w:r>
            <w:r w:rsidR="00210A53" w:rsidRPr="00E832F9">
              <w:rPr>
                <w:rFonts w:ascii="Times New Roman" w:eastAsia="Times New Roman" w:hAnsi="Times New Roman" w:cs="Times New Roman"/>
                <w:b/>
                <w:bCs/>
                <w:i/>
                <w:color w:val="000000"/>
                <w:sz w:val="24"/>
                <w:szCs w:val="24"/>
              </w:rPr>
              <w:t>reat</w:t>
            </w:r>
            <w:r>
              <w:rPr>
                <w:rFonts w:ascii="Times New Roman" w:eastAsia="Times New Roman" w:hAnsi="Times New Roman" w:cs="Times New Roman"/>
                <w:b/>
                <w:bCs/>
                <w:i/>
                <w:color w:val="000000"/>
                <w:sz w:val="24"/>
                <w:szCs w:val="24"/>
              </w:rPr>
              <w:t>s</w:t>
            </w:r>
            <w:r w:rsidR="00210A53" w:rsidRPr="00985314">
              <w:rPr>
                <w:rFonts w:ascii="Times New Roman" w:eastAsia="Times New Roman" w:hAnsi="Times New Roman" w:cs="Times New Roman"/>
                <w:b/>
                <w:bCs/>
                <w:color w:val="000000"/>
                <w:sz w:val="24"/>
                <w:szCs w:val="24"/>
              </w:rPr>
              <w:t xml:space="preserve"> </w:t>
            </w:r>
            <w:r w:rsidR="00985314" w:rsidRPr="00985314">
              <w:rPr>
                <w:rFonts w:ascii="Times New Roman" w:eastAsia="Times New Roman" w:hAnsi="Times New Roman" w:cs="Times New Roman"/>
                <w:b/>
                <w:bCs/>
                <w:color w:val="000000"/>
                <w:sz w:val="24"/>
                <w:szCs w:val="24"/>
              </w:rPr>
              <w:t>(Ancaman)</w:t>
            </w:r>
          </w:p>
        </w:tc>
      </w:tr>
      <w:tr w:rsidR="00985314" w:rsidRPr="00985314" w:rsidTr="00707EF1">
        <w:trPr>
          <w:trHeight w:val="27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985314" w:rsidRPr="00985314" w:rsidRDefault="00985314" w:rsidP="00FC2EFA">
            <w:pPr>
              <w:spacing w:line="240" w:lineRule="auto"/>
              <w:jc w:val="right"/>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1</w:t>
            </w:r>
          </w:p>
        </w:tc>
        <w:tc>
          <w:tcPr>
            <w:tcW w:w="3555" w:type="dxa"/>
            <w:tcBorders>
              <w:top w:val="nil"/>
              <w:left w:val="nil"/>
              <w:bottom w:val="single" w:sz="4" w:space="0" w:color="auto"/>
              <w:right w:val="single" w:sz="4" w:space="0" w:color="auto"/>
            </w:tcBorders>
            <w:shd w:val="clear" w:color="auto" w:fill="auto"/>
            <w:vAlign w:val="bottom"/>
            <w:hideMark/>
          </w:tcPr>
          <w:p w:rsidR="00985314" w:rsidRPr="00985314" w:rsidRDefault="00985314" w:rsidP="00FC2EFA">
            <w:pPr>
              <w:spacing w:line="240" w:lineRule="auto"/>
              <w:jc w:val="left"/>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Harga bahan baku meningkat</w:t>
            </w:r>
          </w:p>
        </w:tc>
        <w:tc>
          <w:tcPr>
            <w:tcW w:w="1417" w:type="dxa"/>
            <w:tcBorders>
              <w:top w:val="nil"/>
              <w:left w:val="nil"/>
              <w:bottom w:val="single" w:sz="4" w:space="0" w:color="auto"/>
              <w:right w:val="single" w:sz="4" w:space="0" w:color="auto"/>
            </w:tcBorders>
            <w:shd w:val="clear" w:color="auto" w:fill="auto"/>
            <w:vAlign w:val="bottom"/>
            <w:hideMark/>
          </w:tcPr>
          <w:p w:rsidR="00985314" w:rsidRPr="00985314" w:rsidRDefault="00985314" w:rsidP="00FC2EFA">
            <w:pPr>
              <w:spacing w:line="240" w:lineRule="auto"/>
              <w:jc w:val="center"/>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0.150</w:t>
            </w:r>
          </w:p>
        </w:tc>
        <w:tc>
          <w:tcPr>
            <w:tcW w:w="1276" w:type="dxa"/>
            <w:tcBorders>
              <w:top w:val="nil"/>
              <w:left w:val="nil"/>
              <w:bottom w:val="single" w:sz="4" w:space="0" w:color="auto"/>
              <w:right w:val="single" w:sz="4" w:space="0" w:color="auto"/>
            </w:tcBorders>
            <w:shd w:val="clear" w:color="auto" w:fill="auto"/>
            <w:vAlign w:val="bottom"/>
            <w:hideMark/>
          </w:tcPr>
          <w:p w:rsidR="00985314" w:rsidRPr="00985314" w:rsidRDefault="00985314" w:rsidP="00FC2EFA">
            <w:pPr>
              <w:spacing w:line="240" w:lineRule="auto"/>
              <w:jc w:val="center"/>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2</w:t>
            </w:r>
          </w:p>
        </w:tc>
        <w:tc>
          <w:tcPr>
            <w:tcW w:w="965" w:type="dxa"/>
            <w:tcBorders>
              <w:top w:val="nil"/>
              <w:left w:val="nil"/>
              <w:bottom w:val="single" w:sz="4" w:space="0" w:color="auto"/>
              <w:right w:val="single" w:sz="4" w:space="0" w:color="auto"/>
            </w:tcBorders>
            <w:shd w:val="clear" w:color="auto" w:fill="auto"/>
            <w:vAlign w:val="bottom"/>
            <w:hideMark/>
          </w:tcPr>
          <w:p w:rsidR="00985314" w:rsidRPr="00985314" w:rsidRDefault="00985314" w:rsidP="00FC2EFA">
            <w:pPr>
              <w:spacing w:line="240" w:lineRule="auto"/>
              <w:jc w:val="center"/>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0.30</w:t>
            </w:r>
          </w:p>
        </w:tc>
      </w:tr>
      <w:tr w:rsidR="00985314" w:rsidRPr="00985314" w:rsidTr="00707EF1">
        <w:trPr>
          <w:trHeight w:val="27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985314" w:rsidRPr="00985314" w:rsidRDefault="00985314" w:rsidP="00FC2EFA">
            <w:pPr>
              <w:spacing w:line="240" w:lineRule="auto"/>
              <w:jc w:val="right"/>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2</w:t>
            </w:r>
          </w:p>
        </w:tc>
        <w:tc>
          <w:tcPr>
            <w:tcW w:w="3555" w:type="dxa"/>
            <w:tcBorders>
              <w:top w:val="nil"/>
              <w:left w:val="nil"/>
              <w:bottom w:val="single" w:sz="4" w:space="0" w:color="auto"/>
              <w:right w:val="single" w:sz="4" w:space="0" w:color="auto"/>
            </w:tcBorders>
            <w:shd w:val="clear" w:color="auto" w:fill="auto"/>
            <w:vAlign w:val="bottom"/>
            <w:hideMark/>
          </w:tcPr>
          <w:p w:rsidR="00985314" w:rsidRPr="00985314" w:rsidRDefault="00070C6E" w:rsidP="00FC2EFA">
            <w:pPr>
              <w:spacing w:line="240" w:lineRule="auto"/>
              <w:jc w:val="left"/>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 xml:space="preserve">Potensi </w:t>
            </w:r>
            <w:r w:rsidR="00985314" w:rsidRPr="00985314">
              <w:rPr>
                <w:rFonts w:ascii="Times New Roman" w:eastAsia="Times New Roman" w:hAnsi="Times New Roman" w:cs="Times New Roman"/>
                <w:color w:val="000000"/>
                <w:sz w:val="24"/>
                <w:szCs w:val="24"/>
              </w:rPr>
              <w:t>munculnya kompetitor sejenis</w:t>
            </w:r>
          </w:p>
        </w:tc>
        <w:tc>
          <w:tcPr>
            <w:tcW w:w="1417" w:type="dxa"/>
            <w:tcBorders>
              <w:top w:val="nil"/>
              <w:left w:val="nil"/>
              <w:bottom w:val="single" w:sz="4" w:space="0" w:color="auto"/>
              <w:right w:val="single" w:sz="4" w:space="0" w:color="auto"/>
            </w:tcBorders>
            <w:shd w:val="clear" w:color="auto" w:fill="auto"/>
            <w:vAlign w:val="bottom"/>
            <w:hideMark/>
          </w:tcPr>
          <w:p w:rsidR="00985314" w:rsidRPr="00985314" w:rsidRDefault="00985314" w:rsidP="00FC2EFA">
            <w:pPr>
              <w:spacing w:line="240" w:lineRule="auto"/>
              <w:jc w:val="center"/>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0.200</w:t>
            </w:r>
          </w:p>
        </w:tc>
        <w:tc>
          <w:tcPr>
            <w:tcW w:w="1276" w:type="dxa"/>
            <w:tcBorders>
              <w:top w:val="nil"/>
              <w:left w:val="nil"/>
              <w:bottom w:val="single" w:sz="4" w:space="0" w:color="auto"/>
              <w:right w:val="single" w:sz="4" w:space="0" w:color="auto"/>
            </w:tcBorders>
            <w:shd w:val="clear" w:color="auto" w:fill="auto"/>
            <w:vAlign w:val="bottom"/>
            <w:hideMark/>
          </w:tcPr>
          <w:p w:rsidR="00985314" w:rsidRPr="00985314" w:rsidRDefault="00985314" w:rsidP="00FC2EFA">
            <w:pPr>
              <w:spacing w:line="240" w:lineRule="auto"/>
              <w:jc w:val="center"/>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1</w:t>
            </w:r>
          </w:p>
        </w:tc>
        <w:tc>
          <w:tcPr>
            <w:tcW w:w="965" w:type="dxa"/>
            <w:tcBorders>
              <w:top w:val="nil"/>
              <w:left w:val="nil"/>
              <w:bottom w:val="single" w:sz="4" w:space="0" w:color="auto"/>
              <w:right w:val="single" w:sz="4" w:space="0" w:color="auto"/>
            </w:tcBorders>
            <w:shd w:val="clear" w:color="auto" w:fill="auto"/>
            <w:vAlign w:val="bottom"/>
            <w:hideMark/>
          </w:tcPr>
          <w:p w:rsidR="00985314" w:rsidRPr="00985314" w:rsidRDefault="00985314" w:rsidP="00FC2EFA">
            <w:pPr>
              <w:spacing w:line="240" w:lineRule="auto"/>
              <w:jc w:val="center"/>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0.20</w:t>
            </w:r>
          </w:p>
        </w:tc>
      </w:tr>
      <w:tr w:rsidR="00985314" w:rsidRPr="00985314" w:rsidTr="00707EF1">
        <w:trPr>
          <w:trHeight w:val="27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985314" w:rsidRPr="00985314" w:rsidRDefault="00985314" w:rsidP="00FC2EFA">
            <w:pPr>
              <w:spacing w:line="240" w:lineRule="auto"/>
              <w:jc w:val="right"/>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3</w:t>
            </w:r>
          </w:p>
        </w:tc>
        <w:tc>
          <w:tcPr>
            <w:tcW w:w="3555" w:type="dxa"/>
            <w:tcBorders>
              <w:top w:val="nil"/>
              <w:left w:val="nil"/>
              <w:bottom w:val="single" w:sz="4" w:space="0" w:color="auto"/>
              <w:right w:val="single" w:sz="4" w:space="0" w:color="auto"/>
            </w:tcBorders>
            <w:shd w:val="clear" w:color="auto" w:fill="auto"/>
            <w:vAlign w:val="bottom"/>
            <w:hideMark/>
          </w:tcPr>
          <w:p w:rsidR="00985314" w:rsidRPr="00985314" w:rsidRDefault="00985314" w:rsidP="00FC2EFA">
            <w:pPr>
              <w:spacing w:line="240" w:lineRule="auto"/>
              <w:jc w:val="left"/>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Menurunnya kepercayaan pelanggan terhadap produk</w:t>
            </w:r>
          </w:p>
        </w:tc>
        <w:tc>
          <w:tcPr>
            <w:tcW w:w="1417" w:type="dxa"/>
            <w:tcBorders>
              <w:top w:val="nil"/>
              <w:left w:val="nil"/>
              <w:bottom w:val="single" w:sz="4" w:space="0" w:color="auto"/>
              <w:right w:val="single" w:sz="4" w:space="0" w:color="auto"/>
            </w:tcBorders>
            <w:shd w:val="clear" w:color="auto" w:fill="auto"/>
            <w:vAlign w:val="bottom"/>
            <w:hideMark/>
          </w:tcPr>
          <w:p w:rsidR="00985314" w:rsidRPr="00985314" w:rsidRDefault="00985314" w:rsidP="00FC2EFA">
            <w:pPr>
              <w:spacing w:line="240" w:lineRule="auto"/>
              <w:jc w:val="center"/>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0.050</w:t>
            </w:r>
          </w:p>
        </w:tc>
        <w:tc>
          <w:tcPr>
            <w:tcW w:w="1276" w:type="dxa"/>
            <w:tcBorders>
              <w:top w:val="nil"/>
              <w:left w:val="nil"/>
              <w:bottom w:val="single" w:sz="4" w:space="0" w:color="auto"/>
              <w:right w:val="single" w:sz="4" w:space="0" w:color="auto"/>
            </w:tcBorders>
            <w:shd w:val="clear" w:color="auto" w:fill="auto"/>
            <w:vAlign w:val="bottom"/>
            <w:hideMark/>
          </w:tcPr>
          <w:p w:rsidR="00985314" w:rsidRPr="00985314" w:rsidRDefault="00985314" w:rsidP="00FC2EFA">
            <w:pPr>
              <w:spacing w:line="240" w:lineRule="auto"/>
              <w:jc w:val="center"/>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1</w:t>
            </w:r>
          </w:p>
        </w:tc>
        <w:tc>
          <w:tcPr>
            <w:tcW w:w="965" w:type="dxa"/>
            <w:tcBorders>
              <w:top w:val="nil"/>
              <w:left w:val="nil"/>
              <w:bottom w:val="single" w:sz="4" w:space="0" w:color="auto"/>
              <w:right w:val="single" w:sz="4" w:space="0" w:color="auto"/>
            </w:tcBorders>
            <w:shd w:val="clear" w:color="auto" w:fill="auto"/>
            <w:vAlign w:val="bottom"/>
            <w:hideMark/>
          </w:tcPr>
          <w:p w:rsidR="00985314" w:rsidRPr="00985314" w:rsidRDefault="00985314" w:rsidP="00FC2EFA">
            <w:pPr>
              <w:spacing w:line="240" w:lineRule="auto"/>
              <w:jc w:val="center"/>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0.05</w:t>
            </w:r>
          </w:p>
        </w:tc>
      </w:tr>
      <w:tr w:rsidR="00985314" w:rsidRPr="00985314" w:rsidTr="00707EF1">
        <w:trPr>
          <w:trHeight w:val="27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985314" w:rsidRPr="00985314" w:rsidRDefault="00985314" w:rsidP="00FC2EFA">
            <w:pPr>
              <w:spacing w:line="240" w:lineRule="auto"/>
              <w:jc w:val="right"/>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4</w:t>
            </w:r>
          </w:p>
        </w:tc>
        <w:tc>
          <w:tcPr>
            <w:tcW w:w="3555" w:type="dxa"/>
            <w:tcBorders>
              <w:top w:val="nil"/>
              <w:left w:val="nil"/>
              <w:bottom w:val="single" w:sz="4" w:space="0" w:color="auto"/>
              <w:right w:val="single" w:sz="4" w:space="0" w:color="auto"/>
            </w:tcBorders>
            <w:shd w:val="clear" w:color="auto" w:fill="auto"/>
            <w:vAlign w:val="bottom"/>
            <w:hideMark/>
          </w:tcPr>
          <w:p w:rsidR="00985314" w:rsidRPr="00985314" w:rsidRDefault="00070C6E" w:rsidP="00FC2EFA">
            <w:pPr>
              <w:spacing w:line="240" w:lineRule="auto"/>
              <w:jc w:val="left"/>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 xml:space="preserve">Penerapan </w:t>
            </w:r>
            <w:r w:rsidR="00985314" w:rsidRPr="00210A53">
              <w:rPr>
                <w:rFonts w:ascii="Times New Roman" w:eastAsia="Times New Roman" w:hAnsi="Times New Roman" w:cs="Times New Roman"/>
                <w:i/>
                <w:color w:val="000000"/>
                <w:sz w:val="24"/>
                <w:szCs w:val="24"/>
              </w:rPr>
              <w:t>social distancing</w:t>
            </w:r>
          </w:p>
        </w:tc>
        <w:tc>
          <w:tcPr>
            <w:tcW w:w="1417" w:type="dxa"/>
            <w:tcBorders>
              <w:top w:val="nil"/>
              <w:left w:val="nil"/>
              <w:bottom w:val="single" w:sz="4" w:space="0" w:color="auto"/>
              <w:right w:val="single" w:sz="4" w:space="0" w:color="auto"/>
            </w:tcBorders>
            <w:shd w:val="clear" w:color="auto" w:fill="auto"/>
            <w:vAlign w:val="bottom"/>
            <w:hideMark/>
          </w:tcPr>
          <w:p w:rsidR="00985314" w:rsidRPr="00985314" w:rsidRDefault="00985314" w:rsidP="00FC2EFA">
            <w:pPr>
              <w:spacing w:line="240" w:lineRule="auto"/>
              <w:jc w:val="center"/>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0.050</w:t>
            </w:r>
          </w:p>
        </w:tc>
        <w:tc>
          <w:tcPr>
            <w:tcW w:w="1276" w:type="dxa"/>
            <w:tcBorders>
              <w:top w:val="nil"/>
              <w:left w:val="nil"/>
              <w:bottom w:val="single" w:sz="4" w:space="0" w:color="auto"/>
              <w:right w:val="single" w:sz="4" w:space="0" w:color="auto"/>
            </w:tcBorders>
            <w:shd w:val="clear" w:color="auto" w:fill="auto"/>
            <w:vAlign w:val="bottom"/>
            <w:hideMark/>
          </w:tcPr>
          <w:p w:rsidR="00985314" w:rsidRPr="00985314" w:rsidRDefault="00985314" w:rsidP="00FC2EFA">
            <w:pPr>
              <w:spacing w:line="240" w:lineRule="auto"/>
              <w:jc w:val="center"/>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1</w:t>
            </w:r>
          </w:p>
        </w:tc>
        <w:tc>
          <w:tcPr>
            <w:tcW w:w="965" w:type="dxa"/>
            <w:tcBorders>
              <w:top w:val="nil"/>
              <w:left w:val="nil"/>
              <w:bottom w:val="single" w:sz="4" w:space="0" w:color="auto"/>
              <w:right w:val="single" w:sz="4" w:space="0" w:color="auto"/>
            </w:tcBorders>
            <w:shd w:val="clear" w:color="auto" w:fill="auto"/>
            <w:vAlign w:val="bottom"/>
            <w:hideMark/>
          </w:tcPr>
          <w:p w:rsidR="00985314" w:rsidRPr="00985314" w:rsidRDefault="00985314" w:rsidP="00FC2EFA">
            <w:pPr>
              <w:spacing w:line="240" w:lineRule="auto"/>
              <w:jc w:val="center"/>
              <w:rPr>
                <w:rFonts w:ascii="Times New Roman" w:eastAsia="Times New Roman" w:hAnsi="Times New Roman" w:cs="Times New Roman"/>
                <w:color w:val="000000"/>
                <w:sz w:val="24"/>
                <w:szCs w:val="24"/>
              </w:rPr>
            </w:pPr>
            <w:r w:rsidRPr="00985314">
              <w:rPr>
                <w:rFonts w:ascii="Times New Roman" w:eastAsia="Times New Roman" w:hAnsi="Times New Roman" w:cs="Times New Roman"/>
                <w:color w:val="000000"/>
                <w:sz w:val="24"/>
                <w:szCs w:val="24"/>
              </w:rPr>
              <w:t>0.05</w:t>
            </w:r>
          </w:p>
        </w:tc>
      </w:tr>
      <w:tr w:rsidR="00985314" w:rsidRPr="00985314" w:rsidTr="00707EF1">
        <w:trPr>
          <w:trHeight w:val="270"/>
        </w:trPr>
        <w:tc>
          <w:tcPr>
            <w:tcW w:w="4125"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985314" w:rsidRPr="00985314" w:rsidRDefault="00985314" w:rsidP="00E832F9">
            <w:pPr>
              <w:spacing w:line="240" w:lineRule="auto"/>
              <w:jc w:val="center"/>
              <w:rPr>
                <w:rFonts w:ascii="Times New Roman" w:eastAsia="Times New Roman" w:hAnsi="Times New Roman" w:cs="Times New Roman"/>
                <w:b/>
                <w:bCs/>
                <w:color w:val="000000"/>
                <w:sz w:val="24"/>
                <w:szCs w:val="24"/>
              </w:rPr>
            </w:pPr>
            <w:r w:rsidRPr="00985314">
              <w:rPr>
                <w:rFonts w:ascii="Times New Roman" w:eastAsia="Times New Roman" w:hAnsi="Times New Roman" w:cs="Times New Roman"/>
                <w:b/>
                <w:bCs/>
                <w:color w:val="000000"/>
                <w:sz w:val="24"/>
                <w:szCs w:val="24"/>
              </w:rPr>
              <w:t xml:space="preserve">Total Skor </w:t>
            </w:r>
            <w:r w:rsidR="00E832F9">
              <w:rPr>
                <w:rFonts w:ascii="Times New Roman" w:eastAsia="Times New Roman" w:hAnsi="Times New Roman" w:cs="Times New Roman"/>
                <w:b/>
                <w:bCs/>
                <w:color w:val="000000"/>
                <w:sz w:val="24"/>
                <w:szCs w:val="24"/>
              </w:rPr>
              <w:t>Treats</w:t>
            </w:r>
          </w:p>
        </w:tc>
        <w:tc>
          <w:tcPr>
            <w:tcW w:w="1417" w:type="dxa"/>
            <w:tcBorders>
              <w:top w:val="nil"/>
              <w:left w:val="nil"/>
              <w:bottom w:val="single" w:sz="4" w:space="0" w:color="auto"/>
              <w:right w:val="single" w:sz="4" w:space="0" w:color="auto"/>
            </w:tcBorders>
            <w:shd w:val="clear" w:color="auto" w:fill="auto"/>
            <w:vAlign w:val="bottom"/>
            <w:hideMark/>
          </w:tcPr>
          <w:p w:rsidR="00985314" w:rsidRPr="00985314" w:rsidRDefault="00985314" w:rsidP="00FC2EFA">
            <w:pPr>
              <w:spacing w:line="240" w:lineRule="auto"/>
              <w:jc w:val="center"/>
              <w:rPr>
                <w:rFonts w:ascii="Times New Roman" w:eastAsia="Times New Roman" w:hAnsi="Times New Roman" w:cs="Times New Roman"/>
                <w:b/>
                <w:bCs/>
                <w:color w:val="000000"/>
                <w:sz w:val="24"/>
                <w:szCs w:val="24"/>
              </w:rPr>
            </w:pPr>
            <w:r w:rsidRPr="00985314">
              <w:rPr>
                <w:rFonts w:ascii="Times New Roman" w:eastAsia="Times New Roman" w:hAnsi="Times New Roman" w:cs="Times New Roman"/>
                <w:b/>
                <w:bCs/>
                <w:color w:val="000000"/>
                <w:sz w:val="24"/>
                <w:szCs w:val="24"/>
              </w:rPr>
              <w:t>0.450</w:t>
            </w:r>
          </w:p>
        </w:tc>
        <w:tc>
          <w:tcPr>
            <w:tcW w:w="1276" w:type="dxa"/>
            <w:tcBorders>
              <w:top w:val="nil"/>
              <w:left w:val="nil"/>
              <w:bottom w:val="single" w:sz="4" w:space="0" w:color="auto"/>
              <w:right w:val="single" w:sz="4" w:space="0" w:color="auto"/>
            </w:tcBorders>
            <w:shd w:val="clear" w:color="auto" w:fill="auto"/>
            <w:vAlign w:val="bottom"/>
            <w:hideMark/>
          </w:tcPr>
          <w:p w:rsidR="00985314" w:rsidRPr="00985314" w:rsidRDefault="00985314" w:rsidP="00FC2EFA">
            <w:pPr>
              <w:spacing w:line="240" w:lineRule="auto"/>
              <w:jc w:val="center"/>
              <w:rPr>
                <w:rFonts w:ascii="Times New Roman" w:eastAsia="Times New Roman" w:hAnsi="Times New Roman" w:cs="Times New Roman"/>
                <w:color w:val="000000"/>
                <w:sz w:val="24"/>
                <w:szCs w:val="24"/>
              </w:rPr>
            </w:pPr>
          </w:p>
        </w:tc>
        <w:tc>
          <w:tcPr>
            <w:tcW w:w="965" w:type="dxa"/>
            <w:tcBorders>
              <w:top w:val="nil"/>
              <w:left w:val="nil"/>
              <w:bottom w:val="single" w:sz="4" w:space="0" w:color="auto"/>
              <w:right w:val="single" w:sz="4" w:space="0" w:color="auto"/>
            </w:tcBorders>
            <w:shd w:val="clear" w:color="auto" w:fill="auto"/>
            <w:vAlign w:val="bottom"/>
            <w:hideMark/>
          </w:tcPr>
          <w:p w:rsidR="00985314" w:rsidRPr="00985314" w:rsidRDefault="00985314" w:rsidP="00FC2EFA">
            <w:pPr>
              <w:spacing w:line="240" w:lineRule="auto"/>
              <w:jc w:val="center"/>
              <w:rPr>
                <w:rFonts w:ascii="Times New Roman" w:eastAsia="Times New Roman" w:hAnsi="Times New Roman" w:cs="Times New Roman"/>
                <w:b/>
                <w:bCs/>
                <w:color w:val="000000"/>
                <w:sz w:val="24"/>
                <w:szCs w:val="24"/>
              </w:rPr>
            </w:pPr>
            <w:r w:rsidRPr="00985314">
              <w:rPr>
                <w:rFonts w:ascii="Times New Roman" w:eastAsia="Times New Roman" w:hAnsi="Times New Roman" w:cs="Times New Roman"/>
                <w:b/>
                <w:bCs/>
                <w:color w:val="000000"/>
                <w:sz w:val="24"/>
                <w:szCs w:val="24"/>
              </w:rPr>
              <w:t>0.60</w:t>
            </w:r>
          </w:p>
        </w:tc>
      </w:tr>
      <w:tr w:rsidR="00985314" w:rsidRPr="00985314" w:rsidTr="00707EF1">
        <w:trPr>
          <w:trHeight w:val="270"/>
        </w:trPr>
        <w:tc>
          <w:tcPr>
            <w:tcW w:w="4125"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985314" w:rsidRPr="00985314" w:rsidRDefault="00210A53" w:rsidP="00FC2EFA">
            <w:pPr>
              <w:spacing w:line="240" w:lineRule="auto"/>
              <w:jc w:val="center"/>
              <w:rPr>
                <w:rFonts w:ascii="Times New Roman" w:eastAsia="Times New Roman" w:hAnsi="Times New Roman" w:cs="Times New Roman"/>
                <w:b/>
                <w:bCs/>
                <w:color w:val="000000"/>
                <w:sz w:val="24"/>
                <w:szCs w:val="24"/>
              </w:rPr>
            </w:pPr>
            <w:r w:rsidRPr="00985314">
              <w:rPr>
                <w:rFonts w:ascii="Times New Roman" w:eastAsia="Times New Roman" w:hAnsi="Times New Roman" w:cs="Times New Roman"/>
                <w:b/>
                <w:bCs/>
                <w:color w:val="000000"/>
                <w:sz w:val="24"/>
                <w:szCs w:val="24"/>
              </w:rPr>
              <w:t>Total Skor</w:t>
            </w:r>
          </w:p>
        </w:tc>
        <w:tc>
          <w:tcPr>
            <w:tcW w:w="1417" w:type="dxa"/>
            <w:tcBorders>
              <w:top w:val="nil"/>
              <w:left w:val="nil"/>
              <w:bottom w:val="single" w:sz="4" w:space="0" w:color="auto"/>
              <w:right w:val="single" w:sz="4" w:space="0" w:color="auto"/>
            </w:tcBorders>
            <w:shd w:val="clear" w:color="auto" w:fill="auto"/>
            <w:vAlign w:val="bottom"/>
            <w:hideMark/>
          </w:tcPr>
          <w:p w:rsidR="00985314" w:rsidRPr="00985314" w:rsidRDefault="00985314" w:rsidP="00FC2EFA">
            <w:pPr>
              <w:spacing w:line="240" w:lineRule="auto"/>
              <w:jc w:val="center"/>
              <w:rPr>
                <w:rFonts w:ascii="Times New Roman" w:eastAsia="Times New Roman" w:hAnsi="Times New Roman" w:cs="Times New Roman"/>
                <w:b/>
                <w:bCs/>
                <w:color w:val="000000"/>
                <w:sz w:val="24"/>
                <w:szCs w:val="24"/>
              </w:rPr>
            </w:pPr>
            <w:r w:rsidRPr="00985314">
              <w:rPr>
                <w:rFonts w:ascii="Times New Roman" w:eastAsia="Times New Roman" w:hAnsi="Times New Roman" w:cs="Times New Roman"/>
                <w:b/>
                <w:bCs/>
                <w:color w:val="000000"/>
                <w:sz w:val="24"/>
                <w:szCs w:val="24"/>
              </w:rPr>
              <w:t>1.000</w:t>
            </w:r>
          </w:p>
        </w:tc>
        <w:tc>
          <w:tcPr>
            <w:tcW w:w="1276" w:type="dxa"/>
            <w:tcBorders>
              <w:top w:val="nil"/>
              <w:left w:val="nil"/>
              <w:bottom w:val="single" w:sz="4" w:space="0" w:color="auto"/>
              <w:right w:val="single" w:sz="4" w:space="0" w:color="auto"/>
            </w:tcBorders>
            <w:shd w:val="clear" w:color="auto" w:fill="auto"/>
            <w:vAlign w:val="bottom"/>
            <w:hideMark/>
          </w:tcPr>
          <w:p w:rsidR="00985314" w:rsidRPr="00985314" w:rsidRDefault="00985314" w:rsidP="00FC2EFA">
            <w:pPr>
              <w:spacing w:line="240" w:lineRule="auto"/>
              <w:jc w:val="center"/>
              <w:rPr>
                <w:rFonts w:ascii="Times New Roman" w:eastAsia="Times New Roman" w:hAnsi="Times New Roman" w:cs="Times New Roman"/>
                <w:b/>
                <w:bCs/>
                <w:color w:val="000000"/>
                <w:sz w:val="24"/>
                <w:szCs w:val="24"/>
              </w:rPr>
            </w:pPr>
          </w:p>
        </w:tc>
        <w:tc>
          <w:tcPr>
            <w:tcW w:w="965" w:type="dxa"/>
            <w:tcBorders>
              <w:top w:val="nil"/>
              <w:left w:val="nil"/>
              <w:bottom w:val="single" w:sz="4" w:space="0" w:color="auto"/>
              <w:right w:val="single" w:sz="4" w:space="0" w:color="auto"/>
            </w:tcBorders>
            <w:shd w:val="clear" w:color="auto" w:fill="auto"/>
            <w:vAlign w:val="bottom"/>
            <w:hideMark/>
          </w:tcPr>
          <w:p w:rsidR="00985314" w:rsidRPr="00985314" w:rsidRDefault="00985314" w:rsidP="00FC2EFA">
            <w:pPr>
              <w:spacing w:line="240" w:lineRule="auto"/>
              <w:jc w:val="center"/>
              <w:rPr>
                <w:rFonts w:ascii="Times New Roman" w:eastAsia="Times New Roman" w:hAnsi="Times New Roman" w:cs="Times New Roman"/>
                <w:b/>
                <w:bCs/>
                <w:color w:val="000000"/>
                <w:sz w:val="24"/>
                <w:szCs w:val="24"/>
              </w:rPr>
            </w:pPr>
            <w:r w:rsidRPr="00985314">
              <w:rPr>
                <w:rFonts w:ascii="Times New Roman" w:eastAsia="Times New Roman" w:hAnsi="Times New Roman" w:cs="Times New Roman"/>
                <w:b/>
                <w:bCs/>
                <w:color w:val="000000"/>
                <w:sz w:val="24"/>
                <w:szCs w:val="24"/>
              </w:rPr>
              <w:t>2.650</w:t>
            </w:r>
          </w:p>
        </w:tc>
      </w:tr>
    </w:tbl>
    <w:p w:rsidR="002F54D2" w:rsidRPr="00000D24" w:rsidRDefault="002F54D2" w:rsidP="002F54D2">
      <w:pPr>
        <w:rPr>
          <w:rFonts w:ascii="Times New Roman" w:hAnsi="Times New Roman" w:cs="Times New Roman"/>
          <w:sz w:val="24"/>
          <w:szCs w:val="24"/>
        </w:rPr>
      </w:pPr>
      <w:r>
        <w:rPr>
          <w:rFonts w:ascii="Times New Roman" w:hAnsi="Times New Roman" w:cs="Times New Roman"/>
          <w:sz w:val="24"/>
          <w:szCs w:val="24"/>
        </w:rPr>
        <w:t>Sumber: Data diolah, 2020 (</w:t>
      </w:r>
      <w:r w:rsidRPr="002F54D2">
        <w:rPr>
          <w:rFonts w:ascii="Times New Roman" w:hAnsi="Times New Roman" w:cs="Times New Roman"/>
          <w:i/>
          <w:sz w:val="24"/>
          <w:szCs w:val="24"/>
        </w:rPr>
        <w:t>SWOT Analysis</w:t>
      </w:r>
      <w:r>
        <w:rPr>
          <w:rFonts w:ascii="Times New Roman" w:hAnsi="Times New Roman" w:cs="Times New Roman"/>
          <w:sz w:val="24"/>
          <w:szCs w:val="24"/>
        </w:rPr>
        <w:t>)</w:t>
      </w:r>
    </w:p>
    <w:p w:rsidR="00703B02" w:rsidRDefault="00707EF1" w:rsidP="002F54D2">
      <w:pPr>
        <w:ind w:firstLine="709"/>
        <w:rPr>
          <w:rFonts w:ascii="Times New Roman" w:hAnsi="Times New Roman" w:cs="Times New Roman"/>
          <w:sz w:val="24"/>
          <w:szCs w:val="24"/>
        </w:rPr>
      </w:pPr>
      <w:r>
        <w:rPr>
          <w:rFonts w:ascii="Times New Roman" w:hAnsi="Times New Roman" w:cs="Times New Roman"/>
          <w:noProof/>
          <w:sz w:val="24"/>
          <w:szCs w:val="24"/>
        </w:rPr>
        <w:pict>
          <v:group id="_x0000_s1045" style="position:absolute;left:0;text-align:left;margin-left:-4pt;margin-top:57.9pt;width:410.35pt;height:186.7pt;z-index:251673600" coordorigin="2038,6126" coordsize="8422,4171">
            <v:shapetype id="_x0000_t202" coordsize="21600,21600" o:spt="202" path="m,l,21600r21600,l21600,xe">
              <v:stroke joinstyle="miter"/>
              <v:path gradientshapeok="t" o:connecttype="rect"/>
            </v:shapetype>
            <v:shape id="_x0000_s1028" type="#_x0000_t202" style="position:absolute;left:2038;top:6126;width:8422;height:4171" fillcolor="white [3201]" strokecolor="#f79646 [3209]" strokeweight="2.5pt">
              <v:shadow color="#868686"/>
              <v:textbox style="mso-next-textbox:#_x0000_s1028">
                <w:txbxContent>
                  <w:p w:rsidR="00613103" w:rsidRDefault="00613103"/>
                </w:txbxContent>
              </v:textbox>
            </v:shape>
            <v:shapetype id="_x0000_t32" coordsize="21600,21600" o:spt="32" o:oned="t" path="m,l21600,21600e" filled="f">
              <v:path arrowok="t" fillok="f" o:connecttype="none"/>
              <o:lock v:ext="edit" shapetype="t"/>
            </v:shapetype>
            <v:shape id="_x0000_s1029" type="#_x0000_t32" style="position:absolute;left:6236;top:6647;width:0;height:3071" o:connectortype="straight"/>
            <v:shape id="_x0000_s1030" type="#_x0000_t32" style="position:absolute;left:4347;top:8163;width:3777;height:41" o:connectortype="straight"/>
            <v:shape id="_x0000_s1031" type="#_x0000_t202" style="position:absolute;left:8368;top:8163;width:1209;height:408">
              <v:textbox style="mso-next-textbox:#_x0000_s1031">
                <w:txbxContent>
                  <w:p w:rsidR="00613103" w:rsidRPr="00210A53" w:rsidRDefault="00613103" w:rsidP="00703B02">
                    <w:pPr>
                      <w:jc w:val="center"/>
                      <w:rPr>
                        <w:rFonts w:ascii="Times New Roman" w:hAnsi="Times New Roman" w:cs="Times New Roman"/>
                        <w:i/>
                      </w:rPr>
                    </w:pPr>
                    <w:r w:rsidRPr="00210A53">
                      <w:rPr>
                        <w:rFonts w:ascii="Times New Roman" w:hAnsi="Times New Roman" w:cs="Times New Roman"/>
                        <w:i/>
                      </w:rPr>
                      <w:t>Strenght</w:t>
                    </w:r>
                  </w:p>
                </w:txbxContent>
              </v:textbox>
            </v:shape>
            <v:shape id="_x0000_s1032" type="#_x0000_t202" style="position:absolute;left:7485;top:6819;width:1209;height:652" stroked="f">
              <v:textbox style="mso-next-textbox:#_x0000_s1032">
                <w:txbxContent>
                  <w:p w:rsidR="00613103" w:rsidRDefault="00613103" w:rsidP="00703B02">
                    <w:pPr>
                      <w:spacing w:line="240" w:lineRule="auto"/>
                      <w:jc w:val="center"/>
                      <w:rPr>
                        <w:rFonts w:ascii="Times New Roman" w:hAnsi="Times New Roman" w:cs="Times New Roman"/>
                      </w:rPr>
                    </w:pPr>
                    <w:r>
                      <w:rPr>
                        <w:rFonts w:ascii="Times New Roman" w:hAnsi="Times New Roman" w:cs="Times New Roman"/>
                      </w:rPr>
                      <w:t>I</w:t>
                    </w:r>
                  </w:p>
                  <w:p w:rsidR="00613103" w:rsidRPr="00210A53" w:rsidRDefault="00613103" w:rsidP="00703B02">
                    <w:pPr>
                      <w:spacing w:line="240" w:lineRule="auto"/>
                      <w:jc w:val="center"/>
                      <w:rPr>
                        <w:rFonts w:ascii="Times New Roman" w:hAnsi="Times New Roman" w:cs="Times New Roman"/>
                        <w:i/>
                      </w:rPr>
                    </w:pPr>
                    <w:r w:rsidRPr="00210A53">
                      <w:rPr>
                        <w:rFonts w:ascii="Times New Roman" w:hAnsi="Times New Roman" w:cs="Times New Roman"/>
                        <w:i/>
                      </w:rPr>
                      <w:t>Growth</w:t>
                    </w:r>
                  </w:p>
                </w:txbxContent>
              </v:textbox>
            </v:shape>
            <v:shape id="_x0000_s1033" type="#_x0000_t202" style="position:absolute;left:5497;top:6239;width:1413;height:408">
              <v:textbox style="mso-next-textbox:#_x0000_s1033">
                <w:txbxContent>
                  <w:p w:rsidR="00613103" w:rsidRPr="00210A53" w:rsidRDefault="00613103" w:rsidP="00703B02">
                    <w:pPr>
                      <w:jc w:val="center"/>
                      <w:rPr>
                        <w:rFonts w:ascii="Times New Roman" w:hAnsi="Times New Roman" w:cs="Times New Roman"/>
                        <w:i/>
                      </w:rPr>
                    </w:pPr>
                    <w:r w:rsidRPr="00707EF1">
                      <w:rPr>
                        <w:rFonts w:ascii="Times New Roman" w:hAnsi="Times New Roman" w:cs="Times New Roman"/>
                        <w:i/>
                        <w:sz w:val="20"/>
                        <w:szCs w:val="20"/>
                      </w:rPr>
                      <w:t>Opportunit</w:t>
                    </w:r>
                    <w:r w:rsidRPr="00210A53">
                      <w:rPr>
                        <w:rFonts w:ascii="Times New Roman" w:hAnsi="Times New Roman" w:cs="Times New Roman"/>
                        <w:i/>
                      </w:rPr>
                      <w:t>y</w:t>
                    </w:r>
                  </w:p>
                </w:txbxContent>
              </v:textbox>
            </v:shape>
            <v:shape id="_x0000_s1034" type="#_x0000_t202" style="position:absolute;left:3015;top:7995;width:1209;height:408">
              <v:textbox style="mso-next-textbox:#_x0000_s1034">
                <w:txbxContent>
                  <w:p w:rsidR="00613103" w:rsidRPr="00210A53" w:rsidRDefault="00613103" w:rsidP="00703B02">
                    <w:pPr>
                      <w:jc w:val="center"/>
                      <w:rPr>
                        <w:rFonts w:ascii="Times New Roman" w:hAnsi="Times New Roman" w:cs="Times New Roman"/>
                        <w:i/>
                      </w:rPr>
                    </w:pPr>
                    <w:r w:rsidRPr="00210A53">
                      <w:rPr>
                        <w:rFonts w:ascii="Times New Roman" w:hAnsi="Times New Roman" w:cs="Times New Roman"/>
                        <w:i/>
                      </w:rPr>
                      <w:t>Weakness</w:t>
                    </w:r>
                  </w:p>
                </w:txbxContent>
              </v:textbox>
            </v:shape>
            <v:shape id="_x0000_s1035" type="#_x0000_t202" style="position:absolute;left:5647;top:9717;width:1209;height:408">
              <v:textbox style="mso-next-textbox:#_x0000_s1035">
                <w:txbxContent>
                  <w:p w:rsidR="00613103" w:rsidRPr="00210A53" w:rsidRDefault="00613103" w:rsidP="00703B02">
                    <w:pPr>
                      <w:jc w:val="center"/>
                      <w:rPr>
                        <w:rFonts w:ascii="Times New Roman" w:hAnsi="Times New Roman" w:cs="Times New Roman"/>
                        <w:i/>
                      </w:rPr>
                    </w:pPr>
                    <w:r w:rsidRPr="00210A53">
                      <w:rPr>
                        <w:rFonts w:ascii="Times New Roman" w:hAnsi="Times New Roman" w:cs="Times New Roman"/>
                        <w:i/>
                      </w:rPr>
                      <w:t>T</w:t>
                    </w:r>
                    <w:r>
                      <w:rPr>
                        <w:rFonts w:ascii="Times New Roman" w:hAnsi="Times New Roman" w:cs="Times New Roman"/>
                        <w:i/>
                      </w:rPr>
                      <w:t>h</w:t>
                    </w:r>
                    <w:r w:rsidRPr="00210A53">
                      <w:rPr>
                        <w:rFonts w:ascii="Times New Roman" w:hAnsi="Times New Roman" w:cs="Times New Roman"/>
                        <w:i/>
                      </w:rPr>
                      <w:t>reats</w:t>
                    </w:r>
                  </w:p>
                </w:txbxContent>
              </v:textbox>
            </v:shape>
            <v:shape id="_x0000_s1036" type="#_x0000_t202" style="position:absolute;left:3966;top:8692;width:1467;height:653" stroked="f">
              <v:textbox style="mso-next-textbox:#_x0000_s1036">
                <w:txbxContent>
                  <w:p w:rsidR="00613103" w:rsidRDefault="00613103" w:rsidP="00703B02">
                    <w:pPr>
                      <w:spacing w:line="240" w:lineRule="auto"/>
                      <w:jc w:val="center"/>
                      <w:rPr>
                        <w:rFonts w:ascii="Times New Roman" w:hAnsi="Times New Roman" w:cs="Times New Roman"/>
                      </w:rPr>
                    </w:pPr>
                    <w:r>
                      <w:rPr>
                        <w:rFonts w:ascii="Times New Roman" w:hAnsi="Times New Roman" w:cs="Times New Roman"/>
                      </w:rPr>
                      <w:t>IV</w:t>
                    </w:r>
                  </w:p>
                  <w:p w:rsidR="00613103" w:rsidRPr="00210A53" w:rsidRDefault="00613103" w:rsidP="00703B02">
                    <w:pPr>
                      <w:spacing w:line="240" w:lineRule="auto"/>
                      <w:jc w:val="center"/>
                      <w:rPr>
                        <w:rFonts w:ascii="Times New Roman" w:hAnsi="Times New Roman" w:cs="Times New Roman"/>
                        <w:i/>
                      </w:rPr>
                    </w:pPr>
                    <w:r w:rsidRPr="00210A53">
                      <w:rPr>
                        <w:rFonts w:ascii="Times New Roman" w:hAnsi="Times New Roman" w:cs="Times New Roman"/>
                        <w:i/>
                      </w:rPr>
                      <w:t>Defence</w:t>
                    </w:r>
                  </w:p>
                </w:txbxContent>
              </v:textbox>
            </v:shape>
            <v:shape id="_x0000_s1037" type="#_x0000_t202" style="position:absolute;left:7159;top:8883;width:1970;height:606" stroked="f">
              <v:textbox style="mso-next-textbox:#_x0000_s1037">
                <w:txbxContent>
                  <w:p w:rsidR="00613103" w:rsidRPr="00707EF1" w:rsidRDefault="00613103" w:rsidP="00703B02">
                    <w:pPr>
                      <w:spacing w:line="240" w:lineRule="auto"/>
                      <w:jc w:val="center"/>
                      <w:rPr>
                        <w:rFonts w:ascii="Times New Roman" w:hAnsi="Times New Roman" w:cs="Times New Roman"/>
                        <w:sz w:val="16"/>
                        <w:szCs w:val="16"/>
                      </w:rPr>
                    </w:pPr>
                    <w:r w:rsidRPr="00707EF1">
                      <w:rPr>
                        <w:rFonts w:ascii="Times New Roman" w:hAnsi="Times New Roman" w:cs="Times New Roman"/>
                        <w:sz w:val="16"/>
                        <w:szCs w:val="16"/>
                      </w:rPr>
                      <w:t xml:space="preserve">II </w:t>
                    </w:r>
                  </w:p>
                  <w:p w:rsidR="00613103" w:rsidRPr="00707EF1" w:rsidRDefault="00613103" w:rsidP="00703B02">
                    <w:pPr>
                      <w:spacing w:line="240" w:lineRule="auto"/>
                      <w:jc w:val="center"/>
                      <w:rPr>
                        <w:rFonts w:ascii="Times New Roman" w:hAnsi="Times New Roman" w:cs="Times New Roman"/>
                        <w:i/>
                        <w:sz w:val="20"/>
                        <w:szCs w:val="20"/>
                      </w:rPr>
                    </w:pPr>
                    <w:r w:rsidRPr="00707EF1">
                      <w:rPr>
                        <w:rFonts w:ascii="Times New Roman" w:hAnsi="Times New Roman" w:cs="Times New Roman"/>
                        <w:i/>
                        <w:sz w:val="20"/>
                        <w:szCs w:val="20"/>
                      </w:rPr>
                      <w:t>Diversifikasi</w:t>
                    </w:r>
                  </w:p>
                </w:txbxContent>
              </v:textbox>
            </v:shape>
            <v:shape id="_x0000_s1038" type="#_x0000_t202" style="position:absolute;left:4097;top:6941;width:1336;height:652" stroked="f">
              <v:textbox style="mso-next-textbox:#_x0000_s1038">
                <w:txbxContent>
                  <w:p w:rsidR="00613103" w:rsidRDefault="00613103" w:rsidP="00703B02">
                    <w:pPr>
                      <w:spacing w:line="240" w:lineRule="auto"/>
                      <w:jc w:val="center"/>
                      <w:rPr>
                        <w:rFonts w:ascii="Times New Roman" w:hAnsi="Times New Roman" w:cs="Times New Roman"/>
                      </w:rPr>
                    </w:pPr>
                    <w:r>
                      <w:rPr>
                        <w:rFonts w:ascii="Times New Roman" w:hAnsi="Times New Roman" w:cs="Times New Roman"/>
                      </w:rPr>
                      <w:t>III</w:t>
                    </w:r>
                  </w:p>
                  <w:p w:rsidR="00613103" w:rsidRPr="00703B02" w:rsidRDefault="00613103" w:rsidP="00703B02">
                    <w:pPr>
                      <w:spacing w:line="240" w:lineRule="auto"/>
                      <w:jc w:val="center"/>
                      <w:rPr>
                        <w:rFonts w:ascii="Times New Roman" w:hAnsi="Times New Roman" w:cs="Times New Roman"/>
                      </w:rPr>
                    </w:pPr>
                    <w:r>
                      <w:rPr>
                        <w:rFonts w:ascii="Times New Roman" w:hAnsi="Times New Roman" w:cs="Times New Roman"/>
                      </w:rPr>
                      <w:t>Stabiltas</w:t>
                    </w:r>
                  </w:p>
                </w:txbxContent>
              </v:textbox>
            </v:shape>
            <v:shape id="_x0000_s1039" type="#_x0000_t32" style="position:absolute;left:6236;top:7754;width:244;height:0" o:connectortype="straight"/>
            <v:shape id="_x0000_s1040" type="#_x0000_t32" style="position:absolute;left:6480;top:7754;width:0;height:410" o:connectortype="straight"/>
            <v:shape id="_x0000_s1041" type="#_x0000_t202" style="position:absolute;left:6506;top:7471;width:1317;height:408" stroked="f">
              <v:textbox style="mso-next-textbox:#_x0000_s1041">
                <w:txbxContent>
                  <w:p w:rsidR="00613103" w:rsidRPr="00E27CB3" w:rsidRDefault="00613103" w:rsidP="00E27CB3">
                    <w:pPr>
                      <w:jc w:val="left"/>
                      <w:rPr>
                        <w:rFonts w:ascii="Times New Roman" w:hAnsi="Times New Roman" w:cs="Times New Roman"/>
                        <w:sz w:val="18"/>
                        <w:szCs w:val="18"/>
                      </w:rPr>
                    </w:pPr>
                    <w:r w:rsidRPr="00E27CB3">
                      <w:rPr>
                        <w:rFonts w:ascii="Times New Roman" w:hAnsi="Times New Roman" w:cs="Times New Roman"/>
                        <w:sz w:val="18"/>
                        <w:szCs w:val="18"/>
                      </w:rPr>
                      <w:t>(0,73;1,45)</w:t>
                    </w:r>
                  </w:p>
                </w:txbxContent>
              </v:textbox>
            </v:shape>
          </v:group>
        </w:pict>
      </w:r>
      <w:r w:rsidR="00210A53">
        <w:rPr>
          <w:rFonts w:ascii="Times New Roman" w:hAnsi="Times New Roman" w:cs="Times New Roman"/>
          <w:sz w:val="24"/>
          <w:szCs w:val="24"/>
        </w:rPr>
        <w:t>Berdasark</w:t>
      </w:r>
      <w:r w:rsidR="00C15045">
        <w:rPr>
          <w:rFonts w:ascii="Times New Roman" w:hAnsi="Times New Roman" w:cs="Times New Roman"/>
          <w:sz w:val="24"/>
          <w:szCs w:val="24"/>
        </w:rPr>
        <w:t xml:space="preserve">an hasil penentuan bobot pada masing-masing matrik IFAS dan EFAS, maka diperoleh hasil dalam kuadran SWOT sebagai penggambaran posisi </w:t>
      </w:r>
      <w:r w:rsidR="000C79F6">
        <w:rPr>
          <w:rFonts w:ascii="Times New Roman" w:hAnsi="Times New Roman" w:cs="Times New Roman"/>
          <w:sz w:val="24"/>
          <w:szCs w:val="24"/>
        </w:rPr>
        <w:t>KUBE</w:t>
      </w:r>
      <w:r w:rsidR="00C15045">
        <w:rPr>
          <w:rFonts w:ascii="Times New Roman" w:hAnsi="Times New Roman" w:cs="Times New Roman"/>
          <w:sz w:val="24"/>
          <w:szCs w:val="24"/>
        </w:rPr>
        <w:t xml:space="preserve"> </w:t>
      </w:r>
      <w:r w:rsidR="003D624E">
        <w:rPr>
          <w:rFonts w:ascii="Times New Roman" w:hAnsi="Times New Roman" w:cs="Times New Roman"/>
          <w:sz w:val="24"/>
          <w:szCs w:val="24"/>
        </w:rPr>
        <w:t>“Arjanjang”</w:t>
      </w:r>
      <w:r w:rsidR="00C15045">
        <w:rPr>
          <w:rFonts w:ascii="Times New Roman" w:hAnsi="Times New Roman" w:cs="Times New Roman"/>
          <w:sz w:val="24"/>
          <w:szCs w:val="24"/>
        </w:rPr>
        <w:t xml:space="preserve"> dan tindak lanjutnya sebagai berikut:</w:t>
      </w:r>
    </w:p>
    <w:p w:rsidR="00707EF1" w:rsidRDefault="00707EF1" w:rsidP="002F54D2">
      <w:pPr>
        <w:ind w:firstLine="709"/>
        <w:rPr>
          <w:rFonts w:ascii="Times New Roman" w:hAnsi="Times New Roman" w:cs="Times New Roman"/>
          <w:sz w:val="24"/>
          <w:szCs w:val="24"/>
        </w:rPr>
      </w:pPr>
    </w:p>
    <w:p w:rsidR="00707EF1" w:rsidRDefault="00707EF1" w:rsidP="002F54D2">
      <w:pPr>
        <w:ind w:firstLine="709"/>
        <w:rPr>
          <w:rFonts w:ascii="Times New Roman" w:hAnsi="Times New Roman" w:cs="Times New Roman"/>
          <w:sz w:val="24"/>
          <w:szCs w:val="24"/>
        </w:rPr>
      </w:pPr>
    </w:p>
    <w:p w:rsidR="00707EF1" w:rsidRDefault="00707EF1" w:rsidP="002F54D2">
      <w:pPr>
        <w:ind w:firstLine="709"/>
        <w:rPr>
          <w:rFonts w:ascii="Times New Roman" w:hAnsi="Times New Roman" w:cs="Times New Roman"/>
          <w:sz w:val="24"/>
          <w:szCs w:val="24"/>
        </w:rPr>
      </w:pPr>
    </w:p>
    <w:p w:rsidR="00707EF1" w:rsidRDefault="00707EF1" w:rsidP="002F54D2">
      <w:pPr>
        <w:ind w:firstLine="709"/>
        <w:rPr>
          <w:rFonts w:ascii="Times New Roman" w:hAnsi="Times New Roman" w:cs="Times New Roman"/>
          <w:sz w:val="24"/>
          <w:szCs w:val="24"/>
        </w:rPr>
      </w:pPr>
    </w:p>
    <w:p w:rsidR="00707EF1" w:rsidRDefault="00707EF1" w:rsidP="002F54D2">
      <w:pPr>
        <w:ind w:firstLine="709"/>
        <w:rPr>
          <w:rFonts w:ascii="Times New Roman" w:hAnsi="Times New Roman" w:cs="Times New Roman"/>
          <w:sz w:val="24"/>
          <w:szCs w:val="24"/>
        </w:rPr>
      </w:pPr>
    </w:p>
    <w:p w:rsidR="00707EF1" w:rsidRDefault="00707EF1" w:rsidP="002F54D2">
      <w:pPr>
        <w:ind w:firstLine="709"/>
        <w:rPr>
          <w:rFonts w:ascii="Times New Roman" w:hAnsi="Times New Roman" w:cs="Times New Roman"/>
          <w:sz w:val="24"/>
          <w:szCs w:val="24"/>
        </w:rPr>
      </w:pPr>
    </w:p>
    <w:p w:rsidR="00707EF1" w:rsidRDefault="00707EF1" w:rsidP="002F54D2">
      <w:pPr>
        <w:ind w:firstLine="709"/>
        <w:rPr>
          <w:rFonts w:ascii="Times New Roman" w:hAnsi="Times New Roman" w:cs="Times New Roman"/>
          <w:sz w:val="24"/>
          <w:szCs w:val="24"/>
        </w:rPr>
      </w:pPr>
    </w:p>
    <w:p w:rsidR="00707EF1" w:rsidRDefault="00707EF1" w:rsidP="002F54D2">
      <w:pPr>
        <w:ind w:firstLine="709"/>
        <w:rPr>
          <w:rFonts w:ascii="Times New Roman" w:hAnsi="Times New Roman" w:cs="Times New Roman"/>
          <w:sz w:val="24"/>
          <w:szCs w:val="24"/>
        </w:rPr>
      </w:pPr>
    </w:p>
    <w:p w:rsidR="00707EF1" w:rsidRDefault="00707EF1" w:rsidP="002F54D2">
      <w:pPr>
        <w:ind w:firstLine="709"/>
        <w:rPr>
          <w:rFonts w:ascii="Times New Roman" w:hAnsi="Times New Roman" w:cs="Times New Roman"/>
          <w:sz w:val="24"/>
          <w:szCs w:val="24"/>
        </w:rPr>
      </w:pPr>
      <w:r>
        <w:rPr>
          <w:rFonts w:ascii="Times New Roman" w:hAnsi="Times New Roman" w:cs="Times New Roman"/>
          <w:noProof/>
          <w:sz w:val="24"/>
          <w:szCs w:val="24"/>
        </w:rPr>
        <w:pict>
          <v:shape id="_x0000_s1049" type="#_x0000_t202" style="position:absolute;left:0;text-align:left;margin-left:108.5pt;margin-top:24.55pt;width:196.5pt;height:22.5pt;z-index:251675648" stroked="f">
            <v:textbox>
              <w:txbxContent>
                <w:p w:rsidR="00707EF1" w:rsidRDefault="00707EF1" w:rsidP="00707EF1">
                  <w:pPr>
                    <w:jc w:val="center"/>
                    <w:rPr>
                      <w:rFonts w:ascii="Times New Roman" w:hAnsi="Times New Roman" w:cs="Times New Roman"/>
                      <w:sz w:val="24"/>
                      <w:szCs w:val="24"/>
                    </w:rPr>
                  </w:pPr>
                  <w:r>
                    <w:rPr>
                      <w:rFonts w:ascii="Times New Roman" w:hAnsi="Times New Roman" w:cs="Times New Roman"/>
                      <w:sz w:val="24"/>
                      <w:szCs w:val="24"/>
                    </w:rPr>
                    <w:t>Gambar. 1 Diagram Analisis SWOT</w:t>
                  </w:r>
                </w:p>
                <w:p w:rsidR="00707EF1" w:rsidRDefault="00707EF1"/>
              </w:txbxContent>
            </v:textbox>
          </v:shape>
        </w:pict>
      </w:r>
    </w:p>
    <w:p w:rsidR="00703B02" w:rsidRDefault="00C15045" w:rsidP="00893409">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Melalui analisis faktor IFAS dan EFAS pada analisis SWOT diperoleh kombinasi perhitungan posisi titik pada kuadran disajikan pada tabel berikut ini: </w:t>
      </w:r>
    </w:p>
    <w:p w:rsidR="002F54D2" w:rsidRDefault="00C15045" w:rsidP="002F54D2">
      <w:pPr>
        <w:spacing w:line="240" w:lineRule="auto"/>
        <w:jc w:val="center"/>
        <w:rPr>
          <w:rFonts w:ascii="Times New Roman" w:hAnsi="Times New Roman" w:cs="Times New Roman"/>
          <w:sz w:val="24"/>
          <w:szCs w:val="24"/>
        </w:rPr>
      </w:pPr>
      <w:r>
        <w:rPr>
          <w:rFonts w:ascii="Times New Roman" w:hAnsi="Times New Roman" w:cs="Times New Roman"/>
          <w:sz w:val="24"/>
          <w:szCs w:val="24"/>
        </w:rPr>
        <w:t>Tabel</w:t>
      </w:r>
      <w:r w:rsidR="002F54D2">
        <w:rPr>
          <w:rFonts w:ascii="Times New Roman" w:hAnsi="Times New Roman" w:cs="Times New Roman"/>
          <w:sz w:val="24"/>
          <w:szCs w:val="24"/>
        </w:rPr>
        <w:t>: 4</w:t>
      </w:r>
    </w:p>
    <w:p w:rsidR="00703B02" w:rsidRDefault="00C15045" w:rsidP="002F54D2">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E27CB3">
        <w:rPr>
          <w:rFonts w:ascii="Times New Roman" w:hAnsi="Times New Roman" w:cs="Times New Roman"/>
          <w:sz w:val="24"/>
          <w:szCs w:val="24"/>
        </w:rPr>
        <w:t>Kombinasi Strategi Matriks SWOT</w:t>
      </w:r>
    </w:p>
    <w:tbl>
      <w:tblPr>
        <w:tblW w:w="7952" w:type="dxa"/>
        <w:tblInd w:w="94" w:type="dxa"/>
        <w:tblLook w:val="04A0"/>
      </w:tblPr>
      <w:tblGrid>
        <w:gridCol w:w="1007"/>
        <w:gridCol w:w="1031"/>
        <w:gridCol w:w="3079"/>
        <w:gridCol w:w="2835"/>
      </w:tblGrid>
      <w:tr w:rsidR="00E27CB3" w:rsidRPr="00E27CB3" w:rsidTr="00893409">
        <w:trPr>
          <w:trHeight w:val="480"/>
        </w:trPr>
        <w:tc>
          <w:tcPr>
            <w:tcW w:w="1007" w:type="dxa"/>
            <w:tcBorders>
              <w:top w:val="single" w:sz="4" w:space="0" w:color="auto"/>
              <w:bottom w:val="double" w:sz="4" w:space="0" w:color="auto"/>
            </w:tcBorders>
            <w:shd w:val="clear" w:color="auto" w:fill="auto"/>
            <w:noWrap/>
            <w:vAlign w:val="bottom"/>
            <w:hideMark/>
          </w:tcPr>
          <w:p w:rsidR="002F54D2" w:rsidRDefault="001D4D31" w:rsidP="00E27CB3">
            <w:pPr>
              <w:spacing w:line="240" w:lineRule="auto"/>
              <w:jc w:val="left"/>
              <w:rPr>
                <w:rFonts w:ascii="Times New Roman" w:eastAsia="Times New Roman" w:hAnsi="Times New Roman" w:cs="Times New Roman"/>
                <w:b/>
                <w:bCs/>
                <w:color w:val="000000"/>
              </w:rPr>
            </w:pPr>
            <w:r>
              <w:rPr>
                <w:rFonts w:ascii="Times New Roman" w:eastAsia="Times New Roman" w:hAnsi="Times New Roman" w:cs="Times New Roman"/>
                <w:b/>
                <w:bCs/>
                <w:noProof/>
                <w:color w:val="000000"/>
              </w:rPr>
              <w:pict>
                <v:shape id="_x0000_s1047" type="#_x0000_t32" style="position:absolute;margin-left:-4.65pt;margin-top:.85pt;width:103.9pt;height:23.1pt;z-index:251674624" o:connectortype="straight"/>
              </w:pict>
            </w:r>
          </w:p>
          <w:p w:rsidR="00E27CB3" w:rsidRPr="00E27CB3" w:rsidRDefault="00E27CB3" w:rsidP="00E27CB3">
            <w:pPr>
              <w:spacing w:line="240" w:lineRule="auto"/>
              <w:jc w:val="left"/>
              <w:rPr>
                <w:rFonts w:ascii="Times New Roman" w:eastAsia="Times New Roman" w:hAnsi="Times New Roman" w:cs="Times New Roman"/>
                <w:b/>
                <w:bCs/>
                <w:color w:val="000000"/>
              </w:rPr>
            </w:pPr>
            <w:r w:rsidRPr="00E27CB3">
              <w:rPr>
                <w:rFonts w:ascii="Times New Roman" w:eastAsia="Times New Roman" w:hAnsi="Times New Roman" w:cs="Times New Roman"/>
                <w:b/>
                <w:bCs/>
                <w:color w:val="000000"/>
              </w:rPr>
              <w:t>EFAS</w:t>
            </w:r>
          </w:p>
        </w:tc>
        <w:tc>
          <w:tcPr>
            <w:tcW w:w="1031" w:type="dxa"/>
            <w:tcBorders>
              <w:top w:val="single" w:sz="4" w:space="0" w:color="auto"/>
              <w:bottom w:val="double" w:sz="4" w:space="0" w:color="auto"/>
            </w:tcBorders>
            <w:shd w:val="clear" w:color="auto" w:fill="auto"/>
            <w:noWrap/>
            <w:hideMark/>
          </w:tcPr>
          <w:p w:rsidR="00E27CB3" w:rsidRPr="00E27CB3" w:rsidRDefault="00E27CB3" w:rsidP="00E27CB3">
            <w:pPr>
              <w:spacing w:line="240" w:lineRule="auto"/>
              <w:jc w:val="right"/>
              <w:rPr>
                <w:rFonts w:ascii="Times New Roman" w:eastAsia="Times New Roman" w:hAnsi="Times New Roman" w:cs="Times New Roman"/>
                <w:b/>
                <w:bCs/>
                <w:color w:val="000000"/>
              </w:rPr>
            </w:pPr>
            <w:r w:rsidRPr="00E27CB3">
              <w:rPr>
                <w:rFonts w:ascii="Times New Roman" w:eastAsia="Times New Roman" w:hAnsi="Times New Roman" w:cs="Times New Roman"/>
                <w:b/>
                <w:bCs/>
                <w:color w:val="000000"/>
              </w:rPr>
              <w:t>IFAS</w:t>
            </w:r>
          </w:p>
        </w:tc>
        <w:tc>
          <w:tcPr>
            <w:tcW w:w="3079" w:type="dxa"/>
            <w:tcBorders>
              <w:top w:val="single" w:sz="4" w:space="0" w:color="auto"/>
              <w:bottom w:val="double" w:sz="4" w:space="0" w:color="auto"/>
            </w:tcBorders>
            <w:shd w:val="clear" w:color="auto" w:fill="auto"/>
            <w:noWrap/>
            <w:vAlign w:val="bottom"/>
            <w:hideMark/>
          </w:tcPr>
          <w:p w:rsidR="00E27CB3" w:rsidRPr="00E27CB3" w:rsidRDefault="00893409" w:rsidP="00E27CB3">
            <w:pPr>
              <w:spacing w:line="240" w:lineRule="auto"/>
              <w:jc w:val="center"/>
              <w:rPr>
                <w:rFonts w:ascii="Times New Roman" w:eastAsia="Times New Roman" w:hAnsi="Times New Roman" w:cs="Times New Roman"/>
                <w:b/>
                <w:bCs/>
                <w:color w:val="000000"/>
              </w:rPr>
            </w:pPr>
            <w:r w:rsidRPr="00E27CB3">
              <w:rPr>
                <w:rFonts w:ascii="Times New Roman" w:eastAsia="Times New Roman" w:hAnsi="Times New Roman" w:cs="Times New Roman"/>
                <w:b/>
                <w:bCs/>
                <w:color w:val="000000"/>
              </w:rPr>
              <w:t>Strenght</w:t>
            </w:r>
          </w:p>
        </w:tc>
        <w:tc>
          <w:tcPr>
            <w:tcW w:w="2835" w:type="dxa"/>
            <w:tcBorders>
              <w:top w:val="single" w:sz="4" w:space="0" w:color="auto"/>
              <w:bottom w:val="double" w:sz="4" w:space="0" w:color="auto"/>
            </w:tcBorders>
            <w:shd w:val="clear" w:color="auto" w:fill="auto"/>
            <w:noWrap/>
            <w:vAlign w:val="bottom"/>
            <w:hideMark/>
          </w:tcPr>
          <w:p w:rsidR="00E27CB3" w:rsidRPr="00E27CB3" w:rsidRDefault="00893409" w:rsidP="00E27CB3">
            <w:pPr>
              <w:spacing w:line="240" w:lineRule="auto"/>
              <w:jc w:val="center"/>
              <w:rPr>
                <w:rFonts w:ascii="Times New Roman" w:eastAsia="Times New Roman" w:hAnsi="Times New Roman" w:cs="Times New Roman"/>
                <w:b/>
                <w:bCs/>
                <w:color w:val="000000"/>
              </w:rPr>
            </w:pPr>
            <w:r w:rsidRPr="00E27CB3">
              <w:rPr>
                <w:rFonts w:ascii="Times New Roman" w:eastAsia="Times New Roman" w:hAnsi="Times New Roman" w:cs="Times New Roman"/>
                <w:b/>
                <w:bCs/>
                <w:color w:val="000000"/>
              </w:rPr>
              <w:t>Weakness</w:t>
            </w:r>
          </w:p>
        </w:tc>
      </w:tr>
      <w:tr w:rsidR="00E27CB3" w:rsidRPr="00E27CB3" w:rsidTr="00893409">
        <w:trPr>
          <w:trHeight w:val="420"/>
        </w:trPr>
        <w:tc>
          <w:tcPr>
            <w:tcW w:w="2038" w:type="dxa"/>
            <w:gridSpan w:val="2"/>
            <w:tcBorders>
              <w:top w:val="double" w:sz="4" w:space="0" w:color="auto"/>
              <w:bottom w:val="single" w:sz="4" w:space="0" w:color="auto"/>
            </w:tcBorders>
            <w:shd w:val="clear" w:color="auto" w:fill="auto"/>
            <w:noWrap/>
            <w:vAlign w:val="bottom"/>
            <w:hideMark/>
          </w:tcPr>
          <w:p w:rsidR="00E27CB3" w:rsidRPr="00E27CB3" w:rsidRDefault="00893409" w:rsidP="00E27CB3">
            <w:pPr>
              <w:spacing w:line="240" w:lineRule="auto"/>
              <w:jc w:val="left"/>
              <w:rPr>
                <w:rFonts w:ascii="Times New Roman" w:eastAsia="Times New Roman" w:hAnsi="Times New Roman" w:cs="Times New Roman"/>
                <w:b/>
                <w:bCs/>
                <w:color w:val="000000"/>
              </w:rPr>
            </w:pPr>
            <w:r w:rsidRPr="00E27CB3">
              <w:rPr>
                <w:rFonts w:ascii="Times New Roman" w:eastAsia="Times New Roman" w:hAnsi="Times New Roman" w:cs="Times New Roman"/>
                <w:b/>
                <w:bCs/>
                <w:color w:val="000000"/>
              </w:rPr>
              <w:t>Opportunities</w:t>
            </w:r>
          </w:p>
        </w:tc>
        <w:tc>
          <w:tcPr>
            <w:tcW w:w="3079" w:type="dxa"/>
            <w:tcBorders>
              <w:top w:val="double" w:sz="4" w:space="0" w:color="auto"/>
              <w:bottom w:val="single" w:sz="4" w:space="0" w:color="auto"/>
            </w:tcBorders>
            <w:shd w:val="clear" w:color="auto" w:fill="auto"/>
            <w:noWrap/>
            <w:vAlign w:val="bottom"/>
            <w:hideMark/>
          </w:tcPr>
          <w:p w:rsidR="00E27CB3" w:rsidRPr="00E27CB3" w:rsidRDefault="00E27CB3" w:rsidP="00E27CB3">
            <w:pPr>
              <w:spacing w:line="240" w:lineRule="auto"/>
              <w:jc w:val="left"/>
              <w:rPr>
                <w:rFonts w:ascii="Times New Roman" w:eastAsia="Times New Roman" w:hAnsi="Times New Roman" w:cs="Times New Roman"/>
                <w:b/>
                <w:bCs/>
                <w:color w:val="000000"/>
              </w:rPr>
            </w:pPr>
            <w:r w:rsidRPr="00E27CB3">
              <w:rPr>
                <w:rFonts w:ascii="Times New Roman" w:eastAsia="Times New Roman" w:hAnsi="Times New Roman" w:cs="Times New Roman"/>
                <w:b/>
                <w:bCs/>
                <w:color w:val="000000"/>
              </w:rPr>
              <w:t>Strategi SO: 1.73 + 2.05 = 3.78</w:t>
            </w:r>
          </w:p>
        </w:tc>
        <w:tc>
          <w:tcPr>
            <w:tcW w:w="2835" w:type="dxa"/>
            <w:tcBorders>
              <w:top w:val="double" w:sz="4" w:space="0" w:color="auto"/>
              <w:bottom w:val="single" w:sz="4" w:space="0" w:color="auto"/>
            </w:tcBorders>
            <w:shd w:val="clear" w:color="auto" w:fill="auto"/>
            <w:noWrap/>
            <w:vAlign w:val="bottom"/>
            <w:hideMark/>
          </w:tcPr>
          <w:p w:rsidR="00E27CB3" w:rsidRPr="00E27CB3" w:rsidRDefault="00E27CB3" w:rsidP="00E27CB3">
            <w:pPr>
              <w:spacing w:line="240" w:lineRule="auto"/>
              <w:jc w:val="left"/>
              <w:rPr>
                <w:rFonts w:ascii="Times New Roman" w:eastAsia="Times New Roman" w:hAnsi="Times New Roman" w:cs="Times New Roman"/>
                <w:b/>
                <w:bCs/>
                <w:color w:val="000000"/>
              </w:rPr>
            </w:pPr>
            <w:r w:rsidRPr="00E27CB3">
              <w:rPr>
                <w:rFonts w:ascii="Times New Roman" w:eastAsia="Times New Roman" w:hAnsi="Times New Roman" w:cs="Times New Roman"/>
                <w:b/>
                <w:bCs/>
                <w:color w:val="000000"/>
              </w:rPr>
              <w:t>Strategi WO: 1+2.05 = 3.05</w:t>
            </w:r>
          </w:p>
        </w:tc>
      </w:tr>
      <w:tr w:rsidR="00E27CB3" w:rsidRPr="00E27CB3" w:rsidTr="00893409">
        <w:trPr>
          <w:trHeight w:val="300"/>
        </w:trPr>
        <w:tc>
          <w:tcPr>
            <w:tcW w:w="2038" w:type="dxa"/>
            <w:gridSpan w:val="2"/>
            <w:tcBorders>
              <w:top w:val="single" w:sz="4" w:space="0" w:color="auto"/>
              <w:bottom w:val="single" w:sz="4" w:space="0" w:color="auto"/>
            </w:tcBorders>
            <w:shd w:val="clear" w:color="auto" w:fill="auto"/>
            <w:noWrap/>
            <w:vAlign w:val="bottom"/>
            <w:hideMark/>
          </w:tcPr>
          <w:p w:rsidR="00E27CB3" w:rsidRPr="00E27CB3" w:rsidRDefault="00893409" w:rsidP="00E27CB3">
            <w:pPr>
              <w:spacing w:line="240" w:lineRule="auto"/>
              <w:jc w:val="left"/>
              <w:rPr>
                <w:rFonts w:ascii="Times New Roman" w:eastAsia="Times New Roman" w:hAnsi="Times New Roman" w:cs="Times New Roman"/>
                <w:b/>
                <w:bCs/>
                <w:color w:val="000000"/>
              </w:rPr>
            </w:pPr>
            <w:r w:rsidRPr="00E27CB3">
              <w:rPr>
                <w:rFonts w:ascii="Times New Roman" w:eastAsia="Times New Roman" w:hAnsi="Times New Roman" w:cs="Times New Roman"/>
                <w:b/>
                <w:bCs/>
                <w:color w:val="000000"/>
              </w:rPr>
              <w:t>Threats</w:t>
            </w:r>
          </w:p>
        </w:tc>
        <w:tc>
          <w:tcPr>
            <w:tcW w:w="3079" w:type="dxa"/>
            <w:tcBorders>
              <w:top w:val="nil"/>
              <w:bottom w:val="single" w:sz="4" w:space="0" w:color="auto"/>
            </w:tcBorders>
            <w:shd w:val="clear" w:color="auto" w:fill="auto"/>
            <w:noWrap/>
            <w:vAlign w:val="bottom"/>
            <w:hideMark/>
          </w:tcPr>
          <w:p w:rsidR="00E27CB3" w:rsidRPr="00E27CB3" w:rsidRDefault="00E27CB3" w:rsidP="00E27CB3">
            <w:pPr>
              <w:spacing w:line="240" w:lineRule="auto"/>
              <w:jc w:val="left"/>
              <w:rPr>
                <w:rFonts w:ascii="Times New Roman" w:eastAsia="Times New Roman" w:hAnsi="Times New Roman" w:cs="Times New Roman"/>
                <w:b/>
                <w:bCs/>
                <w:color w:val="000000"/>
              </w:rPr>
            </w:pPr>
            <w:r w:rsidRPr="00E27CB3">
              <w:rPr>
                <w:rFonts w:ascii="Times New Roman" w:eastAsia="Times New Roman" w:hAnsi="Times New Roman" w:cs="Times New Roman"/>
                <w:b/>
                <w:bCs/>
                <w:color w:val="000000"/>
              </w:rPr>
              <w:t>Strategi ST: 1.73 + 0.6 = 2.33</w:t>
            </w:r>
          </w:p>
        </w:tc>
        <w:tc>
          <w:tcPr>
            <w:tcW w:w="2835" w:type="dxa"/>
            <w:tcBorders>
              <w:top w:val="nil"/>
              <w:bottom w:val="single" w:sz="4" w:space="0" w:color="auto"/>
            </w:tcBorders>
            <w:shd w:val="clear" w:color="auto" w:fill="auto"/>
            <w:noWrap/>
            <w:vAlign w:val="bottom"/>
            <w:hideMark/>
          </w:tcPr>
          <w:p w:rsidR="00E27CB3" w:rsidRPr="00E27CB3" w:rsidRDefault="00E27CB3" w:rsidP="00E27CB3">
            <w:pPr>
              <w:spacing w:line="240" w:lineRule="auto"/>
              <w:jc w:val="left"/>
              <w:rPr>
                <w:rFonts w:ascii="Times New Roman" w:eastAsia="Times New Roman" w:hAnsi="Times New Roman" w:cs="Times New Roman"/>
                <w:b/>
                <w:bCs/>
                <w:color w:val="000000"/>
              </w:rPr>
            </w:pPr>
            <w:r w:rsidRPr="00E27CB3">
              <w:rPr>
                <w:rFonts w:ascii="Times New Roman" w:eastAsia="Times New Roman" w:hAnsi="Times New Roman" w:cs="Times New Roman"/>
                <w:b/>
                <w:bCs/>
                <w:color w:val="000000"/>
              </w:rPr>
              <w:t>Strategi WT: 1+0.6 = 1.6</w:t>
            </w:r>
          </w:p>
        </w:tc>
      </w:tr>
    </w:tbl>
    <w:p w:rsidR="00E27CB3" w:rsidRPr="002F54D2" w:rsidRDefault="002F54D2" w:rsidP="00C54D91">
      <w:pPr>
        <w:spacing w:after="240"/>
        <w:rPr>
          <w:rFonts w:ascii="Times New Roman" w:hAnsi="Times New Roman" w:cs="Times New Roman"/>
        </w:rPr>
      </w:pPr>
      <w:r w:rsidRPr="002F54D2">
        <w:rPr>
          <w:rFonts w:ascii="Times New Roman" w:hAnsi="Times New Roman" w:cs="Times New Roman"/>
        </w:rPr>
        <w:t>Sumber: Data diolah 2020, (</w:t>
      </w:r>
      <w:r w:rsidRPr="002F54D2">
        <w:rPr>
          <w:rFonts w:ascii="Times New Roman" w:hAnsi="Times New Roman" w:cs="Times New Roman"/>
          <w:i/>
        </w:rPr>
        <w:t>SWOT Analysis</w:t>
      </w:r>
      <w:r w:rsidRPr="002F54D2">
        <w:rPr>
          <w:rFonts w:ascii="Times New Roman" w:hAnsi="Times New Roman" w:cs="Times New Roman"/>
        </w:rPr>
        <w:t>)</w:t>
      </w:r>
    </w:p>
    <w:p w:rsidR="00104318" w:rsidRDefault="00104318" w:rsidP="00C54D91">
      <w:pPr>
        <w:spacing w:line="276" w:lineRule="auto"/>
        <w:ind w:firstLine="720"/>
        <w:rPr>
          <w:rFonts w:ascii="Times New Roman" w:hAnsi="Times New Roman" w:cs="Times New Roman"/>
          <w:sz w:val="24"/>
          <w:szCs w:val="24"/>
        </w:rPr>
      </w:pPr>
      <w:r>
        <w:rPr>
          <w:rFonts w:ascii="Times New Roman" w:hAnsi="Times New Roman" w:cs="Times New Roman"/>
          <w:sz w:val="24"/>
          <w:szCs w:val="24"/>
        </w:rPr>
        <w:t>Posisi pada kuadran pada analisis SWOT menggambarkan tingkat perlakuan atau perumusan strategi yang digunakan oleh pengusaha, baik untuk pengembangan usaha, peningkatan usaha maupun</w:t>
      </w:r>
      <w:r w:rsidRPr="00104318">
        <w:rPr>
          <w:rFonts w:ascii="Times New Roman" w:hAnsi="Times New Roman" w:cs="Times New Roman"/>
          <w:sz w:val="24"/>
          <w:szCs w:val="24"/>
        </w:rPr>
        <w:t xml:space="preserve"> </w:t>
      </w:r>
      <w:r>
        <w:rPr>
          <w:rFonts w:ascii="Times New Roman" w:hAnsi="Times New Roman" w:cs="Times New Roman"/>
          <w:sz w:val="24"/>
          <w:szCs w:val="24"/>
        </w:rPr>
        <w:t>pertahanan usaha, disajikan pada tabel berikut ini:</w:t>
      </w:r>
    </w:p>
    <w:p w:rsidR="002F54D2" w:rsidRDefault="002F54D2" w:rsidP="00C54D91">
      <w:pPr>
        <w:spacing w:line="276" w:lineRule="auto"/>
        <w:jc w:val="center"/>
        <w:rPr>
          <w:rFonts w:ascii="Times New Roman" w:hAnsi="Times New Roman" w:cs="Times New Roman"/>
          <w:sz w:val="24"/>
          <w:szCs w:val="24"/>
        </w:rPr>
      </w:pPr>
      <w:r>
        <w:rPr>
          <w:rFonts w:ascii="Times New Roman" w:hAnsi="Times New Roman" w:cs="Times New Roman"/>
          <w:sz w:val="24"/>
          <w:szCs w:val="24"/>
        </w:rPr>
        <w:t>Tabel: 5</w:t>
      </w:r>
    </w:p>
    <w:p w:rsidR="00703B02" w:rsidRDefault="00FA36B9" w:rsidP="002F54D2">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Perhitungan </w:t>
      </w:r>
      <w:r w:rsidR="00893409">
        <w:rPr>
          <w:rFonts w:ascii="Times New Roman" w:hAnsi="Times New Roman" w:cs="Times New Roman"/>
          <w:sz w:val="24"/>
          <w:szCs w:val="24"/>
        </w:rPr>
        <w:t>Masing</w:t>
      </w:r>
      <w:r>
        <w:rPr>
          <w:rFonts w:ascii="Times New Roman" w:hAnsi="Times New Roman" w:cs="Times New Roman"/>
          <w:sz w:val="24"/>
          <w:szCs w:val="24"/>
        </w:rPr>
        <w:t>-</w:t>
      </w:r>
      <w:r w:rsidR="00893409">
        <w:rPr>
          <w:rFonts w:ascii="Times New Roman" w:hAnsi="Times New Roman" w:cs="Times New Roman"/>
          <w:sz w:val="24"/>
          <w:szCs w:val="24"/>
        </w:rPr>
        <w:t>Masing Kuadran</w:t>
      </w:r>
    </w:p>
    <w:tbl>
      <w:tblPr>
        <w:tblW w:w="7897" w:type="dxa"/>
        <w:tblInd w:w="94" w:type="dxa"/>
        <w:tblLook w:val="04A0"/>
      </w:tblPr>
      <w:tblGrid>
        <w:gridCol w:w="1341"/>
        <w:gridCol w:w="1559"/>
        <w:gridCol w:w="1701"/>
        <w:gridCol w:w="1083"/>
        <w:gridCol w:w="2213"/>
      </w:tblGrid>
      <w:tr w:rsidR="00FA36B9" w:rsidRPr="00FA36B9" w:rsidTr="00E374AC">
        <w:trPr>
          <w:trHeight w:val="327"/>
        </w:trPr>
        <w:tc>
          <w:tcPr>
            <w:tcW w:w="1341" w:type="dxa"/>
            <w:tcBorders>
              <w:top w:val="single" w:sz="4" w:space="0" w:color="auto"/>
              <w:bottom w:val="double" w:sz="4" w:space="0" w:color="auto"/>
            </w:tcBorders>
            <w:shd w:val="clear" w:color="auto" w:fill="auto"/>
            <w:vAlign w:val="bottom"/>
            <w:hideMark/>
          </w:tcPr>
          <w:p w:rsidR="00FA36B9" w:rsidRPr="00FA36B9" w:rsidRDefault="00893409" w:rsidP="00FA36B9">
            <w:pPr>
              <w:spacing w:line="240" w:lineRule="auto"/>
              <w:jc w:val="center"/>
              <w:rPr>
                <w:rFonts w:ascii="Times New Roman" w:eastAsia="Times New Roman" w:hAnsi="Times New Roman" w:cs="Times New Roman"/>
                <w:b/>
                <w:bCs/>
                <w:color w:val="000000"/>
              </w:rPr>
            </w:pPr>
            <w:r w:rsidRPr="00FA36B9">
              <w:rPr>
                <w:rFonts w:ascii="Times New Roman" w:eastAsia="Times New Roman" w:hAnsi="Times New Roman" w:cs="Times New Roman"/>
                <w:b/>
                <w:bCs/>
                <w:color w:val="000000"/>
              </w:rPr>
              <w:t>Kuadran</w:t>
            </w:r>
          </w:p>
        </w:tc>
        <w:tc>
          <w:tcPr>
            <w:tcW w:w="1559" w:type="dxa"/>
            <w:tcBorders>
              <w:top w:val="single" w:sz="4" w:space="0" w:color="auto"/>
              <w:bottom w:val="double" w:sz="4" w:space="0" w:color="auto"/>
            </w:tcBorders>
            <w:shd w:val="clear" w:color="auto" w:fill="auto"/>
            <w:vAlign w:val="bottom"/>
            <w:hideMark/>
          </w:tcPr>
          <w:p w:rsidR="00FA36B9" w:rsidRPr="00FA36B9" w:rsidRDefault="00893409" w:rsidP="00FA36B9">
            <w:pPr>
              <w:spacing w:line="240" w:lineRule="auto"/>
              <w:jc w:val="center"/>
              <w:rPr>
                <w:rFonts w:ascii="Times New Roman" w:eastAsia="Times New Roman" w:hAnsi="Times New Roman" w:cs="Times New Roman"/>
                <w:b/>
                <w:bCs/>
                <w:color w:val="000000"/>
              </w:rPr>
            </w:pPr>
            <w:r w:rsidRPr="00FA36B9">
              <w:rPr>
                <w:rFonts w:ascii="Times New Roman" w:eastAsia="Times New Roman" w:hAnsi="Times New Roman" w:cs="Times New Roman"/>
                <w:b/>
                <w:bCs/>
                <w:color w:val="000000"/>
              </w:rPr>
              <w:t>Posisi Titik</w:t>
            </w:r>
          </w:p>
        </w:tc>
        <w:tc>
          <w:tcPr>
            <w:tcW w:w="1701" w:type="dxa"/>
            <w:tcBorders>
              <w:top w:val="single" w:sz="4" w:space="0" w:color="auto"/>
              <w:bottom w:val="double" w:sz="4" w:space="0" w:color="auto"/>
            </w:tcBorders>
            <w:shd w:val="clear" w:color="auto" w:fill="auto"/>
            <w:vAlign w:val="bottom"/>
            <w:hideMark/>
          </w:tcPr>
          <w:p w:rsidR="00FA36B9" w:rsidRPr="00FA36B9" w:rsidRDefault="00893409" w:rsidP="00FA36B9">
            <w:pPr>
              <w:spacing w:line="240" w:lineRule="auto"/>
              <w:jc w:val="center"/>
              <w:rPr>
                <w:rFonts w:ascii="Times New Roman" w:eastAsia="Times New Roman" w:hAnsi="Times New Roman" w:cs="Times New Roman"/>
                <w:b/>
                <w:bCs/>
                <w:color w:val="000000"/>
              </w:rPr>
            </w:pPr>
            <w:r w:rsidRPr="00FA36B9">
              <w:rPr>
                <w:rFonts w:ascii="Times New Roman" w:eastAsia="Times New Roman" w:hAnsi="Times New Roman" w:cs="Times New Roman"/>
                <w:b/>
                <w:bCs/>
                <w:color w:val="000000"/>
              </w:rPr>
              <w:t>Luas Matrik</w:t>
            </w:r>
          </w:p>
        </w:tc>
        <w:tc>
          <w:tcPr>
            <w:tcW w:w="1083" w:type="dxa"/>
            <w:tcBorders>
              <w:top w:val="single" w:sz="4" w:space="0" w:color="auto"/>
              <w:bottom w:val="double" w:sz="4" w:space="0" w:color="auto"/>
            </w:tcBorders>
            <w:shd w:val="clear" w:color="auto" w:fill="auto"/>
            <w:vAlign w:val="bottom"/>
            <w:hideMark/>
          </w:tcPr>
          <w:p w:rsidR="00FA36B9" w:rsidRPr="00FA36B9" w:rsidRDefault="00893409" w:rsidP="00FA36B9">
            <w:pPr>
              <w:spacing w:line="240" w:lineRule="auto"/>
              <w:jc w:val="center"/>
              <w:rPr>
                <w:rFonts w:ascii="Times New Roman" w:eastAsia="Times New Roman" w:hAnsi="Times New Roman" w:cs="Times New Roman"/>
                <w:b/>
                <w:bCs/>
                <w:color w:val="000000"/>
              </w:rPr>
            </w:pPr>
            <w:r w:rsidRPr="00FA36B9">
              <w:rPr>
                <w:rFonts w:ascii="Times New Roman" w:eastAsia="Times New Roman" w:hAnsi="Times New Roman" w:cs="Times New Roman"/>
                <w:b/>
                <w:bCs/>
                <w:color w:val="000000"/>
              </w:rPr>
              <w:t>Ranking</w:t>
            </w:r>
          </w:p>
        </w:tc>
        <w:tc>
          <w:tcPr>
            <w:tcW w:w="2213" w:type="dxa"/>
            <w:tcBorders>
              <w:top w:val="single" w:sz="4" w:space="0" w:color="auto"/>
              <w:bottom w:val="double" w:sz="4" w:space="0" w:color="auto"/>
            </w:tcBorders>
            <w:shd w:val="clear" w:color="auto" w:fill="auto"/>
            <w:vAlign w:val="bottom"/>
            <w:hideMark/>
          </w:tcPr>
          <w:p w:rsidR="00FA36B9" w:rsidRPr="00FA36B9" w:rsidRDefault="00893409" w:rsidP="00FA36B9">
            <w:pPr>
              <w:spacing w:line="240" w:lineRule="auto"/>
              <w:jc w:val="center"/>
              <w:rPr>
                <w:rFonts w:ascii="Times New Roman" w:eastAsia="Times New Roman" w:hAnsi="Times New Roman" w:cs="Times New Roman"/>
                <w:b/>
                <w:bCs/>
                <w:color w:val="000000"/>
              </w:rPr>
            </w:pPr>
            <w:r w:rsidRPr="00FA36B9">
              <w:rPr>
                <w:rFonts w:ascii="Times New Roman" w:eastAsia="Times New Roman" w:hAnsi="Times New Roman" w:cs="Times New Roman"/>
                <w:b/>
                <w:bCs/>
                <w:color w:val="000000"/>
              </w:rPr>
              <w:t>Prioritas Strategi</w:t>
            </w:r>
          </w:p>
        </w:tc>
      </w:tr>
      <w:tr w:rsidR="00FA36B9" w:rsidRPr="00FA36B9" w:rsidTr="00E374AC">
        <w:trPr>
          <w:trHeight w:val="300"/>
        </w:trPr>
        <w:tc>
          <w:tcPr>
            <w:tcW w:w="1341" w:type="dxa"/>
            <w:tcBorders>
              <w:top w:val="double" w:sz="4" w:space="0" w:color="auto"/>
              <w:bottom w:val="single" w:sz="4" w:space="0" w:color="auto"/>
            </w:tcBorders>
            <w:shd w:val="clear" w:color="auto" w:fill="auto"/>
            <w:noWrap/>
            <w:vAlign w:val="bottom"/>
            <w:hideMark/>
          </w:tcPr>
          <w:p w:rsidR="00FA36B9" w:rsidRPr="00FA36B9" w:rsidRDefault="00FA36B9" w:rsidP="00FA36B9">
            <w:pPr>
              <w:spacing w:line="240" w:lineRule="auto"/>
              <w:jc w:val="center"/>
              <w:rPr>
                <w:rFonts w:ascii="Times New Roman" w:eastAsia="Times New Roman" w:hAnsi="Times New Roman" w:cs="Times New Roman"/>
                <w:b/>
                <w:bCs/>
                <w:color w:val="000000"/>
              </w:rPr>
            </w:pPr>
            <w:r w:rsidRPr="00FA36B9">
              <w:rPr>
                <w:rFonts w:ascii="Times New Roman" w:eastAsia="Times New Roman" w:hAnsi="Times New Roman" w:cs="Times New Roman"/>
                <w:b/>
                <w:bCs/>
                <w:color w:val="000000"/>
              </w:rPr>
              <w:t>I</w:t>
            </w:r>
          </w:p>
        </w:tc>
        <w:tc>
          <w:tcPr>
            <w:tcW w:w="1559" w:type="dxa"/>
            <w:tcBorders>
              <w:top w:val="double" w:sz="4" w:space="0" w:color="auto"/>
              <w:bottom w:val="single" w:sz="4" w:space="0" w:color="auto"/>
            </w:tcBorders>
            <w:shd w:val="clear" w:color="auto" w:fill="auto"/>
            <w:noWrap/>
            <w:vAlign w:val="bottom"/>
            <w:hideMark/>
          </w:tcPr>
          <w:p w:rsidR="00FA36B9" w:rsidRPr="00FA36B9" w:rsidRDefault="00FA36B9" w:rsidP="0002532D">
            <w:pPr>
              <w:spacing w:line="240" w:lineRule="auto"/>
              <w:jc w:val="center"/>
              <w:rPr>
                <w:rFonts w:ascii="Times New Roman" w:eastAsia="Times New Roman" w:hAnsi="Times New Roman" w:cs="Times New Roman"/>
                <w:color w:val="000000"/>
              </w:rPr>
            </w:pPr>
            <w:r w:rsidRPr="00FA36B9">
              <w:rPr>
                <w:rFonts w:ascii="Times New Roman" w:eastAsia="Times New Roman" w:hAnsi="Times New Roman" w:cs="Times New Roman"/>
                <w:color w:val="000000"/>
              </w:rPr>
              <w:t xml:space="preserve">(1.73 ; </w:t>
            </w:r>
            <w:r w:rsidR="0002532D">
              <w:rPr>
                <w:rFonts w:ascii="Times New Roman" w:eastAsia="Times New Roman" w:hAnsi="Times New Roman" w:cs="Times New Roman"/>
                <w:color w:val="000000"/>
              </w:rPr>
              <w:t>2.05</w:t>
            </w:r>
            <w:r w:rsidRPr="00FA36B9">
              <w:rPr>
                <w:rFonts w:ascii="Times New Roman" w:eastAsia="Times New Roman" w:hAnsi="Times New Roman" w:cs="Times New Roman"/>
                <w:color w:val="000000"/>
              </w:rPr>
              <w:t>)</w:t>
            </w:r>
          </w:p>
        </w:tc>
        <w:tc>
          <w:tcPr>
            <w:tcW w:w="1701" w:type="dxa"/>
            <w:tcBorders>
              <w:top w:val="double" w:sz="4" w:space="0" w:color="auto"/>
              <w:bottom w:val="single" w:sz="4" w:space="0" w:color="auto"/>
            </w:tcBorders>
            <w:shd w:val="clear" w:color="auto" w:fill="auto"/>
            <w:noWrap/>
            <w:vAlign w:val="bottom"/>
            <w:hideMark/>
          </w:tcPr>
          <w:p w:rsidR="00FA36B9" w:rsidRPr="00FA36B9" w:rsidRDefault="0002532D" w:rsidP="00FA36B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3.78</w:t>
            </w:r>
          </w:p>
        </w:tc>
        <w:tc>
          <w:tcPr>
            <w:tcW w:w="1083" w:type="dxa"/>
            <w:tcBorders>
              <w:top w:val="double" w:sz="4" w:space="0" w:color="auto"/>
              <w:bottom w:val="single" w:sz="4" w:space="0" w:color="auto"/>
            </w:tcBorders>
            <w:shd w:val="clear" w:color="auto" w:fill="auto"/>
            <w:noWrap/>
            <w:vAlign w:val="bottom"/>
            <w:hideMark/>
          </w:tcPr>
          <w:p w:rsidR="00FA36B9" w:rsidRPr="00FA36B9" w:rsidRDefault="0002532D" w:rsidP="00FA36B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213" w:type="dxa"/>
            <w:tcBorders>
              <w:top w:val="double" w:sz="4" w:space="0" w:color="auto"/>
              <w:bottom w:val="single" w:sz="4" w:space="0" w:color="auto"/>
            </w:tcBorders>
            <w:shd w:val="clear" w:color="auto" w:fill="auto"/>
            <w:noWrap/>
            <w:vAlign w:val="bottom"/>
            <w:hideMark/>
          </w:tcPr>
          <w:p w:rsidR="00FA36B9" w:rsidRPr="006E7161" w:rsidRDefault="0002532D" w:rsidP="0002532D">
            <w:pPr>
              <w:spacing w:line="240" w:lineRule="auto"/>
              <w:jc w:val="center"/>
              <w:rPr>
                <w:rFonts w:ascii="Times New Roman" w:eastAsia="Times New Roman" w:hAnsi="Times New Roman" w:cs="Times New Roman"/>
                <w:i/>
                <w:color w:val="000000"/>
              </w:rPr>
            </w:pPr>
            <w:r w:rsidRPr="006E7161">
              <w:rPr>
                <w:rFonts w:ascii="Times New Roman" w:eastAsia="Times New Roman" w:hAnsi="Times New Roman" w:cs="Times New Roman"/>
                <w:i/>
                <w:color w:val="000000"/>
              </w:rPr>
              <w:t>Growth</w:t>
            </w:r>
          </w:p>
        </w:tc>
      </w:tr>
      <w:tr w:rsidR="00FA36B9" w:rsidRPr="00FA36B9" w:rsidTr="00E374AC">
        <w:trPr>
          <w:trHeight w:val="300"/>
        </w:trPr>
        <w:tc>
          <w:tcPr>
            <w:tcW w:w="1341" w:type="dxa"/>
            <w:tcBorders>
              <w:top w:val="single" w:sz="4" w:space="0" w:color="auto"/>
              <w:bottom w:val="single" w:sz="4" w:space="0" w:color="auto"/>
            </w:tcBorders>
            <w:shd w:val="clear" w:color="auto" w:fill="auto"/>
            <w:noWrap/>
            <w:vAlign w:val="bottom"/>
            <w:hideMark/>
          </w:tcPr>
          <w:p w:rsidR="00FA36B9" w:rsidRPr="00FA36B9" w:rsidRDefault="00FA36B9" w:rsidP="00FA36B9">
            <w:pPr>
              <w:spacing w:line="240" w:lineRule="auto"/>
              <w:jc w:val="center"/>
              <w:rPr>
                <w:rFonts w:ascii="Times New Roman" w:eastAsia="Times New Roman" w:hAnsi="Times New Roman" w:cs="Times New Roman"/>
                <w:b/>
                <w:bCs/>
                <w:color w:val="000000"/>
              </w:rPr>
            </w:pPr>
            <w:r w:rsidRPr="00FA36B9">
              <w:rPr>
                <w:rFonts w:ascii="Times New Roman" w:eastAsia="Times New Roman" w:hAnsi="Times New Roman" w:cs="Times New Roman"/>
                <w:b/>
                <w:bCs/>
                <w:color w:val="000000"/>
              </w:rPr>
              <w:t>II</w:t>
            </w:r>
          </w:p>
        </w:tc>
        <w:tc>
          <w:tcPr>
            <w:tcW w:w="1559" w:type="dxa"/>
            <w:tcBorders>
              <w:top w:val="single" w:sz="4" w:space="0" w:color="auto"/>
              <w:bottom w:val="single" w:sz="4" w:space="0" w:color="auto"/>
            </w:tcBorders>
            <w:shd w:val="clear" w:color="auto" w:fill="auto"/>
            <w:noWrap/>
            <w:vAlign w:val="bottom"/>
            <w:hideMark/>
          </w:tcPr>
          <w:p w:rsidR="00FA36B9" w:rsidRPr="00FA36B9" w:rsidRDefault="00FA36B9" w:rsidP="0002532D">
            <w:pPr>
              <w:spacing w:line="240" w:lineRule="auto"/>
              <w:jc w:val="center"/>
              <w:rPr>
                <w:rFonts w:ascii="Times New Roman" w:eastAsia="Times New Roman" w:hAnsi="Times New Roman" w:cs="Times New Roman"/>
                <w:color w:val="000000"/>
              </w:rPr>
            </w:pPr>
            <w:r w:rsidRPr="00FA36B9">
              <w:rPr>
                <w:rFonts w:ascii="Times New Roman" w:eastAsia="Times New Roman" w:hAnsi="Times New Roman" w:cs="Times New Roman"/>
                <w:color w:val="000000"/>
              </w:rPr>
              <w:t>(</w:t>
            </w:r>
            <w:r w:rsidR="0002532D">
              <w:rPr>
                <w:rFonts w:ascii="Times New Roman" w:eastAsia="Times New Roman" w:hAnsi="Times New Roman" w:cs="Times New Roman"/>
                <w:color w:val="000000"/>
              </w:rPr>
              <w:t>1.00 ; 2.05</w:t>
            </w:r>
            <w:r w:rsidRPr="00FA36B9">
              <w:rPr>
                <w:rFonts w:ascii="Times New Roman" w:eastAsia="Times New Roman" w:hAnsi="Times New Roman" w:cs="Times New Roman"/>
                <w:color w:val="000000"/>
              </w:rPr>
              <w:t>)</w:t>
            </w:r>
          </w:p>
        </w:tc>
        <w:tc>
          <w:tcPr>
            <w:tcW w:w="1701" w:type="dxa"/>
            <w:tcBorders>
              <w:top w:val="single" w:sz="4" w:space="0" w:color="auto"/>
              <w:bottom w:val="single" w:sz="4" w:space="0" w:color="auto"/>
            </w:tcBorders>
            <w:shd w:val="clear" w:color="auto" w:fill="auto"/>
            <w:noWrap/>
            <w:vAlign w:val="bottom"/>
            <w:hideMark/>
          </w:tcPr>
          <w:p w:rsidR="00FA36B9" w:rsidRPr="00FA36B9" w:rsidRDefault="00FA36B9" w:rsidP="00FA36B9">
            <w:pPr>
              <w:spacing w:line="240" w:lineRule="auto"/>
              <w:jc w:val="center"/>
              <w:rPr>
                <w:rFonts w:ascii="Times New Roman" w:eastAsia="Times New Roman" w:hAnsi="Times New Roman" w:cs="Times New Roman"/>
                <w:color w:val="000000"/>
              </w:rPr>
            </w:pPr>
            <w:r w:rsidRPr="00FA36B9">
              <w:rPr>
                <w:rFonts w:ascii="Times New Roman" w:eastAsia="Times New Roman" w:hAnsi="Times New Roman" w:cs="Times New Roman"/>
                <w:color w:val="000000"/>
              </w:rPr>
              <w:t>3.05</w:t>
            </w:r>
          </w:p>
        </w:tc>
        <w:tc>
          <w:tcPr>
            <w:tcW w:w="1083" w:type="dxa"/>
            <w:tcBorders>
              <w:top w:val="single" w:sz="4" w:space="0" w:color="auto"/>
              <w:bottom w:val="single" w:sz="4" w:space="0" w:color="auto"/>
            </w:tcBorders>
            <w:shd w:val="clear" w:color="auto" w:fill="auto"/>
            <w:noWrap/>
            <w:vAlign w:val="bottom"/>
            <w:hideMark/>
          </w:tcPr>
          <w:p w:rsidR="00FA36B9" w:rsidRPr="00FA36B9" w:rsidRDefault="00F44B4D" w:rsidP="00FA36B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13" w:type="dxa"/>
            <w:tcBorders>
              <w:top w:val="single" w:sz="4" w:space="0" w:color="auto"/>
              <w:bottom w:val="single" w:sz="4" w:space="0" w:color="auto"/>
            </w:tcBorders>
            <w:shd w:val="clear" w:color="auto" w:fill="auto"/>
            <w:noWrap/>
            <w:vAlign w:val="bottom"/>
            <w:hideMark/>
          </w:tcPr>
          <w:p w:rsidR="00FA36B9" w:rsidRPr="00FA36B9" w:rsidRDefault="0002532D" w:rsidP="00FA36B9">
            <w:pPr>
              <w:spacing w:line="240" w:lineRule="auto"/>
              <w:jc w:val="center"/>
              <w:rPr>
                <w:rFonts w:ascii="Times New Roman" w:eastAsia="Times New Roman" w:hAnsi="Times New Roman" w:cs="Times New Roman"/>
                <w:color w:val="000000"/>
              </w:rPr>
            </w:pPr>
            <w:r w:rsidRPr="00FA36B9">
              <w:rPr>
                <w:rFonts w:ascii="Times New Roman" w:eastAsia="Times New Roman" w:hAnsi="Times New Roman" w:cs="Times New Roman"/>
                <w:color w:val="000000"/>
              </w:rPr>
              <w:t>Diversifikasi</w:t>
            </w:r>
          </w:p>
        </w:tc>
      </w:tr>
      <w:tr w:rsidR="00FA36B9" w:rsidRPr="00FA36B9" w:rsidTr="00E374AC">
        <w:trPr>
          <w:trHeight w:val="300"/>
        </w:trPr>
        <w:tc>
          <w:tcPr>
            <w:tcW w:w="1341" w:type="dxa"/>
            <w:tcBorders>
              <w:top w:val="single" w:sz="4" w:space="0" w:color="auto"/>
              <w:bottom w:val="single" w:sz="4" w:space="0" w:color="auto"/>
            </w:tcBorders>
            <w:shd w:val="clear" w:color="auto" w:fill="auto"/>
            <w:noWrap/>
            <w:vAlign w:val="bottom"/>
            <w:hideMark/>
          </w:tcPr>
          <w:p w:rsidR="00FA36B9" w:rsidRPr="00FA36B9" w:rsidRDefault="00FA36B9" w:rsidP="00FA36B9">
            <w:pPr>
              <w:spacing w:line="240" w:lineRule="auto"/>
              <w:jc w:val="center"/>
              <w:rPr>
                <w:rFonts w:ascii="Times New Roman" w:eastAsia="Times New Roman" w:hAnsi="Times New Roman" w:cs="Times New Roman"/>
                <w:b/>
                <w:bCs/>
                <w:color w:val="000000"/>
              </w:rPr>
            </w:pPr>
            <w:r w:rsidRPr="00FA36B9">
              <w:rPr>
                <w:rFonts w:ascii="Times New Roman" w:eastAsia="Times New Roman" w:hAnsi="Times New Roman" w:cs="Times New Roman"/>
                <w:b/>
                <w:bCs/>
                <w:color w:val="000000"/>
              </w:rPr>
              <w:t>III</w:t>
            </w:r>
          </w:p>
        </w:tc>
        <w:tc>
          <w:tcPr>
            <w:tcW w:w="1559" w:type="dxa"/>
            <w:tcBorders>
              <w:top w:val="single" w:sz="4" w:space="0" w:color="auto"/>
              <w:bottom w:val="single" w:sz="4" w:space="0" w:color="auto"/>
            </w:tcBorders>
            <w:shd w:val="clear" w:color="auto" w:fill="auto"/>
            <w:noWrap/>
            <w:vAlign w:val="bottom"/>
            <w:hideMark/>
          </w:tcPr>
          <w:p w:rsidR="00FA36B9" w:rsidRPr="00FA36B9" w:rsidRDefault="00F44B4D" w:rsidP="00FA36B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r w:rsidR="00FA36B9" w:rsidRPr="00FA36B9">
              <w:rPr>
                <w:rFonts w:ascii="Times New Roman" w:eastAsia="Times New Roman" w:hAnsi="Times New Roman" w:cs="Times New Roman"/>
                <w:color w:val="000000"/>
              </w:rPr>
              <w:t xml:space="preserve"> : 0.6)</w:t>
            </w:r>
          </w:p>
        </w:tc>
        <w:tc>
          <w:tcPr>
            <w:tcW w:w="1701" w:type="dxa"/>
            <w:tcBorders>
              <w:top w:val="single" w:sz="4" w:space="0" w:color="auto"/>
              <w:bottom w:val="single" w:sz="4" w:space="0" w:color="auto"/>
            </w:tcBorders>
            <w:shd w:val="clear" w:color="auto" w:fill="auto"/>
            <w:noWrap/>
            <w:vAlign w:val="bottom"/>
            <w:hideMark/>
          </w:tcPr>
          <w:p w:rsidR="00FA36B9" w:rsidRPr="00FA36B9" w:rsidRDefault="00F44B4D" w:rsidP="00FA36B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1083" w:type="dxa"/>
            <w:tcBorders>
              <w:top w:val="single" w:sz="4" w:space="0" w:color="auto"/>
              <w:bottom w:val="single" w:sz="4" w:space="0" w:color="auto"/>
            </w:tcBorders>
            <w:shd w:val="clear" w:color="auto" w:fill="auto"/>
            <w:noWrap/>
            <w:vAlign w:val="bottom"/>
            <w:hideMark/>
          </w:tcPr>
          <w:p w:rsidR="00FA36B9" w:rsidRPr="00FA36B9" w:rsidRDefault="00F44B4D" w:rsidP="00FA36B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13" w:type="dxa"/>
            <w:tcBorders>
              <w:top w:val="single" w:sz="4" w:space="0" w:color="auto"/>
              <w:bottom w:val="single" w:sz="4" w:space="0" w:color="auto"/>
            </w:tcBorders>
            <w:shd w:val="clear" w:color="auto" w:fill="auto"/>
            <w:noWrap/>
            <w:vAlign w:val="bottom"/>
            <w:hideMark/>
          </w:tcPr>
          <w:p w:rsidR="00FA36B9" w:rsidRPr="00FA36B9" w:rsidRDefault="00FA36B9" w:rsidP="00FA36B9">
            <w:pPr>
              <w:spacing w:line="240" w:lineRule="auto"/>
              <w:jc w:val="center"/>
              <w:rPr>
                <w:rFonts w:ascii="Times New Roman" w:eastAsia="Times New Roman" w:hAnsi="Times New Roman" w:cs="Times New Roman"/>
                <w:color w:val="000000"/>
              </w:rPr>
            </w:pPr>
            <w:r w:rsidRPr="00FA36B9">
              <w:rPr>
                <w:rFonts w:ascii="Times New Roman" w:eastAsia="Times New Roman" w:hAnsi="Times New Roman" w:cs="Times New Roman"/>
                <w:color w:val="000000"/>
              </w:rPr>
              <w:t>Stabilitas</w:t>
            </w:r>
          </w:p>
        </w:tc>
      </w:tr>
      <w:tr w:rsidR="00FA36B9" w:rsidRPr="00FA36B9" w:rsidTr="00E374AC">
        <w:trPr>
          <w:trHeight w:val="300"/>
        </w:trPr>
        <w:tc>
          <w:tcPr>
            <w:tcW w:w="1341" w:type="dxa"/>
            <w:tcBorders>
              <w:top w:val="single" w:sz="4" w:space="0" w:color="auto"/>
              <w:bottom w:val="single" w:sz="4" w:space="0" w:color="auto"/>
            </w:tcBorders>
            <w:shd w:val="clear" w:color="auto" w:fill="auto"/>
            <w:noWrap/>
            <w:vAlign w:val="bottom"/>
            <w:hideMark/>
          </w:tcPr>
          <w:p w:rsidR="00FA36B9" w:rsidRPr="00FA36B9" w:rsidRDefault="00FA36B9" w:rsidP="00FA36B9">
            <w:pPr>
              <w:spacing w:line="240" w:lineRule="auto"/>
              <w:jc w:val="center"/>
              <w:rPr>
                <w:rFonts w:ascii="Times New Roman" w:eastAsia="Times New Roman" w:hAnsi="Times New Roman" w:cs="Times New Roman"/>
                <w:b/>
                <w:bCs/>
                <w:color w:val="000000"/>
              </w:rPr>
            </w:pPr>
            <w:r w:rsidRPr="00FA36B9">
              <w:rPr>
                <w:rFonts w:ascii="Times New Roman" w:eastAsia="Times New Roman" w:hAnsi="Times New Roman" w:cs="Times New Roman"/>
                <w:b/>
                <w:bCs/>
                <w:color w:val="000000"/>
              </w:rPr>
              <w:t>IV</w:t>
            </w:r>
          </w:p>
        </w:tc>
        <w:tc>
          <w:tcPr>
            <w:tcW w:w="1559" w:type="dxa"/>
            <w:tcBorders>
              <w:top w:val="single" w:sz="4" w:space="0" w:color="auto"/>
              <w:bottom w:val="single" w:sz="4" w:space="0" w:color="auto"/>
            </w:tcBorders>
            <w:shd w:val="clear" w:color="auto" w:fill="auto"/>
            <w:noWrap/>
            <w:vAlign w:val="bottom"/>
            <w:hideMark/>
          </w:tcPr>
          <w:p w:rsidR="00FA36B9" w:rsidRPr="00FA36B9" w:rsidRDefault="00FA36B9" w:rsidP="00FA36B9">
            <w:pPr>
              <w:spacing w:line="240" w:lineRule="auto"/>
              <w:jc w:val="center"/>
              <w:rPr>
                <w:rFonts w:ascii="Times New Roman" w:eastAsia="Times New Roman" w:hAnsi="Times New Roman" w:cs="Times New Roman"/>
                <w:color w:val="000000"/>
              </w:rPr>
            </w:pPr>
            <w:r w:rsidRPr="00FA36B9">
              <w:rPr>
                <w:rFonts w:ascii="Times New Roman" w:eastAsia="Times New Roman" w:hAnsi="Times New Roman" w:cs="Times New Roman"/>
                <w:color w:val="000000"/>
              </w:rPr>
              <w:t>(1.73 : 0.6)</w:t>
            </w:r>
          </w:p>
        </w:tc>
        <w:tc>
          <w:tcPr>
            <w:tcW w:w="1701" w:type="dxa"/>
            <w:tcBorders>
              <w:top w:val="single" w:sz="4" w:space="0" w:color="auto"/>
              <w:bottom w:val="single" w:sz="4" w:space="0" w:color="auto"/>
            </w:tcBorders>
            <w:shd w:val="clear" w:color="auto" w:fill="auto"/>
            <w:noWrap/>
            <w:vAlign w:val="bottom"/>
            <w:hideMark/>
          </w:tcPr>
          <w:p w:rsidR="00FA36B9" w:rsidRPr="00FA36B9" w:rsidRDefault="00FA36B9" w:rsidP="00FA36B9">
            <w:pPr>
              <w:spacing w:line="240" w:lineRule="auto"/>
              <w:jc w:val="center"/>
              <w:rPr>
                <w:rFonts w:ascii="Times New Roman" w:eastAsia="Times New Roman" w:hAnsi="Times New Roman" w:cs="Times New Roman"/>
                <w:color w:val="000000"/>
              </w:rPr>
            </w:pPr>
            <w:r w:rsidRPr="00FA36B9">
              <w:rPr>
                <w:rFonts w:ascii="Times New Roman" w:eastAsia="Times New Roman" w:hAnsi="Times New Roman" w:cs="Times New Roman"/>
                <w:color w:val="000000"/>
              </w:rPr>
              <w:t>2.33</w:t>
            </w:r>
          </w:p>
        </w:tc>
        <w:tc>
          <w:tcPr>
            <w:tcW w:w="1083" w:type="dxa"/>
            <w:tcBorders>
              <w:top w:val="single" w:sz="4" w:space="0" w:color="auto"/>
              <w:bottom w:val="single" w:sz="4" w:space="0" w:color="auto"/>
            </w:tcBorders>
            <w:shd w:val="clear" w:color="auto" w:fill="auto"/>
            <w:noWrap/>
            <w:vAlign w:val="bottom"/>
            <w:hideMark/>
          </w:tcPr>
          <w:p w:rsidR="00FA36B9" w:rsidRPr="00FA36B9" w:rsidRDefault="00F44B4D" w:rsidP="00FA36B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13" w:type="dxa"/>
            <w:tcBorders>
              <w:top w:val="single" w:sz="4" w:space="0" w:color="auto"/>
              <w:bottom w:val="single" w:sz="4" w:space="0" w:color="auto"/>
            </w:tcBorders>
            <w:shd w:val="clear" w:color="auto" w:fill="auto"/>
            <w:noWrap/>
            <w:vAlign w:val="bottom"/>
            <w:hideMark/>
          </w:tcPr>
          <w:p w:rsidR="00FA36B9" w:rsidRPr="00FA36B9" w:rsidRDefault="00FA36B9" w:rsidP="00FA36B9">
            <w:pPr>
              <w:spacing w:line="240" w:lineRule="auto"/>
              <w:jc w:val="center"/>
              <w:rPr>
                <w:rFonts w:ascii="Times New Roman" w:eastAsia="Times New Roman" w:hAnsi="Times New Roman" w:cs="Times New Roman"/>
                <w:color w:val="000000"/>
              </w:rPr>
            </w:pPr>
            <w:r w:rsidRPr="00FA36B9">
              <w:rPr>
                <w:rFonts w:ascii="Times New Roman" w:eastAsia="Times New Roman" w:hAnsi="Times New Roman" w:cs="Times New Roman"/>
                <w:color w:val="000000"/>
              </w:rPr>
              <w:t>Defensif</w:t>
            </w:r>
          </w:p>
        </w:tc>
      </w:tr>
    </w:tbl>
    <w:p w:rsidR="00FA36B9" w:rsidRPr="00104318" w:rsidRDefault="002F54D2" w:rsidP="00C54D91">
      <w:pPr>
        <w:spacing w:after="240"/>
        <w:rPr>
          <w:rFonts w:ascii="Times New Roman" w:hAnsi="Times New Roman" w:cs="Times New Roman"/>
        </w:rPr>
      </w:pPr>
      <w:r w:rsidRPr="00104318">
        <w:rPr>
          <w:rFonts w:ascii="Times New Roman" w:hAnsi="Times New Roman" w:cs="Times New Roman"/>
        </w:rPr>
        <w:t>Sumber: Data diolah 2020, (</w:t>
      </w:r>
      <w:r w:rsidRPr="00104318">
        <w:rPr>
          <w:rFonts w:ascii="Times New Roman" w:hAnsi="Times New Roman" w:cs="Times New Roman"/>
          <w:i/>
        </w:rPr>
        <w:t>SWOT Analysis</w:t>
      </w:r>
      <w:r w:rsidRPr="00104318">
        <w:rPr>
          <w:rFonts w:ascii="Times New Roman" w:hAnsi="Times New Roman" w:cs="Times New Roman"/>
        </w:rPr>
        <w:t>)</w:t>
      </w:r>
    </w:p>
    <w:p w:rsidR="002F54D2" w:rsidRDefault="00104318" w:rsidP="00893409">
      <w:pPr>
        <w:ind w:firstLine="720"/>
        <w:rPr>
          <w:rFonts w:ascii="Times New Roman" w:hAnsi="Times New Roman" w:cs="Times New Roman"/>
          <w:sz w:val="24"/>
          <w:szCs w:val="24"/>
        </w:rPr>
      </w:pPr>
      <w:r>
        <w:rPr>
          <w:rFonts w:ascii="Times New Roman" w:hAnsi="Times New Roman" w:cs="Times New Roman"/>
          <w:sz w:val="24"/>
          <w:szCs w:val="24"/>
        </w:rPr>
        <w:t>Matriks SWOT menggambarkan bentuk strategi yang dirumuskan dalam pengembangan usaha p</w:t>
      </w:r>
      <w:r w:rsidR="00893409">
        <w:rPr>
          <w:rFonts w:ascii="Times New Roman" w:hAnsi="Times New Roman" w:cs="Times New Roman"/>
          <w:sz w:val="24"/>
          <w:szCs w:val="24"/>
        </w:rPr>
        <w:t xml:space="preserve">ada </w:t>
      </w:r>
      <w:r w:rsidR="000C79F6">
        <w:rPr>
          <w:rFonts w:ascii="Times New Roman" w:hAnsi="Times New Roman" w:cs="Times New Roman"/>
          <w:sz w:val="24"/>
          <w:szCs w:val="24"/>
        </w:rPr>
        <w:t>KUBE</w:t>
      </w:r>
      <w:r w:rsidR="00893409">
        <w:rPr>
          <w:rFonts w:ascii="Times New Roman" w:hAnsi="Times New Roman" w:cs="Times New Roman"/>
          <w:sz w:val="24"/>
          <w:szCs w:val="24"/>
        </w:rPr>
        <w:t xml:space="preserve"> </w:t>
      </w:r>
      <w:r w:rsidR="003D624E">
        <w:rPr>
          <w:rFonts w:ascii="Times New Roman" w:hAnsi="Times New Roman" w:cs="Times New Roman"/>
          <w:sz w:val="24"/>
          <w:szCs w:val="24"/>
        </w:rPr>
        <w:t>“Arjanjang”</w:t>
      </w:r>
      <w:r>
        <w:rPr>
          <w:rFonts w:ascii="Times New Roman" w:hAnsi="Times New Roman" w:cs="Times New Roman"/>
          <w:sz w:val="24"/>
          <w:szCs w:val="24"/>
        </w:rPr>
        <w:t xml:space="preserve">, disajikan pada tabel berikut ini: </w:t>
      </w:r>
    </w:p>
    <w:p w:rsidR="002F54D2" w:rsidRDefault="00FA36B9" w:rsidP="002F54D2">
      <w:pPr>
        <w:spacing w:line="240" w:lineRule="auto"/>
        <w:jc w:val="center"/>
        <w:rPr>
          <w:rFonts w:ascii="Times New Roman" w:hAnsi="Times New Roman" w:cs="Times New Roman"/>
          <w:sz w:val="24"/>
          <w:szCs w:val="24"/>
        </w:rPr>
      </w:pPr>
      <w:r>
        <w:rPr>
          <w:rFonts w:ascii="Times New Roman" w:hAnsi="Times New Roman" w:cs="Times New Roman"/>
          <w:sz w:val="24"/>
          <w:szCs w:val="24"/>
        </w:rPr>
        <w:t>Tabel</w:t>
      </w:r>
      <w:r w:rsidR="002F54D2">
        <w:rPr>
          <w:rFonts w:ascii="Times New Roman" w:hAnsi="Times New Roman" w:cs="Times New Roman"/>
          <w:sz w:val="24"/>
          <w:szCs w:val="24"/>
        </w:rPr>
        <w:t>:</w:t>
      </w:r>
      <w:r>
        <w:rPr>
          <w:rFonts w:ascii="Times New Roman" w:hAnsi="Times New Roman" w:cs="Times New Roman"/>
          <w:sz w:val="24"/>
          <w:szCs w:val="24"/>
        </w:rPr>
        <w:t xml:space="preserve"> 4</w:t>
      </w:r>
    </w:p>
    <w:p w:rsidR="00703B02" w:rsidRDefault="00893409" w:rsidP="002F54D2">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Matriks SWOT Pada </w:t>
      </w:r>
      <w:r w:rsidR="000C79F6">
        <w:rPr>
          <w:rFonts w:ascii="Times New Roman" w:hAnsi="Times New Roman" w:cs="Times New Roman"/>
          <w:sz w:val="24"/>
          <w:szCs w:val="24"/>
        </w:rPr>
        <w:t>KUBE</w:t>
      </w:r>
      <w:r>
        <w:rPr>
          <w:rFonts w:ascii="Times New Roman" w:hAnsi="Times New Roman" w:cs="Times New Roman"/>
          <w:sz w:val="24"/>
          <w:szCs w:val="24"/>
        </w:rPr>
        <w:t xml:space="preserve"> </w:t>
      </w:r>
      <w:r w:rsidR="003D624E">
        <w:rPr>
          <w:rFonts w:ascii="Times New Roman" w:hAnsi="Times New Roman" w:cs="Times New Roman"/>
          <w:sz w:val="24"/>
          <w:szCs w:val="24"/>
        </w:rPr>
        <w:t>“Arjanjang”</w:t>
      </w:r>
    </w:p>
    <w:tbl>
      <w:tblPr>
        <w:tblStyle w:val="TableGrid"/>
        <w:tblW w:w="0" w:type="auto"/>
        <w:tblLook w:val="04A0"/>
      </w:tblPr>
      <w:tblGrid>
        <w:gridCol w:w="2585"/>
        <w:gridCol w:w="2693"/>
        <w:gridCol w:w="2876"/>
      </w:tblGrid>
      <w:tr w:rsidR="006E7161" w:rsidTr="009B3F9F">
        <w:tc>
          <w:tcPr>
            <w:tcW w:w="2585" w:type="dxa"/>
            <w:vMerge w:val="restart"/>
          </w:tcPr>
          <w:p w:rsidR="006E7161" w:rsidRDefault="006E7161" w:rsidP="009612F3"/>
        </w:tc>
        <w:tc>
          <w:tcPr>
            <w:tcW w:w="2693" w:type="dxa"/>
            <w:vAlign w:val="bottom"/>
          </w:tcPr>
          <w:p w:rsidR="006E7161" w:rsidRPr="00501D69" w:rsidRDefault="006E7161" w:rsidP="009612F3">
            <w:pPr>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STRENGHT</w:t>
            </w:r>
          </w:p>
        </w:tc>
        <w:tc>
          <w:tcPr>
            <w:tcW w:w="2876" w:type="dxa"/>
            <w:vAlign w:val="bottom"/>
          </w:tcPr>
          <w:p w:rsidR="006E7161" w:rsidRPr="00501D69" w:rsidRDefault="006E7161" w:rsidP="009612F3">
            <w:pPr>
              <w:jc w:val="center"/>
              <w:rPr>
                <w:rFonts w:ascii="Times New Roman" w:eastAsia="Times New Roman" w:hAnsi="Times New Roman" w:cs="Times New Roman"/>
                <w:b/>
                <w:bCs/>
                <w:i/>
                <w:iCs/>
                <w:color w:val="000000"/>
                <w:sz w:val="24"/>
                <w:szCs w:val="24"/>
              </w:rPr>
            </w:pPr>
            <w:r w:rsidRPr="00501D69">
              <w:rPr>
                <w:rFonts w:ascii="Times New Roman" w:eastAsia="Times New Roman" w:hAnsi="Times New Roman" w:cs="Times New Roman"/>
                <w:b/>
                <w:bCs/>
                <w:i/>
                <w:iCs/>
                <w:color w:val="000000"/>
                <w:sz w:val="24"/>
                <w:szCs w:val="24"/>
              </w:rPr>
              <w:t>WEAKNESS</w:t>
            </w:r>
          </w:p>
        </w:tc>
      </w:tr>
      <w:tr w:rsidR="006E7161" w:rsidTr="009B3F9F">
        <w:tc>
          <w:tcPr>
            <w:tcW w:w="2585" w:type="dxa"/>
            <w:vMerge/>
          </w:tcPr>
          <w:p w:rsidR="006E7161" w:rsidRDefault="006E7161" w:rsidP="009612F3"/>
        </w:tc>
        <w:tc>
          <w:tcPr>
            <w:tcW w:w="2693" w:type="dxa"/>
          </w:tcPr>
          <w:p w:rsidR="006E7161" w:rsidRPr="00F71899" w:rsidRDefault="006E7161" w:rsidP="000C79F6">
            <w:pPr>
              <w:pStyle w:val="ListParagraph"/>
              <w:numPr>
                <w:ilvl w:val="0"/>
                <w:numId w:val="3"/>
              </w:numPr>
              <w:ind w:left="401" w:hanging="401"/>
              <w:rPr>
                <w:rFonts w:ascii="Times New Roman" w:eastAsia="Times New Roman" w:hAnsi="Times New Roman" w:cs="Times New Roman"/>
                <w:color w:val="000000"/>
                <w:sz w:val="24"/>
                <w:szCs w:val="24"/>
              </w:rPr>
            </w:pPr>
            <w:r w:rsidRPr="00F71899">
              <w:rPr>
                <w:rFonts w:ascii="Times New Roman" w:eastAsia="Times New Roman" w:hAnsi="Times New Roman" w:cs="Times New Roman"/>
                <w:color w:val="000000"/>
                <w:sz w:val="24"/>
                <w:szCs w:val="24"/>
              </w:rPr>
              <w:t>Jenis produk yang masih baru;</w:t>
            </w:r>
          </w:p>
          <w:p w:rsidR="006E7161" w:rsidRPr="00F71899" w:rsidRDefault="006E7161" w:rsidP="000C79F6">
            <w:pPr>
              <w:pStyle w:val="ListParagraph"/>
              <w:numPr>
                <w:ilvl w:val="0"/>
                <w:numId w:val="3"/>
              </w:numPr>
              <w:ind w:left="401" w:hanging="401"/>
            </w:pPr>
            <w:r w:rsidRPr="00501D69">
              <w:rPr>
                <w:rFonts w:ascii="Times New Roman" w:eastAsia="Times New Roman" w:hAnsi="Times New Roman" w:cs="Times New Roman"/>
                <w:color w:val="000000"/>
                <w:sz w:val="24"/>
                <w:szCs w:val="24"/>
              </w:rPr>
              <w:t>Banyak variasi olahan produk</w:t>
            </w:r>
            <w:r>
              <w:rPr>
                <w:rFonts w:ascii="Times New Roman" w:eastAsia="Times New Roman" w:hAnsi="Times New Roman" w:cs="Times New Roman"/>
                <w:color w:val="000000"/>
                <w:sz w:val="24"/>
                <w:szCs w:val="24"/>
              </w:rPr>
              <w:t>;</w:t>
            </w:r>
          </w:p>
          <w:p w:rsidR="006E7161" w:rsidRPr="00F71899" w:rsidRDefault="006E7161" w:rsidP="000C79F6">
            <w:pPr>
              <w:pStyle w:val="ListParagraph"/>
              <w:numPr>
                <w:ilvl w:val="0"/>
                <w:numId w:val="3"/>
              </w:numPr>
              <w:ind w:left="401" w:hanging="401"/>
            </w:pPr>
            <w:r w:rsidRPr="00501D69">
              <w:rPr>
                <w:rFonts w:ascii="Times New Roman" w:eastAsia="Times New Roman" w:hAnsi="Times New Roman" w:cs="Times New Roman"/>
                <w:color w:val="000000"/>
                <w:sz w:val="24"/>
                <w:szCs w:val="24"/>
              </w:rPr>
              <w:t>Memiliki banyak tenaga kerja dari anggota KuBe</w:t>
            </w:r>
            <w:r>
              <w:rPr>
                <w:rFonts w:ascii="Times New Roman" w:eastAsia="Times New Roman" w:hAnsi="Times New Roman" w:cs="Times New Roman"/>
                <w:color w:val="000000"/>
                <w:sz w:val="24"/>
                <w:szCs w:val="24"/>
              </w:rPr>
              <w:t>;</w:t>
            </w:r>
          </w:p>
          <w:p w:rsidR="006E7161" w:rsidRPr="00F71899" w:rsidRDefault="006E7161" w:rsidP="000C79F6">
            <w:pPr>
              <w:pStyle w:val="ListParagraph"/>
              <w:numPr>
                <w:ilvl w:val="0"/>
                <w:numId w:val="3"/>
              </w:numPr>
              <w:ind w:left="401" w:hanging="401"/>
            </w:pPr>
            <w:r w:rsidRPr="00501D69">
              <w:rPr>
                <w:rFonts w:ascii="Times New Roman" w:eastAsia="Times New Roman" w:hAnsi="Times New Roman" w:cs="Times New Roman"/>
                <w:color w:val="000000"/>
                <w:sz w:val="24"/>
                <w:szCs w:val="24"/>
              </w:rPr>
              <w:t>Memiliki akte pendirian Usaha</w:t>
            </w:r>
            <w:r>
              <w:rPr>
                <w:rFonts w:ascii="Times New Roman" w:eastAsia="Times New Roman" w:hAnsi="Times New Roman" w:cs="Times New Roman"/>
                <w:color w:val="000000"/>
                <w:sz w:val="24"/>
                <w:szCs w:val="24"/>
              </w:rPr>
              <w:t>;</w:t>
            </w:r>
          </w:p>
          <w:p w:rsidR="006E7161" w:rsidRPr="00F71899" w:rsidRDefault="006E7161" w:rsidP="000C79F6">
            <w:pPr>
              <w:pStyle w:val="ListParagraph"/>
              <w:numPr>
                <w:ilvl w:val="0"/>
                <w:numId w:val="3"/>
              </w:numPr>
              <w:ind w:left="401" w:hanging="401"/>
            </w:pPr>
            <w:r w:rsidRPr="00501D69">
              <w:rPr>
                <w:rFonts w:ascii="Times New Roman" w:eastAsia="Times New Roman" w:hAnsi="Times New Roman" w:cs="Times New Roman"/>
                <w:color w:val="000000"/>
                <w:sz w:val="24"/>
                <w:szCs w:val="24"/>
              </w:rPr>
              <w:t>Harga terjangkau</w:t>
            </w:r>
            <w:r>
              <w:rPr>
                <w:rFonts w:ascii="Times New Roman" w:eastAsia="Times New Roman" w:hAnsi="Times New Roman" w:cs="Times New Roman"/>
                <w:color w:val="000000"/>
                <w:sz w:val="24"/>
                <w:szCs w:val="24"/>
              </w:rPr>
              <w:t>;</w:t>
            </w:r>
          </w:p>
          <w:p w:rsidR="006E7161" w:rsidRDefault="006E7161" w:rsidP="000C79F6">
            <w:pPr>
              <w:pStyle w:val="ListParagraph"/>
              <w:numPr>
                <w:ilvl w:val="0"/>
                <w:numId w:val="3"/>
              </w:numPr>
              <w:ind w:left="401" w:hanging="401"/>
            </w:pPr>
            <w:r>
              <w:rPr>
                <w:rFonts w:ascii="Times New Roman" w:eastAsia="Times New Roman" w:hAnsi="Times New Roman" w:cs="Times New Roman"/>
                <w:color w:val="000000"/>
                <w:sz w:val="24"/>
                <w:szCs w:val="24"/>
              </w:rPr>
              <w:t>KuBe</w:t>
            </w:r>
            <w:r w:rsidRPr="00501D6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“Arjanjang”.</w:t>
            </w:r>
          </w:p>
        </w:tc>
        <w:tc>
          <w:tcPr>
            <w:tcW w:w="2876" w:type="dxa"/>
          </w:tcPr>
          <w:p w:rsidR="006E7161" w:rsidRPr="00F71899" w:rsidRDefault="006E7161" w:rsidP="000C79F6">
            <w:pPr>
              <w:pStyle w:val="ListParagraph"/>
              <w:numPr>
                <w:ilvl w:val="0"/>
                <w:numId w:val="4"/>
              </w:numPr>
              <w:ind w:left="376" w:hanging="376"/>
              <w:rPr>
                <w:rFonts w:ascii="Times New Roman" w:eastAsia="Times New Roman" w:hAnsi="Times New Roman" w:cs="Times New Roman"/>
                <w:color w:val="000000"/>
                <w:sz w:val="24"/>
                <w:szCs w:val="24"/>
              </w:rPr>
            </w:pPr>
            <w:r w:rsidRPr="00F71899">
              <w:rPr>
                <w:rFonts w:ascii="Times New Roman" w:eastAsia="Times New Roman" w:hAnsi="Times New Roman" w:cs="Times New Roman"/>
                <w:color w:val="000000"/>
                <w:sz w:val="24"/>
                <w:szCs w:val="24"/>
              </w:rPr>
              <w:t>Bahan baku masih terbatas;</w:t>
            </w:r>
          </w:p>
          <w:p w:rsidR="006E7161" w:rsidRPr="00F71899" w:rsidRDefault="006E7161" w:rsidP="000C79F6">
            <w:pPr>
              <w:pStyle w:val="ListParagraph"/>
              <w:numPr>
                <w:ilvl w:val="0"/>
                <w:numId w:val="4"/>
              </w:numPr>
              <w:ind w:left="376" w:hanging="376"/>
            </w:pPr>
            <w:r w:rsidRPr="00501D69">
              <w:rPr>
                <w:rFonts w:ascii="Times New Roman" w:eastAsia="Times New Roman" w:hAnsi="Times New Roman" w:cs="Times New Roman"/>
                <w:color w:val="000000"/>
                <w:sz w:val="24"/>
                <w:szCs w:val="24"/>
              </w:rPr>
              <w:t>Keterbatasan Modal</w:t>
            </w:r>
            <w:r>
              <w:rPr>
                <w:rFonts w:ascii="Times New Roman" w:eastAsia="Times New Roman" w:hAnsi="Times New Roman" w:cs="Times New Roman"/>
                <w:color w:val="000000"/>
                <w:sz w:val="24"/>
                <w:szCs w:val="24"/>
              </w:rPr>
              <w:t>;</w:t>
            </w:r>
          </w:p>
          <w:p w:rsidR="006E7161" w:rsidRPr="00F71899" w:rsidRDefault="006E7161" w:rsidP="000C79F6">
            <w:pPr>
              <w:pStyle w:val="ListParagraph"/>
              <w:numPr>
                <w:ilvl w:val="0"/>
                <w:numId w:val="4"/>
              </w:numPr>
              <w:ind w:left="376" w:hanging="376"/>
            </w:pPr>
            <w:r w:rsidRPr="00501D69">
              <w:rPr>
                <w:rFonts w:ascii="Times New Roman" w:eastAsia="Times New Roman" w:hAnsi="Times New Roman" w:cs="Times New Roman"/>
                <w:color w:val="000000"/>
                <w:sz w:val="24"/>
                <w:szCs w:val="24"/>
              </w:rPr>
              <w:t>Belum memiliki izin PIRT, Halal-MUI dan BPOM</w:t>
            </w:r>
            <w:r>
              <w:rPr>
                <w:rFonts w:ascii="Times New Roman" w:eastAsia="Times New Roman" w:hAnsi="Times New Roman" w:cs="Times New Roman"/>
                <w:color w:val="000000"/>
                <w:sz w:val="24"/>
                <w:szCs w:val="24"/>
              </w:rPr>
              <w:t>;</w:t>
            </w:r>
          </w:p>
          <w:p w:rsidR="006E7161" w:rsidRPr="00F71899" w:rsidRDefault="006E7161" w:rsidP="000C79F6">
            <w:pPr>
              <w:pStyle w:val="ListParagraph"/>
              <w:numPr>
                <w:ilvl w:val="0"/>
                <w:numId w:val="4"/>
              </w:numPr>
              <w:ind w:left="376" w:hanging="376"/>
            </w:pPr>
            <w:r w:rsidRPr="00501D69">
              <w:rPr>
                <w:rFonts w:ascii="Times New Roman" w:eastAsia="Times New Roman" w:hAnsi="Times New Roman" w:cs="Times New Roman"/>
                <w:color w:val="000000"/>
                <w:sz w:val="24"/>
                <w:szCs w:val="24"/>
              </w:rPr>
              <w:t xml:space="preserve">Pemasaran masih secara </w:t>
            </w:r>
            <w:r w:rsidRPr="00C54D91">
              <w:rPr>
                <w:rFonts w:ascii="Times New Roman" w:eastAsia="Times New Roman" w:hAnsi="Times New Roman" w:cs="Times New Roman"/>
                <w:i/>
                <w:color w:val="000000"/>
                <w:sz w:val="24"/>
                <w:szCs w:val="24"/>
              </w:rPr>
              <w:t>offline</w:t>
            </w:r>
            <w:r w:rsidRPr="00501D69">
              <w:rPr>
                <w:rFonts w:ascii="Times New Roman" w:eastAsia="Times New Roman" w:hAnsi="Times New Roman" w:cs="Times New Roman"/>
                <w:color w:val="000000"/>
                <w:sz w:val="24"/>
                <w:szCs w:val="24"/>
              </w:rPr>
              <w:t xml:space="preserve"> (dititip di RM, warung/toko)</w:t>
            </w:r>
            <w:r>
              <w:rPr>
                <w:rFonts w:ascii="Times New Roman" w:eastAsia="Times New Roman" w:hAnsi="Times New Roman" w:cs="Times New Roman"/>
                <w:color w:val="000000"/>
                <w:sz w:val="24"/>
                <w:szCs w:val="24"/>
              </w:rPr>
              <w:t>;</w:t>
            </w:r>
          </w:p>
          <w:p w:rsidR="006E7161" w:rsidRDefault="006E7161" w:rsidP="000C79F6">
            <w:pPr>
              <w:pStyle w:val="ListParagraph"/>
              <w:numPr>
                <w:ilvl w:val="0"/>
                <w:numId w:val="4"/>
              </w:numPr>
              <w:ind w:left="376" w:hanging="376"/>
            </w:pPr>
            <w:r w:rsidRPr="00501D69">
              <w:rPr>
                <w:rFonts w:ascii="Times New Roman" w:eastAsia="Times New Roman" w:hAnsi="Times New Roman" w:cs="Times New Roman"/>
                <w:color w:val="000000"/>
                <w:sz w:val="24"/>
                <w:szCs w:val="24"/>
              </w:rPr>
              <w:t>Alat produksi masih masih sederhana</w:t>
            </w:r>
            <w:r>
              <w:rPr>
                <w:rFonts w:ascii="Times New Roman" w:eastAsia="Times New Roman" w:hAnsi="Times New Roman" w:cs="Times New Roman"/>
                <w:color w:val="000000"/>
                <w:sz w:val="24"/>
                <w:szCs w:val="24"/>
              </w:rPr>
              <w:t>.</w:t>
            </w:r>
          </w:p>
        </w:tc>
      </w:tr>
      <w:tr w:rsidR="000C79F6" w:rsidTr="009B3F9F">
        <w:tc>
          <w:tcPr>
            <w:tcW w:w="2585" w:type="dxa"/>
            <w:vAlign w:val="bottom"/>
          </w:tcPr>
          <w:p w:rsidR="000C79F6" w:rsidRPr="00501D69" w:rsidRDefault="000C79F6" w:rsidP="006E7161">
            <w:pPr>
              <w:jc w:val="center"/>
              <w:rPr>
                <w:rFonts w:ascii="Times New Roman" w:eastAsia="Times New Roman" w:hAnsi="Times New Roman" w:cs="Times New Roman"/>
                <w:b/>
                <w:bCs/>
                <w:i/>
                <w:iCs/>
                <w:color w:val="000000"/>
                <w:sz w:val="24"/>
                <w:szCs w:val="24"/>
              </w:rPr>
            </w:pPr>
            <w:r w:rsidRPr="00501D69">
              <w:rPr>
                <w:rFonts w:ascii="Times New Roman" w:eastAsia="Times New Roman" w:hAnsi="Times New Roman" w:cs="Times New Roman"/>
                <w:b/>
                <w:bCs/>
                <w:i/>
                <w:iCs/>
                <w:color w:val="000000"/>
                <w:sz w:val="24"/>
                <w:szCs w:val="24"/>
              </w:rPr>
              <w:t>Opportunity</w:t>
            </w:r>
          </w:p>
        </w:tc>
        <w:tc>
          <w:tcPr>
            <w:tcW w:w="2693" w:type="dxa"/>
            <w:vAlign w:val="bottom"/>
          </w:tcPr>
          <w:p w:rsidR="000C79F6" w:rsidRPr="00501D69" w:rsidRDefault="000C79F6" w:rsidP="009612F3">
            <w:pPr>
              <w:jc w:val="center"/>
              <w:rPr>
                <w:rFonts w:ascii="Times New Roman" w:eastAsia="Times New Roman" w:hAnsi="Times New Roman" w:cs="Times New Roman"/>
                <w:b/>
                <w:bCs/>
                <w:color w:val="000000"/>
                <w:sz w:val="24"/>
                <w:szCs w:val="24"/>
              </w:rPr>
            </w:pPr>
            <w:r w:rsidRPr="00501D69">
              <w:rPr>
                <w:rFonts w:ascii="Times New Roman" w:eastAsia="Times New Roman" w:hAnsi="Times New Roman" w:cs="Times New Roman"/>
                <w:b/>
                <w:bCs/>
                <w:color w:val="000000"/>
                <w:sz w:val="24"/>
                <w:szCs w:val="24"/>
              </w:rPr>
              <w:t>Strategi SO</w:t>
            </w:r>
          </w:p>
        </w:tc>
        <w:tc>
          <w:tcPr>
            <w:tcW w:w="2876" w:type="dxa"/>
            <w:vAlign w:val="bottom"/>
          </w:tcPr>
          <w:p w:rsidR="000C79F6" w:rsidRPr="00501D69" w:rsidRDefault="000C79F6" w:rsidP="009612F3">
            <w:pPr>
              <w:jc w:val="center"/>
              <w:rPr>
                <w:rFonts w:ascii="Times New Roman" w:eastAsia="Times New Roman" w:hAnsi="Times New Roman" w:cs="Times New Roman"/>
                <w:b/>
                <w:bCs/>
                <w:color w:val="000000"/>
                <w:sz w:val="24"/>
                <w:szCs w:val="24"/>
              </w:rPr>
            </w:pPr>
            <w:r w:rsidRPr="00501D69">
              <w:rPr>
                <w:rFonts w:ascii="Times New Roman" w:eastAsia="Times New Roman" w:hAnsi="Times New Roman" w:cs="Times New Roman"/>
                <w:b/>
                <w:bCs/>
                <w:color w:val="000000"/>
                <w:sz w:val="24"/>
                <w:szCs w:val="24"/>
              </w:rPr>
              <w:t>Strategi WO</w:t>
            </w:r>
          </w:p>
        </w:tc>
      </w:tr>
      <w:tr w:rsidR="000C79F6" w:rsidTr="009B3F9F">
        <w:tc>
          <w:tcPr>
            <w:tcW w:w="2585" w:type="dxa"/>
          </w:tcPr>
          <w:p w:rsidR="000C79F6" w:rsidRDefault="000C79F6" w:rsidP="009612F3">
            <w:r w:rsidRPr="00501D69">
              <w:rPr>
                <w:rFonts w:ascii="Times New Roman" w:eastAsia="Times New Roman" w:hAnsi="Times New Roman" w:cs="Times New Roman"/>
                <w:color w:val="000000"/>
                <w:sz w:val="24"/>
                <w:szCs w:val="24"/>
              </w:rPr>
              <w:t>1. Belum ada kompetitor di wilayah yang sama</w:t>
            </w:r>
            <w:r>
              <w:rPr>
                <w:rFonts w:ascii="Times New Roman" w:eastAsia="Times New Roman" w:hAnsi="Times New Roman" w:cs="Times New Roman"/>
                <w:color w:val="000000"/>
                <w:sz w:val="24"/>
                <w:szCs w:val="24"/>
              </w:rPr>
              <w:t>.</w:t>
            </w:r>
          </w:p>
        </w:tc>
        <w:tc>
          <w:tcPr>
            <w:tcW w:w="2693" w:type="dxa"/>
          </w:tcPr>
          <w:p w:rsidR="000C79F6" w:rsidRDefault="000C79F6" w:rsidP="009612F3">
            <w:r w:rsidRPr="00501D69">
              <w:rPr>
                <w:rFonts w:ascii="Times New Roman" w:eastAsia="Times New Roman" w:hAnsi="Times New Roman" w:cs="Times New Roman"/>
                <w:color w:val="000000"/>
                <w:sz w:val="24"/>
                <w:szCs w:val="24"/>
              </w:rPr>
              <w:t xml:space="preserve">1. Meningkatkan kualitas produk olahan serta memberikan inovasi pada </w:t>
            </w:r>
            <w:r w:rsidRPr="00501D69">
              <w:rPr>
                <w:rFonts w:ascii="Times New Roman" w:eastAsia="Times New Roman" w:hAnsi="Times New Roman" w:cs="Times New Roman"/>
                <w:color w:val="000000"/>
                <w:sz w:val="24"/>
                <w:szCs w:val="24"/>
              </w:rPr>
              <w:lastRenderedPageBreak/>
              <w:t>varian rasa sehingga mampu menjadi pioner produk olahan jantung pisang di wilayah tersebut (S1, S2, O1, O2)</w:t>
            </w:r>
          </w:p>
        </w:tc>
        <w:tc>
          <w:tcPr>
            <w:tcW w:w="2876" w:type="dxa"/>
          </w:tcPr>
          <w:p w:rsidR="000C79F6" w:rsidRDefault="000C79F6" w:rsidP="009612F3">
            <w:r w:rsidRPr="00501D69">
              <w:rPr>
                <w:rFonts w:ascii="Times New Roman" w:eastAsia="Times New Roman" w:hAnsi="Times New Roman" w:cs="Times New Roman"/>
                <w:color w:val="000000"/>
                <w:sz w:val="24"/>
                <w:szCs w:val="24"/>
              </w:rPr>
              <w:lastRenderedPageBreak/>
              <w:t xml:space="preserve">1. Menjalin kerjasama dengan petani penghasil pisang di wilayah setempat </w:t>
            </w:r>
            <w:r w:rsidRPr="00501D69">
              <w:rPr>
                <w:rFonts w:ascii="Times New Roman" w:eastAsia="Times New Roman" w:hAnsi="Times New Roman" w:cs="Times New Roman"/>
                <w:color w:val="000000"/>
                <w:sz w:val="24"/>
                <w:szCs w:val="24"/>
              </w:rPr>
              <w:lastRenderedPageBreak/>
              <w:t>agar bahan baku jantung pisang lebih murah dan dapat memenuhi permintaan pasar (W1, O1)</w:t>
            </w:r>
          </w:p>
        </w:tc>
      </w:tr>
      <w:tr w:rsidR="000C79F6" w:rsidTr="009B3F9F">
        <w:tc>
          <w:tcPr>
            <w:tcW w:w="2585" w:type="dxa"/>
          </w:tcPr>
          <w:p w:rsidR="000C79F6" w:rsidRDefault="000C79F6" w:rsidP="009612F3">
            <w:r w:rsidRPr="00501D69">
              <w:rPr>
                <w:rFonts w:ascii="Times New Roman" w:eastAsia="Times New Roman" w:hAnsi="Times New Roman" w:cs="Times New Roman"/>
                <w:color w:val="000000"/>
                <w:sz w:val="24"/>
                <w:szCs w:val="24"/>
              </w:rPr>
              <w:lastRenderedPageBreak/>
              <w:t>2. Produk bisa dikembangkan menjadi berbagai macam produk olahan (nuget, abon, dll)</w:t>
            </w:r>
            <w:r>
              <w:rPr>
                <w:rFonts w:ascii="Times New Roman" w:eastAsia="Times New Roman" w:hAnsi="Times New Roman" w:cs="Times New Roman"/>
                <w:color w:val="000000"/>
                <w:sz w:val="24"/>
                <w:szCs w:val="24"/>
              </w:rPr>
              <w:t>.</w:t>
            </w:r>
          </w:p>
        </w:tc>
        <w:tc>
          <w:tcPr>
            <w:tcW w:w="2693" w:type="dxa"/>
          </w:tcPr>
          <w:p w:rsidR="000C79F6" w:rsidRDefault="000C79F6" w:rsidP="009612F3">
            <w:r w:rsidRPr="00501D69">
              <w:rPr>
                <w:rFonts w:ascii="Times New Roman" w:eastAsia="Times New Roman" w:hAnsi="Times New Roman" w:cs="Times New Roman"/>
                <w:color w:val="000000"/>
                <w:sz w:val="24"/>
                <w:szCs w:val="24"/>
              </w:rPr>
              <w:t>2. Meningkatkan kualitas SDM yang tergabung dalam Kelompok Usaha bersama dengan memberikan pelatihan dan pendampingan dalam hal produksi dan manajemen usaha (S3, S6, O3)</w:t>
            </w:r>
          </w:p>
        </w:tc>
        <w:tc>
          <w:tcPr>
            <w:tcW w:w="2876" w:type="dxa"/>
          </w:tcPr>
          <w:p w:rsidR="000C79F6" w:rsidRPr="00F71899" w:rsidRDefault="000C79F6" w:rsidP="009612F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Mampu </w:t>
            </w:r>
            <w:r w:rsidRPr="00501D69">
              <w:rPr>
                <w:rFonts w:ascii="Times New Roman" w:eastAsia="Times New Roman" w:hAnsi="Times New Roman" w:cs="Times New Roman"/>
                <w:color w:val="000000"/>
                <w:sz w:val="24"/>
                <w:szCs w:val="24"/>
              </w:rPr>
              <w:t>mengakses pembiayaan dengan bunga yang rendah pada lembaga keuangan dan memanfaatkan bantuan pemerintah di era new normal pandemi covid-19, seperti Bantuan Presiden Bagi Usaha Mikro (BPUM) agar dapat mengembangkan produk, pengemasan yang lebih menarik dan memeprluas pasar (W2, O2, O3)</w:t>
            </w:r>
          </w:p>
        </w:tc>
      </w:tr>
      <w:tr w:rsidR="000C79F6" w:rsidTr="009B3F9F">
        <w:tc>
          <w:tcPr>
            <w:tcW w:w="2585" w:type="dxa"/>
          </w:tcPr>
          <w:p w:rsidR="000C79F6" w:rsidRDefault="000C79F6" w:rsidP="009612F3">
            <w:r w:rsidRPr="00501D69">
              <w:rPr>
                <w:rFonts w:ascii="Times New Roman" w:eastAsia="Times New Roman" w:hAnsi="Times New Roman" w:cs="Times New Roman"/>
                <w:color w:val="000000"/>
                <w:sz w:val="24"/>
                <w:szCs w:val="24"/>
              </w:rPr>
              <w:t>3. Bisa memperluas pasar menggunakan online marketing dalam masa pandemi dan kerjasama outlet-outlet di destinasi wisata</w:t>
            </w:r>
          </w:p>
        </w:tc>
        <w:tc>
          <w:tcPr>
            <w:tcW w:w="2693" w:type="dxa"/>
          </w:tcPr>
          <w:p w:rsidR="000C79F6" w:rsidRDefault="000C79F6" w:rsidP="009612F3">
            <w:r w:rsidRPr="00501D69">
              <w:rPr>
                <w:rFonts w:ascii="Times New Roman" w:eastAsia="Times New Roman" w:hAnsi="Times New Roman" w:cs="Times New Roman"/>
                <w:color w:val="000000"/>
                <w:sz w:val="24"/>
                <w:szCs w:val="24"/>
              </w:rPr>
              <w:t>3. Mengembangkan pemasaran dan promosi produk melalui saluran pemasaran digital (digital marketing) serta memperluas pangsa pasar dengan menawarkan harga yang lebih terjangkau (S5, O3)</w:t>
            </w:r>
          </w:p>
        </w:tc>
        <w:tc>
          <w:tcPr>
            <w:tcW w:w="2876" w:type="dxa"/>
          </w:tcPr>
          <w:p w:rsidR="000C79F6" w:rsidRDefault="000C79F6" w:rsidP="009612F3">
            <w:pPr>
              <w:jc w:val="left"/>
              <w:rPr>
                <w:rFonts w:ascii="Times New Roman" w:eastAsia="Times New Roman" w:hAnsi="Times New Roman" w:cs="Times New Roman"/>
                <w:color w:val="000000"/>
                <w:sz w:val="24"/>
                <w:szCs w:val="24"/>
              </w:rPr>
            </w:pPr>
            <w:r w:rsidRPr="00501D69">
              <w:rPr>
                <w:rFonts w:ascii="Times New Roman" w:eastAsia="Times New Roman" w:hAnsi="Times New Roman" w:cs="Times New Roman"/>
                <w:color w:val="000000"/>
                <w:sz w:val="24"/>
                <w:szCs w:val="24"/>
              </w:rPr>
              <w:t>3. Selain tetap menjalankan pemasaran secara offline juga memulai pemasaran secara online (W4, O3)</w:t>
            </w:r>
          </w:p>
          <w:p w:rsidR="000C79F6" w:rsidRDefault="000C79F6" w:rsidP="009612F3">
            <w:r>
              <w:rPr>
                <w:rFonts w:ascii="Times New Roman" w:eastAsia="Times New Roman" w:hAnsi="Times New Roman" w:cs="Times New Roman"/>
                <w:color w:val="000000"/>
                <w:sz w:val="24"/>
                <w:szCs w:val="24"/>
              </w:rPr>
              <w:t>4. Memperluas jaringan dengan lembaga keuangan bank dan non bank ( W3, 02)</w:t>
            </w:r>
          </w:p>
        </w:tc>
      </w:tr>
      <w:tr w:rsidR="000C79F6" w:rsidTr="009B3F9F">
        <w:tc>
          <w:tcPr>
            <w:tcW w:w="2585" w:type="dxa"/>
          </w:tcPr>
          <w:p w:rsidR="000C79F6" w:rsidRDefault="000C79F6" w:rsidP="009612F3"/>
        </w:tc>
        <w:tc>
          <w:tcPr>
            <w:tcW w:w="2693" w:type="dxa"/>
          </w:tcPr>
          <w:p w:rsidR="000C79F6" w:rsidRDefault="000C79F6" w:rsidP="009612F3">
            <w:r w:rsidRPr="00501D69">
              <w:rPr>
                <w:rFonts w:ascii="Times New Roman" w:eastAsia="Times New Roman" w:hAnsi="Times New Roman" w:cs="Times New Roman"/>
                <w:color w:val="000000"/>
                <w:sz w:val="24"/>
                <w:szCs w:val="24"/>
              </w:rPr>
              <w:t>4. Meningkatkan legalitas usaha dengan menambah perijinan (SIUP, PIRT, Halal-MUI, BPOM) (S4, S6, O1)</w:t>
            </w:r>
          </w:p>
        </w:tc>
        <w:tc>
          <w:tcPr>
            <w:tcW w:w="2876" w:type="dxa"/>
          </w:tcPr>
          <w:p w:rsidR="000C79F6" w:rsidRDefault="000C79F6" w:rsidP="009612F3">
            <w:r w:rsidRPr="00501D69">
              <w:rPr>
                <w:rFonts w:ascii="Times New Roman" w:eastAsia="Times New Roman" w:hAnsi="Times New Roman" w:cs="Times New Roman"/>
                <w:color w:val="000000"/>
                <w:sz w:val="24"/>
                <w:szCs w:val="24"/>
              </w:rPr>
              <w:t>4. Menggunakan alat produksi  mesin dan peralatan yang lebih modern sehingga kapasitas produksi meningkat (W5, O2)</w:t>
            </w:r>
          </w:p>
        </w:tc>
      </w:tr>
      <w:tr w:rsidR="000C79F6" w:rsidTr="009B3F9F">
        <w:tc>
          <w:tcPr>
            <w:tcW w:w="2585" w:type="dxa"/>
            <w:vAlign w:val="center"/>
          </w:tcPr>
          <w:p w:rsidR="000C79F6" w:rsidRPr="00501D69" w:rsidRDefault="000C79F6" w:rsidP="009612F3">
            <w:pPr>
              <w:jc w:val="center"/>
              <w:rPr>
                <w:rFonts w:ascii="Times New Roman" w:eastAsia="Times New Roman" w:hAnsi="Times New Roman" w:cs="Times New Roman"/>
                <w:b/>
                <w:bCs/>
                <w:i/>
                <w:iCs/>
                <w:color w:val="000000"/>
                <w:sz w:val="24"/>
                <w:szCs w:val="24"/>
              </w:rPr>
            </w:pPr>
            <w:r w:rsidRPr="00501D69">
              <w:rPr>
                <w:rFonts w:ascii="Times New Roman" w:eastAsia="Times New Roman" w:hAnsi="Times New Roman" w:cs="Times New Roman"/>
                <w:b/>
                <w:bCs/>
                <w:i/>
                <w:iCs/>
                <w:color w:val="000000"/>
                <w:sz w:val="24"/>
                <w:szCs w:val="24"/>
              </w:rPr>
              <w:t>Threats</w:t>
            </w:r>
          </w:p>
        </w:tc>
        <w:tc>
          <w:tcPr>
            <w:tcW w:w="2693" w:type="dxa"/>
            <w:vAlign w:val="center"/>
          </w:tcPr>
          <w:p w:rsidR="000C79F6" w:rsidRPr="00501D69" w:rsidRDefault="000C79F6" w:rsidP="009612F3">
            <w:pPr>
              <w:jc w:val="center"/>
              <w:rPr>
                <w:rFonts w:ascii="Times New Roman" w:eastAsia="Times New Roman" w:hAnsi="Times New Roman" w:cs="Times New Roman"/>
                <w:b/>
                <w:bCs/>
                <w:color w:val="000000"/>
                <w:sz w:val="24"/>
                <w:szCs w:val="24"/>
              </w:rPr>
            </w:pPr>
            <w:r w:rsidRPr="00501D69">
              <w:rPr>
                <w:rFonts w:ascii="Times New Roman" w:eastAsia="Times New Roman" w:hAnsi="Times New Roman" w:cs="Times New Roman"/>
                <w:b/>
                <w:bCs/>
                <w:color w:val="000000"/>
                <w:sz w:val="24"/>
                <w:szCs w:val="24"/>
              </w:rPr>
              <w:t>Strategi ST</w:t>
            </w:r>
          </w:p>
        </w:tc>
        <w:tc>
          <w:tcPr>
            <w:tcW w:w="2876" w:type="dxa"/>
            <w:vAlign w:val="center"/>
          </w:tcPr>
          <w:p w:rsidR="000C79F6" w:rsidRPr="00501D69" w:rsidRDefault="000C79F6" w:rsidP="009612F3">
            <w:pPr>
              <w:jc w:val="center"/>
              <w:rPr>
                <w:rFonts w:ascii="Times New Roman" w:eastAsia="Times New Roman" w:hAnsi="Times New Roman" w:cs="Times New Roman"/>
                <w:b/>
                <w:bCs/>
                <w:color w:val="000000"/>
                <w:sz w:val="24"/>
                <w:szCs w:val="24"/>
              </w:rPr>
            </w:pPr>
            <w:r w:rsidRPr="00501D69">
              <w:rPr>
                <w:rFonts w:ascii="Times New Roman" w:eastAsia="Times New Roman" w:hAnsi="Times New Roman" w:cs="Times New Roman"/>
                <w:b/>
                <w:bCs/>
                <w:color w:val="000000"/>
                <w:sz w:val="24"/>
                <w:szCs w:val="24"/>
              </w:rPr>
              <w:t>Strategi WT</w:t>
            </w:r>
          </w:p>
        </w:tc>
      </w:tr>
      <w:tr w:rsidR="000C79F6" w:rsidTr="009B3F9F">
        <w:tc>
          <w:tcPr>
            <w:tcW w:w="2585" w:type="dxa"/>
            <w:vAlign w:val="center"/>
          </w:tcPr>
          <w:p w:rsidR="000C79F6" w:rsidRPr="00501D69" w:rsidRDefault="000C79F6" w:rsidP="009612F3">
            <w:pPr>
              <w:jc w:val="left"/>
              <w:rPr>
                <w:rFonts w:ascii="Times New Roman" w:eastAsia="Times New Roman" w:hAnsi="Times New Roman" w:cs="Times New Roman"/>
                <w:color w:val="000000"/>
                <w:sz w:val="24"/>
                <w:szCs w:val="24"/>
              </w:rPr>
            </w:pPr>
            <w:r w:rsidRPr="00501D69">
              <w:rPr>
                <w:rFonts w:ascii="Times New Roman" w:eastAsia="Times New Roman" w:hAnsi="Times New Roman" w:cs="Times New Roman"/>
                <w:color w:val="000000"/>
                <w:sz w:val="24"/>
                <w:szCs w:val="24"/>
              </w:rPr>
              <w:t>1. Harga bahan baku meningkat</w:t>
            </w:r>
          </w:p>
        </w:tc>
        <w:tc>
          <w:tcPr>
            <w:tcW w:w="2693" w:type="dxa"/>
            <w:vAlign w:val="center"/>
          </w:tcPr>
          <w:p w:rsidR="000C79F6" w:rsidRPr="00501D69" w:rsidRDefault="000C79F6" w:rsidP="009612F3">
            <w:pPr>
              <w:jc w:val="left"/>
              <w:rPr>
                <w:rFonts w:ascii="Times New Roman" w:eastAsia="Times New Roman" w:hAnsi="Times New Roman" w:cs="Times New Roman"/>
                <w:color w:val="000000"/>
                <w:sz w:val="24"/>
                <w:szCs w:val="24"/>
              </w:rPr>
            </w:pPr>
            <w:r w:rsidRPr="00501D69">
              <w:rPr>
                <w:rFonts w:ascii="Times New Roman" w:eastAsia="Times New Roman" w:hAnsi="Times New Roman" w:cs="Times New Roman"/>
                <w:color w:val="000000"/>
                <w:sz w:val="24"/>
                <w:szCs w:val="24"/>
              </w:rPr>
              <w:t>1. Tetap berfokus pada kualitas produk dan pengemasan yang lebih menarik (S1, S2, T1, T2, T3, T4)</w:t>
            </w:r>
          </w:p>
        </w:tc>
        <w:tc>
          <w:tcPr>
            <w:tcW w:w="2876" w:type="dxa"/>
            <w:vAlign w:val="center"/>
          </w:tcPr>
          <w:p w:rsidR="000C79F6" w:rsidRPr="00501D69" w:rsidRDefault="000C79F6" w:rsidP="009612F3">
            <w:pPr>
              <w:jc w:val="left"/>
              <w:rPr>
                <w:rFonts w:ascii="Times New Roman" w:eastAsia="Times New Roman" w:hAnsi="Times New Roman" w:cs="Times New Roman"/>
                <w:color w:val="000000"/>
                <w:sz w:val="24"/>
                <w:szCs w:val="24"/>
              </w:rPr>
            </w:pPr>
            <w:r w:rsidRPr="00501D69">
              <w:rPr>
                <w:rFonts w:ascii="Times New Roman" w:eastAsia="Times New Roman" w:hAnsi="Times New Roman" w:cs="Times New Roman"/>
                <w:color w:val="000000"/>
                <w:sz w:val="24"/>
                <w:szCs w:val="24"/>
              </w:rPr>
              <w:t xml:space="preserve">1. Untuk memenuhi permintaan pasar, pemenuhan kebutuhan bahan baku dengan memulai kerjasama dengan petani pisang baik di dalam dan diluar wilayah </w:t>
            </w:r>
          </w:p>
        </w:tc>
      </w:tr>
      <w:tr w:rsidR="000C79F6" w:rsidTr="009B3F9F">
        <w:tc>
          <w:tcPr>
            <w:tcW w:w="2585" w:type="dxa"/>
            <w:vAlign w:val="center"/>
          </w:tcPr>
          <w:p w:rsidR="000C79F6" w:rsidRPr="00501D69" w:rsidRDefault="000C79F6" w:rsidP="009612F3">
            <w:pPr>
              <w:jc w:val="left"/>
              <w:rPr>
                <w:rFonts w:ascii="Times New Roman" w:eastAsia="Times New Roman" w:hAnsi="Times New Roman" w:cs="Times New Roman"/>
                <w:color w:val="000000"/>
                <w:sz w:val="24"/>
                <w:szCs w:val="24"/>
              </w:rPr>
            </w:pPr>
            <w:r w:rsidRPr="00501D69">
              <w:rPr>
                <w:rFonts w:ascii="Times New Roman" w:eastAsia="Times New Roman" w:hAnsi="Times New Roman" w:cs="Times New Roman"/>
                <w:color w:val="000000"/>
                <w:sz w:val="24"/>
                <w:szCs w:val="24"/>
              </w:rPr>
              <w:t>2. Potensi munculnya kompetitor sejenis</w:t>
            </w:r>
          </w:p>
        </w:tc>
        <w:tc>
          <w:tcPr>
            <w:tcW w:w="2693" w:type="dxa"/>
            <w:vAlign w:val="center"/>
          </w:tcPr>
          <w:p w:rsidR="000C79F6" w:rsidRPr="00501D69" w:rsidRDefault="000C79F6" w:rsidP="009612F3">
            <w:pPr>
              <w:jc w:val="left"/>
              <w:rPr>
                <w:rFonts w:ascii="Times New Roman" w:eastAsia="Times New Roman" w:hAnsi="Times New Roman" w:cs="Times New Roman"/>
                <w:color w:val="000000"/>
                <w:sz w:val="24"/>
                <w:szCs w:val="24"/>
              </w:rPr>
            </w:pPr>
            <w:r w:rsidRPr="00501D69">
              <w:rPr>
                <w:rFonts w:ascii="Times New Roman" w:eastAsia="Times New Roman" w:hAnsi="Times New Roman" w:cs="Times New Roman"/>
                <w:color w:val="000000"/>
                <w:sz w:val="24"/>
                <w:szCs w:val="24"/>
              </w:rPr>
              <w:t xml:space="preserve">2. Harga jual dapat dinaikkan dengan pengemasan yang elbih menarik, kualitasn yang terjaga, menambah perijian seperti label </w:t>
            </w:r>
            <w:r w:rsidRPr="00501D69">
              <w:rPr>
                <w:rFonts w:ascii="Times New Roman" w:eastAsia="Times New Roman" w:hAnsi="Times New Roman" w:cs="Times New Roman"/>
                <w:color w:val="000000"/>
                <w:sz w:val="24"/>
                <w:szCs w:val="24"/>
              </w:rPr>
              <w:lastRenderedPageBreak/>
              <w:t>halal dan no. PIRT (S1,S2, S4, S5, T1, T2, T3)</w:t>
            </w:r>
          </w:p>
        </w:tc>
        <w:tc>
          <w:tcPr>
            <w:tcW w:w="2876" w:type="dxa"/>
            <w:vAlign w:val="center"/>
          </w:tcPr>
          <w:p w:rsidR="000C79F6" w:rsidRPr="00501D69" w:rsidRDefault="000C79F6" w:rsidP="009612F3">
            <w:pPr>
              <w:jc w:val="left"/>
              <w:rPr>
                <w:rFonts w:ascii="Times New Roman" w:eastAsia="Times New Roman" w:hAnsi="Times New Roman" w:cs="Times New Roman"/>
                <w:color w:val="000000"/>
                <w:sz w:val="24"/>
                <w:szCs w:val="24"/>
              </w:rPr>
            </w:pPr>
            <w:r w:rsidRPr="00501D69">
              <w:rPr>
                <w:rFonts w:ascii="Times New Roman" w:eastAsia="Times New Roman" w:hAnsi="Times New Roman" w:cs="Times New Roman"/>
                <w:color w:val="000000"/>
                <w:sz w:val="24"/>
                <w:szCs w:val="24"/>
              </w:rPr>
              <w:lastRenderedPageBreak/>
              <w:t xml:space="preserve">2. Memaksimalkan Promosi  dan pemasaran secara offline dan online dengan memperhatikan protokol kesehatan dalam menghadapi kompetitor </w:t>
            </w:r>
            <w:r w:rsidRPr="00501D69">
              <w:rPr>
                <w:rFonts w:ascii="Times New Roman" w:eastAsia="Times New Roman" w:hAnsi="Times New Roman" w:cs="Times New Roman"/>
                <w:color w:val="000000"/>
                <w:sz w:val="24"/>
                <w:szCs w:val="24"/>
              </w:rPr>
              <w:lastRenderedPageBreak/>
              <w:t>(W4, T2, T3, T4)</w:t>
            </w:r>
          </w:p>
        </w:tc>
      </w:tr>
      <w:tr w:rsidR="000C79F6" w:rsidTr="009B3F9F">
        <w:tc>
          <w:tcPr>
            <w:tcW w:w="2585" w:type="dxa"/>
            <w:vAlign w:val="center"/>
          </w:tcPr>
          <w:p w:rsidR="000C79F6" w:rsidRPr="00501D69" w:rsidRDefault="000C79F6" w:rsidP="009612F3">
            <w:pPr>
              <w:jc w:val="left"/>
              <w:rPr>
                <w:rFonts w:ascii="Times New Roman" w:eastAsia="Times New Roman" w:hAnsi="Times New Roman" w:cs="Times New Roman"/>
                <w:color w:val="000000"/>
                <w:sz w:val="24"/>
                <w:szCs w:val="24"/>
              </w:rPr>
            </w:pPr>
            <w:r w:rsidRPr="00501D69">
              <w:rPr>
                <w:rFonts w:ascii="Times New Roman" w:eastAsia="Times New Roman" w:hAnsi="Times New Roman" w:cs="Times New Roman"/>
                <w:color w:val="000000"/>
                <w:sz w:val="24"/>
                <w:szCs w:val="24"/>
              </w:rPr>
              <w:lastRenderedPageBreak/>
              <w:t>3. Menurunnya kepercayaan pelanggan terhadap produk</w:t>
            </w:r>
            <w:r>
              <w:rPr>
                <w:rFonts w:ascii="Times New Roman" w:eastAsia="Times New Roman" w:hAnsi="Times New Roman" w:cs="Times New Roman"/>
                <w:color w:val="000000"/>
                <w:sz w:val="24"/>
                <w:szCs w:val="24"/>
              </w:rPr>
              <w:t xml:space="preserve"> dan penerapan </w:t>
            </w:r>
            <w:r w:rsidRPr="00F71899">
              <w:rPr>
                <w:rFonts w:ascii="Times New Roman" w:eastAsia="Times New Roman" w:hAnsi="Times New Roman" w:cs="Times New Roman"/>
                <w:i/>
                <w:color w:val="000000"/>
                <w:sz w:val="24"/>
                <w:szCs w:val="24"/>
              </w:rPr>
              <w:t>social distancing</w:t>
            </w:r>
          </w:p>
        </w:tc>
        <w:tc>
          <w:tcPr>
            <w:tcW w:w="2693" w:type="dxa"/>
            <w:vAlign w:val="center"/>
          </w:tcPr>
          <w:p w:rsidR="000C79F6" w:rsidRPr="00501D69" w:rsidRDefault="000C79F6" w:rsidP="009612F3">
            <w:pPr>
              <w:jc w:val="left"/>
              <w:rPr>
                <w:rFonts w:ascii="Times New Roman" w:eastAsia="Times New Roman" w:hAnsi="Times New Roman" w:cs="Times New Roman"/>
                <w:color w:val="000000"/>
                <w:sz w:val="24"/>
                <w:szCs w:val="24"/>
              </w:rPr>
            </w:pPr>
            <w:r w:rsidRPr="00501D69">
              <w:rPr>
                <w:rFonts w:ascii="Times New Roman" w:eastAsia="Times New Roman" w:hAnsi="Times New Roman" w:cs="Times New Roman"/>
                <w:color w:val="000000"/>
                <w:sz w:val="24"/>
                <w:szCs w:val="24"/>
              </w:rPr>
              <w:t>3. Tetap menjalankan protokol kesehatan selama era new normal pandemi baik dalam kegiatan berproduksi maupun dalam kegiatan memasarkan produk (S3, S6, O3, O4)</w:t>
            </w:r>
          </w:p>
        </w:tc>
        <w:tc>
          <w:tcPr>
            <w:tcW w:w="2876" w:type="dxa"/>
          </w:tcPr>
          <w:p w:rsidR="000C79F6" w:rsidRDefault="000C79F6" w:rsidP="009612F3"/>
        </w:tc>
      </w:tr>
    </w:tbl>
    <w:p w:rsidR="009B3F9F" w:rsidRPr="00104318" w:rsidRDefault="009B3F9F" w:rsidP="009B3F9F">
      <w:pPr>
        <w:spacing w:after="240"/>
        <w:rPr>
          <w:rFonts w:ascii="Times New Roman" w:hAnsi="Times New Roman" w:cs="Times New Roman"/>
        </w:rPr>
      </w:pPr>
      <w:r w:rsidRPr="00104318">
        <w:rPr>
          <w:rFonts w:ascii="Times New Roman" w:hAnsi="Times New Roman" w:cs="Times New Roman"/>
        </w:rPr>
        <w:t>Sumber: Data diolah 2020, (</w:t>
      </w:r>
      <w:r w:rsidRPr="00104318">
        <w:rPr>
          <w:rFonts w:ascii="Times New Roman" w:hAnsi="Times New Roman" w:cs="Times New Roman"/>
          <w:i/>
        </w:rPr>
        <w:t>SWOT Analysis</w:t>
      </w:r>
      <w:r w:rsidRPr="00104318">
        <w:rPr>
          <w:rFonts w:ascii="Times New Roman" w:hAnsi="Times New Roman" w:cs="Times New Roman"/>
        </w:rPr>
        <w:t>)</w:t>
      </w:r>
    </w:p>
    <w:p w:rsidR="008E5D30" w:rsidRPr="00E374AC" w:rsidRDefault="008E5D30" w:rsidP="00566CBB">
      <w:pPr>
        <w:rPr>
          <w:rFonts w:ascii="Times New Roman" w:hAnsi="Times New Roman" w:cs="Times New Roman"/>
          <w:b/>
          <w:sz w:val="24"/>
          <w:szCs w:val="24"/>
        </w:rPr>
      </w:pPr>
      <w:r w:rsidRPr="00E374AC">
        <w:rPr>
          <w:rFonts w:ascii="Times New Roman" w:hAnsi="Times New Roman" w:cs="Times New Roman"/>
          <w:b/>
          <w:sz w:val="24"/>
          <w:szCs w:val="24"/>
        </w:rPr>
        <w:t>Implementasi Strategi</w:t>
      </w:r>
    </w:p>
    <w:p w:rsidR="00703B02" w:rsidRDefault="00FF37EB" w:rsidP="0074198D">
      <w:pPr>
        <w:ind w:firstLine="720"/>
        <w:rPr>
          <w:rFonts w:ascii="Times New Roman" w:hAnsi="Times New Roman" w:cs="Times New Roman"/>
          <w:sz w:val="24"/>
          <w:szCs w:val="24"/>
        </w:rPr>
      </w:pPr>
      <w:r>
        <w:rPr>
          <w:rFonts w:ascii="Times New Roman" w:hAnsi="Times New Roman" w:cs="Times New Roman"/>
          <w:sz w:val="24"/>
          <w:szCs w:val="24"/>
        </w:rPr>
        <w:t xml:space="preserve">Berdasarkan </w:t>
      </w:r>
      <w:r w:rsidR="008E5D30">
        <w:rPr>
          <w:rFonts w:ascii="Times New Roman" w:hAnsi="Times New Roman" w:cs="Times New Roman"/>
          <w:sz w:val="24"/>
          <w:szCs w:val="24"/>
        </w:rPr>
        <w:t>pengolahan dat</w:t>
      </w:r>
      <w:r w:rsidR="00E374AC">
        <w:rPr>
          <w:rFonts w:ascii="Times New Roman" w:hAnsi="Times New Roman" w:cs="Times New Roman"/>
          <w:sz w:val="24"/>
          <w:szCs w:val="24"/>
        </w:rPr>
        <w:t>a dan digambarkan pada diagram 1</w:t>
      </w:r>
      <w:r w:rsidR="008E5D30">
        <w:rPr>
          <w:rFonts w:ascii="Times New Roman" w:hAnsi="Times New Roman" w:cs="Times New Roman"/>
          <w:sz w:val="24"/>
          <w:szCs w:val="24"/>
        </w:rPr>
        <w:t xml:space="preserve"> diatas, analisis terhadap </w:t>
      </w:r>
      <w:r w:rsidR="000C79F6">
        <w:rPr>
          <w:rFonts w:ascii="Times New Roman" w:hAnsi="Times New Roman" w:cs="Times New Roman"/>
          <w:sz w:val="24"/>
          <w:szCs w:val="24"/>
        </w:rPr>
        <w:t>KUBE</w:t>
      </w:r>
      <w:r w:rsidR="008E5D30">
        <w:rPr>
          <w:rFonts w:ascii="Times New Roman" w:hAnsi="Times New Roman" w:cs="Times New Roman"/>
          <w:sz w:val="24"/>
          <w:szCs w:val="24"/>
        </w:rPr>
        <w:t xml:space="preserve"> </w:t>
      </w:r>
      <w:r w:rsidR="003D624E">
        <w:rPr>
          <w:rFonts w:ascii="Times New Roman" w:hAnsi="Times New Roman" w:cs="Times New Roman"/>
          <w:sz w:val="24"/>
          <w:szCs w:val="24"/>
        </w:rPr>
        <w:t>“Arjanjang”</w:t>
      </w:r>
      <w:r w:rsidR="008E5D30">
        <w:rPr>
          <w:rFonts w:ascii="Times New Roman" w:hAnsi="Times New Roman" w:cs="Times New Roman"/>
          <w:sz w:val="24"/>
          <w:szCs w:val="24"/>
        </w:rPr>
        <w:t xml:space="preserve"> berada pada kuadran ke I yaitu </w:t>
      </w:r>
      <w:r w:rsidR="008E5D30" w:rsidRPr="008E5D30">
        <w:rPr>
          <w:rFonts w:ascii="Times New Roman" w:hAnsi="Times New Roman" w:cs="Times New Roman"/>
          <w:sz w:val="24"/>
          <w:szCs w:val="24"/>
        </w:rPr>
        <w:t xml:space="preserve"> Strategi : </w:t>
      </w:r>
      <w:r w:rsidR="008E5D30" w:rsidRPr="005A550F">
        <w:rPr>
          <w:rFonts w:ascii="Times New Roman" w:hAnsi="Times New Roman" w:cs="Times New Roman"/>
          <w:i/>
          <w:sz w:val="24"/>
          <w:szCs w:val="24"/>
        </w:rPr>
        <w:t>growth oriented strategy</w:t>
      </w:r>
      <w:r w:rsidR="008E5D30" w:rsidRPr="008E5D30">
        <w:rPr>
          <w:rFonts w:ascii="Times New Roman" w:hAnsi="Times New Roman" w:cs="Times New Roman"/>
          <w:sz w:val="24"/>
          <w:szCs w:val="24"/>
        </w:rPr>
        <w:t xml:space="preserve"> (Strategi agresif)</w:t>
      </w:r>
      <w:r w:rsidR="005A550F">
        <w:rPr>
          <w:rFonts w:ascii="Times New Roman" w:hAnsi="Times New Roman" w:cs="Times New Roman"/>
          <w:sz w:val="24"/>
          <w:szCs w:val="24"/>
        </w:rPr>
        <w:t>, dimana pada kuadran ini kekuatan (</w:t>
      </w:r>
      <w:r w:rsidR="003D624E">
        <w:rPr>
          <w:rFonts w:ascii="Times New Roman" w:hAnsi="Times New Roman" w:cs="Times New Roman"/>
          <w:i/>
          <w:sz w:val="24"/>
          <w:szCs w:val="24"/>
        </w:rPr>
        <w:t>Strenght</w:t>
      </w:r>
      <w:r w:rsidR="005A550F">
        <w:rPr>
          <w:rFonts w:ascii="Times New Roman" w:hAnsi="Times New Roman" w:cs="Times New Roman"/>
          <w:sz w:val="24"/>
          <w:szCs w:val="24"/>
        </w:rPr>
        <w:t>) yang dimiliki harus dimaksimalkan dengan peluang (</w:t>
      </w:r>
      <w:r w:rsidR="005A550F" w:rsidRPr="0074198D">
        <w:rPr>
          <w:rFonts w:ascii="Times New Roman" w:hAnsi="Times New Roman" w:cs="Times New Roman"/>
          <w:i/>
          <w:sz w:val="24"/>
          <w:szCs w:val="24"/>
        </w:rPr>
        <w:t>opportunity</w:t>
      </w:r>
      <w:r w:rsidR="005A550F">
        <w:rPr>
          <w:rFonts w:ascii="Times New Roman" w:hAnsi="Times New Roman" w:cs="Times New Roman"/>
          <w:sz w:val="24"/>
          <w:szCs w:val="24"/>
        </w:rPr>
        <w:t>) yang sekiranya memiliki potensi besar untuk mengembangkan usaha harus dimanfaatkan</w:t>
      </w:r>
      <w:r w:rsidR="00F44B4D">
        <w:rPr>
          <w:rFonts w:ascii="Times New Roman" w:hAnsi="Times New Roman" w:cs="Times New Roman"/>
          <w:sz w:val="24"/>
          <w:szCs w:val="24"/>
        </w:rPr>
        <w:t>.</w:t>
      </w:r>
      <w:r w:rsidR="0074198D">
        <w:rPr>
          <w:rFonts w:ascii="Times New Roman" w:hAnsi="Times New Roman" w:cs="Times New Roman"/>
          <w:sz w:val="24"/>
          <w:szCs w:val="24"/>
        </w:rPr>
        <w:t xml:space="preserve"> </w:t>
      </w:r>
      <w:r w:rsidR="00F44B4D">
        <w:rPr>
          <w:rFonts w:ascii="Times New Roman" w:hAnsi="Times New Roman" w:cs="Times New Roman"/>
          <w:sz w:val="24"/>
          <w:szCs w:val="24"/>
        </w:rPr>
        <w:t>Strategi bisnis yang dapat dilakukan yaitu 1) Meningkatkan kualitas dan ke</w:t>
      </w:r>
      <w:r w:rsidR="00227035">
        <w:rPr>
          <w:rFonts w:ascii="Times New Roman" w:hAnsi="Times New Roman" w:cs="Times New Roman"/>
          <w:sz w:val="24"/>
          <w:szCs w:val="24"/>
        </w:rPr>
        <w:t>k</w:t>
      </w:r>
      <w:r w:rsidR="00F44B4D">
        <w:rPr>
          <w:rFonts w:ascii="Times New Roman" w:hAnsi="Times New Roman" w:cs="Times New Roman"/>
          <w:sz w:val="24"/>
          <w:szCs w:val="24"/>
        </w:rPr>
        <w:t>hasan produk; 2) Meningkatkan kuali</w:t>
      </w:r>
      <w:r w:rsidR="00227035">
        <w:rPr>
          <w:rFonts w:ascii="Times New Roman" w:hAnsi="Times New Roman" w:cs="Times New Roman"/>
          <w:sz w:val="24"/>
          <w:szCs w:val="24"/>
        </w:rPr>
        <w:t>tas SDM; 3) Promosi lebih di</w:t>
      </w:r>
      <w:r w:rsidR="00F44B4D">
        <w:rPr>
          <w:rFonts w:ascii="Times New Roman" w:hAnsi="Times New Roman" w:cs="Times New Roman"/>
          <w:sz w:val="24"/>
          <w:szCs w:val="24"/>
        </w:rPr>
        <w:t xml:space="preserve">tingkatkan; 4) kerjasama dengan petani </w:t>
      </w:r>
      <w:r w:rsidR="009B3F9F">
        <w:rPr>
          <w:rFonts w:ascii="Times New Roman" w:hAnsi="Times New Roman" w:cs="Times New Roman"/>
          <w:sz w:val="24"/>
          <w:szCs w:val="24"/>
        </w:rPr>
        <w:t xml:space="preserve">pisang </w:t>
      </w:r>
      <w:r w:rsidR="00F44B4D">
        <w:rPr>
          <w:rFonts w:ascii="Times New Roman" w:hAnsi="Times New Roman" w:cs="Times New Roman"/>
          <w:sz w:val="24"/>
          <w:szCs w:val="24"/>
        </w:rPr>
        <w:t xml:space="preserve">ditingkatkan; 5) </w:t>
      </w:r>
      <w:r w:rsidR="009B3F9F">
        <w:rPr>
          <w:rFonts w:ascii="Times New Roman" w:hAnsi="Times New Roman" w:cs="Times New Roman"/>
          <w:sz w:val="24"/>
          <w:szCs w:val="24"/>
        </w:rPr>
        <w:t xml:space="preserve">Memperluas akses permodalan melalui lembaga keuangan untuk ekspansi usaha dimasa yang akan datang; 6) </w:t>
      </w:r>
      <w:r w:rsidR="00F44B4D">
        <w:rPr>
          <w:rFonts w:ascii="Times New Roman" w:hAnsi="Times New Roman" w:cs="Times New Roman"/>
          <w:sz w:val="24"/>
          <w:szCs w:val="24"/>
        </w:rPr>
        <w:t>Penggunaan teknologi lebih ditingkatkan.</w:t>
      </w:r>
    </w:p>
    <w:p w:rsidR="00F44B4D" w:rsidRDefault="00F44B4D" w:rsidP="00566CBB">
      <w:pPr>
        <w:rPr>
          <w:rFonts w:ascii="Times New Roman" w:hAnsi="Times New Roman" w:cs="Times New Roman"/>
          <w:sz w:val="24"/>
          <w:szCs w:val="24"/>
        </w:rPr>
      </w:pPr>
    </w:p>
    <w:p w:rsidR="00560C6D" w:rsidRPr="00501D69" w:rsidRDefault="00501D69" w:rsidP="00566CBB">
      <w:pPr>
        <w:rPr>
          <w:rFonts w:ascii="Times New Roman" w:hAnsi="Times New Roman" w:cs="Times New Roman"/>
          <w:b/>
          <w:sz w:val="24"/>
          <w:szCs w:val="24"/>
        </w:rPr>
      </w:pPr>
      <w:r w:rsidRPr="00501D69">
        <w:rPr>
          <w:rFonts w:ascii="Times New Roman" w:hAnsi="Times New Roman" w:cs="Times New Roman"/>
          <w:b/>
          <w:sz w:val="24"/>
          <w:szCs w:val="24"/>
        </w:rPr>
        <w:t xml:space="preserve">KESIMPULAN </w:t>
      </w:r>
    </w:p>
    <w:p w:rsidR="00F44B4D" w:rsidRDefault="00F44B4D" w:rsidP="009B3F9F">
      <w:pPr>
        <w:ind w:firstLine="720"/>
        <w:rPr>
          <w:rFonts w:ascii="Times New Roman" w:hAnsi="Times New Roman" w:cs="Times New Roman"/>
          <w:sz w:val="24"/>
          <w:szCs w:val="24"/>
        </w:rPr>
      </w:pPr>
      <w:r>
        <w:rPr>
          <w:rFonts w:ascii="Times New Roman" w:hAnsi="Times New Roman" w:cs="Times New Roman"/>
          <w:sz w:val="24"/>
          <w:szCs w:val="24"/>
        </w:rPr>
        <w:t xml:space="preserve">Salah satu usaha atau home indistri yang mampu memberikan dampak positif bagi masyarakat adalah </w:t>
      </w:r>
      <w:r w:rsidR="000C79F6">
        <w:rPr>
          <w:rFonts w:ascii="Times New Roman" w:hAnsi="Times New Roman" w:cs="Times New Roman"/>
          <w:sz w:val="24"/>
          <w:szCs w:val="24"/>
        </w:rPr>
        <w:t>KUBE</w:t>
      </w:r>
      <w:r>
        <w:rPr>
          <w:rFonts w:ascii="Times New Roman" w:hAnsi="Times New Roman" w:cs="Times New Roman"/>
          <w:sz w:val="24"/>
          <w:szCs w:val="24"/>
        </w:rPr>
        <w:t xml:space="preserve"> </w:t>
      </w:r>
      <w:r w:rsidR="003D624E">
        <w:rPr>
          <w:rFonts w:ascii="Times New Roman" w:hAnsi="Times New Roman" w:cs="Times New Roman"/>
          <w:sz w:val="24"/>
          <w:szCs w:val="24"/>
        </w:rPr>
        <w:t>“Arjanjang”</w:t>
      </w:r>
      <w:r>
        <w:rPr>
          <w:rFonts w:ascii="Times New Roman" w:hAnsi="Times New Roman" w:cs="Times New Roman"/>
          <w:sz w:val="24"/>
          <w:szCs w:val="24"/>
        </w:rPr>
        <w:t xml:space="preserve"> yang bergerak pada bidang kuliner yaitu </w:t>
      </w:r>
      <w:r w:rsidR="009336C1">
        <w:rPr>
          <w:rFonts w:ascii="Times New Roman" w:hAnsi="Times New Roman" w:cs="Times New Roman"/>
          <w:sz w:val="24"/>
          <w:szCs w:val="24"/>
        </w:rPr>
        <w:t>produk olahan</w:t>
      </w:r>
      <w:r>
        <w:rPr>
          <w:rFonts w:ascii="Times New Roman" w:hAnsi="Times New Roman" w:cs="Times New Roman"/>
          <w:sz w:val="24"/>
          <w:szCs w:val="24"/>
        </w:rPr>
        <w:t xml:space="preserve"> jantung pisang. Berdasarkan hasil analisis dapat diambil kesimpulan bahwa strategi  bauran pemasaran sangat perlu ditingkatkan meliputi: 1) jenis produk yang unik; 2)</w:t>
      </w:r>
      <w:r w:rsidR="00910C8A">
        <w:rPr>
          <w:rFonts w:ascii="Times New Roman" w:hAnsi="Times New Roman" w:cs="Times New Roman"/>
          <w:sz w:val="24"/>
          <w:szCs w:val="24"/>
        </w:rPr>
        <w:t xml:space="preserve"> </w:t>
      </w:r>
      <w:r>
        <w:rPr>
          <w:rFonts w:ascii="Times New Roman" w:hAnsi="Times New Roman" w:cs="Times New Roman"/>
          <w:sz w:val="24"/>
          <w:szCs w:val="24"/>
        </w:rPr>
        <w:t>tempat usaha yang memadai; 3)harga terjangkau; dan 4) promosi secara online. Selanjutnya</w:t>
      </w:r>
      <w:r w:rsidR="0012541B">
        <w:rPr>
          <w:rFonts w:ascii="Times New Roman" w:hAnsi="Times New Roman" w:cs="Times New Roman"/>
          <w:sz w:val="24"/>
          <w:szCs w:val="24"/>
        </w:rPr>
        <w:t>,</w:t>
      </w:r>
      <w:r>
        <w:rPr>
          <w:rFonts w:ascii="Times New Roman" w:hAnsi="Times New Roman" w:cs="Times New Roman"/>
          <w:sz w:val="24"/>
          <w:szCs w:val="24"/>
        </w:rPr>
        <w:t xml:space="preserve"> strategi pengembangan</w:t>
      </w:r>
      <w:r w:rsidR="0012541B">
        <w:rPr>
          <w:rFonts w:ascii="Times New Roman" w:hAnsi="Times New Roman" w:cs="Times New Roman"/>
          <w:sz w:val="24"/>
          <w:szCs w:val="24"/>
        </w:rPr>
        <w:t xml:space="preserve"> home </w:t>
      </w:r>
      <w:r w:rsidR="00E152A4">
        <w:rPr>
          <w:rFonts w:ascii="Times New Roman" w:hAnsi="Times New Roman" w:cs="Times New Roman"/>
          <w:sz w:val="24"/>
          <w:szCs w:val="24"/>
        </w:rPr>
        <w:t>industri</w:t>
      </w:r>
      <w:r w:rsidR="00D672AC">
        <w:rPr>
          <w:rFonts w:ascii="Times New Roman" w:hAnsi="Times New Roman" w:cs="Times New Roman"/>
          <w:sz w:val="24"/>
          <w:szCs w:val="24"/>
        </w:rPr>
        <w:t xml:space="preserve"> pada </w:t>
      </w:r>
      <w:r w:rsidR="000C79F6">
        <w:rPr>
          <w:rFonts w:ascii="Times New Roman" w:hAnsi="Times New Roman" w:cs="Times New Roman"/>
          <w:sz w:val="24"/>
          <w:szCs w:val="24"/>
        </w:rPr>
        <w:t>KUBE</w:t>
      </w:r>
      <w:r w:rsidR="00D672AC">
        <w:rPr>
          <w:rFonts w:ascii="Times New Roman" w:hAnsi="Times New Roman" w:cs="Times New Roman"/>
          <w:sz w:val="24"/>
          <w:szCs w:val="24"/>
        </w:rPr>
        <w:t xml:space="preserve"> </w:t>
      </w:r>
      <w:r w:rsidR="003D624E">
        <w:rPr>
          <w:rFonts w:ascii="Times New Roman" w:hAnsi="Times New Roman" w:cs="Times New Roman"/>
          <w:sz w:val="24"/>
          <w:szCs w:val="24"/>
        </w:rPr>
        <w:t>“Arjanjang”</w:t>
      </w:r>
      <w:r w:rsidR="00227035">
        <w:rPr>
          <w:rFonts w:ascii="Times New Roman" w:hAnsi="Times New Roman" w:cs="Times New Roman"/>
          <w:sz w:val="24"/>
          <w:szCs w:val="24"/>
        </w:rPr>
        <w:t xml:space="preserve"> dengan posisi</w:t>
      </w:r>
      <w:r w:rsidR="0074198D">
        <w:rPr>
          <w:rFonts w:ascii="Times New Roman" w:hAnsi="Times New Roman" w:cs="Times New Roman"/>
          <w:sz w:val="24"/>
          <w:szCs w:val="24"/>
        </w:rPr>
        <w:t xml:space="preserve"> kuadran I yaitu </w:t>
      </w:r>
      <w:r w:rsidR="0074198D" w:rsidRPr="0074198D">
        <w:rPr>
          <w:rFonts w:ascii="Times New Roman" w:hAnsi="Times New Roman" w:cs="Times New Roman"/>
          <w:i/>
          <w:sz w:val="24"/>
          <w:szCs w:val="24"/>
        </w:rPr>
        <w:t>growth strategy</w:t>
      </w:r>
      <w:r w:rsidR="00227035">
        <w:rPr>
          <w:rFonts w:ascii="Times New Roman" w:hAnsi="Times New Roman" w:cs="Times New Roman"/>
          <w:sz w:val="24"/>
          <w:szCs w:val="24"/>
        </w:rPr>
        <w:t xml:space="preserve"> dengan meningkatkan kualitas produksi hasil olahan jantung pisang dengan memanfaatkan potensi yang dapat memberikan inovasi terbarui dalam berproduksi sehingga tercipta berbagai varian rasa, peningkatan kualitas SDM </w:t>
      </w:r>
      <w:r w:rsidR="00227035">
        <w:rPr>
          <w:rFonts w:ascii="Times New Roman" w:hAnsi="Times New Roman" w:cs="Times New Roman"/>
          <w:sz w:val="24"/>
          <w:szCs w:val="24"/>
        </w:rPr>
        <w:lastRenderedPageBreak/>
        <w:t xml:space="preserve">yang memadai sehingga mampu memberikan sentuhan baru pada tampilan produk, seperti pengemasan, promosi, pemanfaatan media digital dan mempunyai kemampuan dalam pengelolaan (manajemen) yang handal. Selain itu, perlunya menjalin kerjasama yang lebih luas, baik dengan petani </w:t>
      </w:r>
      <w:r w:rsidR="009336C1">
        <w:rPr>
          <w:rFonts w:ascii="Times New Roman" w:hAnsi="Times New Roman" w:cs="Times New Roman"/>
          <w:sz w:val="24"/>
          <w:szCs w:val="24"/>
        </w:rPr>
        <w:t xml:space="preserve">pisang </w:t>
      </w:r>
      <w:r w:rsidR="00227035">
        <w:rPr>
          <w:rFonts w:ascii="Times New Roman" w:hAnsi="Times New Roman" w:cs="Times New Roman"/>
          <w:sz w:val="24"/>
          <w:szCs w:val="24"/>
        </w:rPr>
        <w:t>maupun pengusaha-pengusaha lainnya</w:t>
      </w:r>
      <w:r w:rsidR="009336C1">
        <w:rPr>
          <w:rFonts w:ascii="Times New Roman" w:hAnsi="Times New Roman" w:cs="Times New Roman"/>
          <w:sz w:val="24"/>
          <w:szCs w:val="24"/>
        </w:rPr>
        <w:t>, serta memperluas akses permodalan melalui lembaga keuangan untuk ekspansi usaha dimasa yang akan datang</w:t>
      </w:r>
      <w:r w:rsidR="00227035">
        <w:rPr>
          <w:rFonts w:ascii="Times New Roman" w:hAnsi="Times New Roman" w:cs="Times New Roman"/>
          <w:sz w:val="24"/>
          <w:szCs w:val="24"/>
        </w:rPr>
        <w:t xml:space="preserve">. Dalam menghadapi kondisi </w:t>
      </w:r>
      <w:r w:rsidR="00227035" w:rsidRPr="0074198D">
        <w:rPr>
          <w:rFonts w:ascii="Times New Roman" w:hAnsi="Times New Roman" w:cs="Times New Roman"/>
          <w:i/>
          <w:sz w:val="24"/>
          <w:szCs w:val="24"/>
        </w:rPr>
        <w:t>New</w:t>
      </w:r>
      <w:r w:rsidR="00227035">
        <w:rPr>
          <w:rFonts w:ascii="Times New Roman" w:hAnsi="Times New Roman" w:cs="Times New Roman"/>
          <w:sz w:val="24"/>
          <w:szCs w:val="24"/>
        </w:rPr>
        <w:t xml:space="preserve"> Normal maka sebisa mungkin </w:t>
      </w:r>
      <w:r w:rsidR="000C79F6">
        <w:rPr>
          <w:rFonts w:ascii="Times New Roman" w:hAnsi="Times New Roman" w:cs="Times New Roman"/>
          <w:sz w:val="24"/>
          <w:szCs w:val="24"/>
        </w:rPr>
        <w:t>KUBE</w:t>
      </w:r>
      <w:r w:rsidR="00227035">
        <w:rPr>
          <w:rFonts w:ascii="Times New Roman" w:hAnsi="Times New Roman" w:cs="Times New Roman"/>
          <w:sz w:val="24"/>
          <w:szCs w:val="24"/>
        </w:rPr>
        <w:t xml:space="preserve"> </w:t>
      </w:r>
      <w:r w:rsidR="003D624E">
        <w:rPr>
          <w:rFonts w:ascii="Times New Roman" w:hAnsi="Times New Roman" w:cs="Times New Roman"/>
          <w:sz w:val="24"/>
          <w:szCs w:val="24"/>
        </w:rPr>
        <w:t>“Arjanjang”</w:t>
      </w:r>
      <w:r w:rsidR="009B3F9F">
        <w:rPr>
          <w:rFonts w:ascii="Times New Roman" w:hAnsi="Times New Roman" w:cs="Times New Roman"/>
          <w:sz w:val="24"/>
          <w:szCs w:val="24"/>
        </w:rPr>
        <w:t xml:space="preserve"> senantiasa mematuhi protok</w:t>
      </w:r>
      <w:r w:rsidR="00227035">
        <w:rPr>
          <w:rFonts w:ascii="Times New Roman" w:hAnsi="Times New Roman" w:cs="Times New Roman"/>
          <w:sz w:val="24"/>
          <w:szCs w:val="24"/>
        </w:rPr>
        <w:t>ol kesehatan, dan tentunya memanfaatkan bantuan dari pemerintah dengan optimal.</w:t>
      </w:r>
    </w:p>
    <w:p w:rsidR="000244E9" w:rsidRDefault="000244E9" w:rsidP="00566CBB">
      <w:pPr>
        <w:rPr>
          <w:rFonts w:ascii="Times New Roman" w:hAnsi="Times New Roman" w:cs="Times New Roman"/>
          <w:b/>
          <w:sz w:val="24"/>
          <w:szCs w:val="24"/>
        </w:rPr>
      </w:pPr>
    </w:p>
    <w:p w:rsidR="00FB3D81" w:rsidRDefault="00E832F9" w:rsidP="00566CBB">
      <w:pPr>
        <w:rPr>
          <w:rFonts w:ascii="Times New Roman" w:hAnsi="Times New Roman" w:cs="Times New Roman"/>
          <w:b/>
          <w:sz w:val="24"/>
          <w:szCs w:val="24"/>
        </w:rPr>
      </w:pPr>
      <w:r>
        <w:rPr>
          <w:rFonts w:ascii="Times New Roman" w:hAnsi="Times New Roman" w:cs="Times New Roman"/>
          <w:b/>
          <w:sz w:val="24"/>
          <w:szCs w:val="24"/>
        </w:rPr>
        <w:t>Daftar Rujukan</w:t>
      </w:r>
    </w:p>
    <w:p w:rsidR="00E91BB6" w:rsidRPr="00E91BB6" w:rsidRDefault="001D4D31" w:rsidP="009B3F9F">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b/>
          <w:sz w:val="24"/>
          <w:szCs w:val="24"/>
        </w:rPr>
        <w:fldChar w:fldCharType="begin" w:fldLock="1"/>
      </w:r>
      <w:r w:rsidR="00FB3D81">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E91BB6" w:rsidRPr="00E91BB6">
        <w:rPr>
          <w:rFonts w:ascii="Times New Roman" w:hAnsi="Times New Roman" w:cs="Times New Roman"/>
          <w:noProof/>
          <w:sz w:val="24"/>
          <w:szCs w:val="24"/>
        </w:rPr>
        <w:t xml:space="preserve">Afifuddin, A., &amp; Atmayanti, T. (2020). Pengaruh Pertumbuhan Ekonomi Terhadap Kemiskinan Di Provinsi Nusa Tenggara Barat: Perspektif Ekonomi Islam. </w:t>
      </w:r>
      <w:r w:rsidR="00E91BB6" w:rsidRPr="00E91BB6">
        <w:rPr>
          <w:rFonts w:ascii="Times New Roman" w:hAnsi="Times New Roman" w:cs="Times New Roman"/>
          <w:i/>
          <w:iCs/>
          <w:noProof/>
          <w:sz w:val="24"/>
          <w:szCs w:val="24"/>
        </w:rPr>
        <w:t>Jurnal Kompetitif: Media Informasi Ekonomi Pembangunan, Manajemen Dan Akuntansi</w:t>
      </w:r>
      <w:r w:rsidR="00E91BB6" w:rsidRPr="00E91BB6">
        <w:rPr>
          <w:rFonts w:ascii="Times New Roman" w:hAnsi="Times New Roman" w:cs="Times New Roman"/>
          <w:noProof/>
          <w:sz w:val="24"/>
          <w:szCs w:val="24"/>
        </w:rPr>
        <w:t xml:space="preserve">, </w:t>
      </w:r>
      <w:r w:rsidR="00E91BB6" w:rsidRPr="00E91BB6">
        <w:rPr>
          <w:rFonts w:ascii="Times New Roman" w:hAnsi="Times New Roman" w:cs="Times New Roman"/>
          <w:i/>
          <w:iCs/>
          <w:noProof/>
          <w:sz w:val="24"/>
          <w:szCs w:val="24"/>
        </w:rPr>
        <w:t>6</w:t>
      </w:r>
      <w:r w:rsidR="00E91BB6" w:rsidRPr="00E91BB6">
        <w:rPr>
          <w:rFonts w:ascii="Times New Roman" w:hAnsi="Times New Roman" w:cs="Times New Roman"/>
          <w:noProof/>
          <w:sz w:val="24"/>
          <w:szCs w:val="24"/>
        </w:rPr>
        <w:t>(1), 25–42. http://e-journal.unizar.ac.id/index.php/kompetitif/article/view/217</w:t>
      </w:r>
    </w:p>
    <w:p w:rsidR="00E91BB6" w:rsidRPr="00E91BB6" w:rsidRDefault="00E91BB6" w:rsidP="009B3F9F">
      <w:pPr>
        <w:widowControl w:val="0"/>
        <w:autoSpaceDE w:val="0"/>
        <w:autoSpaceDN w:val="0"/>
        <w:adjustRightInd w:val="0"/>
        <w:spacing w:line="240" w:lineRule="auto"/>
        <w:ind w:left="480" w:hanging="480"/>
        <w:rPr>
          <w:rFonts w:ascii="Times New Roman" w:hAnsi="Times New Roman" w:cs="Times New Roman"/>
          <w:noProof/>
          <w:sz w:val="24"/>
          <w:szCs w:val="24"/>
        </w:rPr>
      </w:pPr>
      <w:r w:rsidRPr="00E91BB6">
        <w:rPr>
          <w:rFonts w:ascii="Times New Roman" w:hAnsi="Times New Roman" w:cs="Times New Roman"/>
          <w:noProof/>
          <w:sz w:val="24"/>
          <w:szCs w:val="24"/>
        </w:rPr>
        <w:t xml:space="preserve">Agusman, G. (n.d.). </w:t>
      </w:r>
      <w:r w:rsidRPr="00E91BB6">
        <w:rPr>
          <w:rFonts w:ascii="Times New Roman" w:hAnsi="Times New Roman" w:cs="Times New Roman"/>
          <w:i/>
          <w:iCs/>
          <w:noProof/>
          <w:sz w:val="24"/>
          <w:szCs w:val="24"/>
        </w:rPr>
        <w:t>Analisisa SWOT..</w:t>
      </w:r>
      <w:r w:rsidRPr="00E91BB6">
        <w:rPr>
          <w:rFonts w:ascii="Times New Roman" w:hAnsi="Times New Roman" w:cs="Times New Roman"/>
          <w:noProof/>
          <w:sz w:val="24"/>
          <w:szCs w:val="24"/>
        </w:rPr>
        <w:t xml:space="preserve"> </w:t>
      </w:r>
      <w:r w:rsidRPr="00E91BB6">
        <w:rPr>
          <w:rFonts w:ascii="Times New Roman" w:hAnsi="Times New Roman" w:cs="Times New Roman"/>
          <w:i/>
          <w:iCs/>
          <w:noProof/>
          <w:sz w:val="24"/>
          <w:szCs w:val="24"/>
        </w:rPr>
        <w:t>02</w:t>
      </w:r>
      <w:r w:rsidRPr="00E91BB6">
        <w:rPr>
          <w:rFonts w:ascii="Times New Roman" w:hAnsi="Times New Roman" w:cs="Times New Roman"/>
          <w:noProof/>
          <w:sz w:val="24"/>
          <w:szCs w:val="24"/>
        </w:rPr>
        <w:t>(02), 84–100.</w:t>
      </w:r>
    </w:p>
    <w:p w:rsidR="00E91BB6" w:rsidRPr="00E91BB6" w:rsidRDefault="00E91BB6" w:rsidP="009B3F9F">
      <w:pPr>
        <w:widowControl w:val="0"/>
        <w:autoSpaceDE w:val="0"/>
        <w:autoSpaceDN w:val="0"/>
        <w:adjustRightInd w:val="0"/>
        <w:spacing w:line="240" w:lineRule="auto"/>
        <w:ind w:left="480" w:hanging="480"/>
        <w:rPr>
          <w:rFonts w:ascii="Times New Roman" w:hAnsi="Times New Roman" w:cs="Times New Roman"/>
          <w:noProof/>
          <w:sz w:val="24"/>
          <w:szCs w:val="24"/>
        </w:rPr>
      </w:pPr>
      <w:r w:rsidRPr="00E91BB6">
        <w:rPr>
          <w:rFonts w:ascii="Times New Roman" w:hAnsi="Times New Roman" w:cs="Times New Roman"/>
          <w:noProof/>
          <w:sz w:val="24"/>
          <w:szCs w:val="24"/>
        </w:rPr>
        <w:t xml:space="preserve">Ansor, S., &amp; Andiana, B. D. L. (2020). </w:t>
      </w:r>
      <w:r w:rsidR="009B3F9F" w:rsidRPr="00E91BB6">
        <w:rPr>
          <w:rFonts w:ascii="Times New Roman" w:hAnsi="Times New Roman" w:cs="Times New Roman"/>
          <w:noProof/>
          <w:sz w:val="24"/>
          <w:szCs w:val="24"/>
        </w:rPr>
        <w:t>Pengaruh Pemberian Kredit Modal Kerja Terhadap Pendapatan Pedagang Kecil</w:t>
      </w:r>
      <w:r w:rsidRPr="00E91BB6">
        <w:rPr>
          <w:rFonts w:ascii="Times New Roman" w:hAnsi="Times New Roman" w:cs="Times New Roman"/>
          <w:noProof/>
          <w:sz w:val="24"/>
          <w:szCs w:val="24"/>
        </w:rPr>
        <w:t xml:space="preserve"> ( Studi Kasus Pada PD. BPR NTB </w:t>
      </w:r>
      <w:r w:rsidR="009B3F9F" w:rsidRPr="00E91BB6">
        <w:rPr>
          <w:rFonts w:ascii="Times New Roman" w:hAnsi="Times New Roman" w:cs="Times New Roman"/>
          <w:noProof/>
          <w:sz w:val="24"/>
          <w:szCs w:val="24"/>
        </w:rPr>
        <w:t>Lobar Cabang Gunungsari Tahun</w:t>
      </w:r>
      <w:r w:rsidRPr="00E91BB6">
        <w:rPr>
          <w:rFonts w:ascii="Times New Roman" w:hAnsi="Times New Roman" w:cs="Times New Roman"/>
          <w:noProof/>
          <w:sz w:val="24"/>
          <w:szCs w:val="24"/>
        </w:rPr>
        <w:t xml:space="preserve"> 2018 ). </w:t>
      </w:r>
      <w:r w:rsidRPr="00E91BB6">
        <w:rPr>
          <w:rFonts w:ascii="Times New Roman" w:hAnsi="Times New Roman" w:cs="Times New Roman"/>
          <w:i/>
          <w:iCs/>
          <w:noProof/>
          <w:sz w:val="24"/>
          <w:szCs w:val="24"/>
        </w:rPr>
        <w:t>Jurnal Kompetitif: Media Informasi Ekonomi Pembangunan, Manajemen Dan Akuntansi</w:t>
      </w:r>
      <w:r w:rsidRPr="00E91BB6">
        <w:rPr>
          <w:rFonts w:ascii="Times New Roman" w:hAnsi="Times New Roman" w:cs="Times New Roman"/>
          <w:noProof/>
          <w:sz w:val="24"/>
          <w:szCs w:val="24"/>
        </w:rPr>
        <w:t xml:space="preserve">, </w:t>
      </w:r>
      <w:r w:rsidRPr="00E91BB6">
        <w:rPr>
          <w:rFonts w:ascii="Times New Roman" w:hAnsi="Times New Roman" w:cs="Times New Roman"/>
          <w:i/>
          <w:iCs/>
          <w:noProof/>
          <w:sz w:val="24"/>
          <w:szCs w:val="24"/>
        </w:rPr>
        <w:t>6</w:t>
      </w:r>
      <w:r w:rsidRPr="00E91BB6">
        <w:rPr>
          <w:rFonts w:ascii="Times New Roman" w:hAnsi="Times New Roman" w:cs="Times New Roman"/>
          <w:noProof/>
          <w:sz w:val="24"/>
          <w:szCs w:val="24"/>
        </w:rPr>
        <w:t>(2), 132–149. https://doi.org/http://dx.doi.org/10.47885/kompetitif.v6i2.294</w:t>
      </w:r>
    </w:p>
    <w:p w:rsidR="00E91BB6" w:rsidRPr="00E91BB6" w:rsidRDefault="00E91BB6" w:rsidP="009B3F9F">
      <w:pPr>
        <w:widowControl w:val="0"/>
        <w:autoSpaceDE w:val="0"/>
        <w:autoSpaceDN w:val="0"/>
        <w:adjustRightInd w:val="0"/>
        <w:spacing w:line="240" w:lineRule="auto"/>
        <w:ind w:left="480" w:hanging="480"/>
        <w:rPr>
          <w:rFonts w:ascii="Times New Roman" w:hAnsi="Times New Roman" w:cs="Times New Roman"/>
          <w:noProof/>
          <w:sz w:val="24"/>
          <w:szCs w:val="24"/>
        </w:rPr>
      </w:pPr>
      <w:r w:rsidRPr="00E91BB6">
        <w:rPr>
          <w:rFonts w:ascii="Times New Roman" w:hAnsi="Times New Roman" w:cs="Times New Roman"/>
          <w:noProof/>
          <w:sz w:val="24"/>
          <w:szCs w:val="24"/>
        </w:rPr>
        <w:t xml:space="preserve">Atmayanti, T., &amp; Cahayani, M. (2019). Analisis Dampak Ekonomi Program Pengembangan Usaha Agribisnis Pedesaan (PUAP) Dalam Pengentasan Kemiskinan : Studi Kasus Gapoktan “Karunia” Desa Pringgasela, Kabupaten Lombok Timur. </w:t>
      </w:r>
      <w:r w:rsidRPr="00E91BB6">
        <w:rPr>
          <w:rFonts w:ascii="Times New Roman" w:hAnsi="Times New Roman" w:cs="Times New Roman"/>
          <w:i/>
          <w:iCs/>
          <w:noProof/>
          <w:sz w:val="24"/>
          <w:szCs w:val="24"/>
        </w:rPr>
        <w:t>Jurnal Kompetitif: Media Informasi Ekonomi Pembangunan, Manajemen Dan Akuntansi</w:t>
      </w:r>
      <w:r w:rsidRPr="00E91BB6">
        <w:rPr>
          <w:rFonts w:ascii="Times New Roman" w:hAnsi="Times New Roman" w:cs="Times New Roman"/>
          <w:noProof/>
          <w:sz w:val="24"/>
          <w:szCs w:val="24"/>
        </w:rPr>
        <w:t xml:space="preserve">, </w:t>
      </w:r>
      <w:r w:rsidRPr="00E91BB6">
        <w:rPr>
          <w:rFonts w:ascii="Times New Roman" w:hAnsi="Times New Roman" w:cs="Times New Roman"/>
          <w:i/>
          <w:iCs/>
          <w:noProof/>
          <w:sz w:val="24"/>
          <w:szCs w:val="24"/>
        </w:rPr>
        <w:t>5</w:t>
      </w:r>
      <w:r w:rsidRPr="00E91BB6">
        <w:rPr>
          <w:rFonts w:ascii="Times New Roman" w:hAnsi="Times New Roman" w:cs="Times New Roman"/>
          <w:noProof/>
          <w:sz w:val="24"/>
          <w:szCs w:val="24"/>
        </w:rPr>
        <w:t>(2), 18–34. http://e-journal.unizar.ac.id/index.php/kompetitif/article/view/146</w:t>
      </w:r>
    </w:p>
    <w:p w:rsidR="00E91BB6" w:rsidRPr="00E91BB6" w:rsidRDefault="00E91BB6" w:rsidP="009B3F9F">
      <w:pPr>
        <w:widowControl w:val="0"/>
        <w:autoSpaceDE w:val="0"/>
        <w:autoSpaceDN w:val="0"/>
        <w:adjustRightInd w:val="0"/>
        <w:spacing w:line="240" w:lineRule="auto"/>
        <w:ind w:left="480" w:hanging="480"/>
        <w:rPr>
          <w:rFonts w:ascii="Times New Roman" w:hAnsi="Times New Roman" w:cs="Times New Roman"/>
          <w:noProof/>
          <w:sz w:val="24"/>
          <w:szCs w:val="24"/>
        </w:rPr>
      </w:pPr>
      <w:r w:rsidRPr="00E91BB6">
        <w:rPr>
          <w:rFonts w:ascii="Times New Roman" w:hAnsi="Times New Roman" w:cs="Times New Roman"/>
          <w:noProof/>
          <w:sz w:val="24"/>
          <w:szCs w:val="24"/>
        </w:rPr>
        <w:t xml:space="preserve">Atmayanti, T., &amp; Hadiwigeno, S. H. (2014). </w:t>
      </w:r>
      <w:r w:rsidRPr="00E91BB6">
        <w:rPr>
          <w:rFonts w:ascii="Times New Roman" w:hAnsi="Times New Roman" w:cs="Times New Roman"/>
          <w:i/>
          <w:iCs/>
          <w:noProof/>
          <w:sz w:val="24"/>
          <w:szCs w:val="24"/>
        </w:rPr>
        <w:t>Analisis Pola Perubahan Penggunaan Lahan Pertanian Ke Non Pertanian Dan Faktor-Faktor Yang Mempengaruhinya Di Kota Mataram, 2007-2012</w:t>
      </w:r>
      <w:r w:rsidRPr="00E91BB6">
        <w:rPr>
          <w:rFonts w:ascii="Times New Roman" w:hAnsi="Times New Roman" w:cs="Times New Roman"/>
          <w:noProof/>
          <w:sz w:val="24"/>
          <w:szCs w:val="24"/>
        </w:rPr>
        <w:t>. [Yogyakarta]: Universitas Gadjah Mada.</w:t>
      </w:r>
    </w:p>
    <w:p w:rsidR="00E91BB6" w:rsidRPr="00E91BB6" w:rsidRDefault="00E91BB6" w:rsidP="009B3F9F">
      <w:pPr>
        <w:widowControl w:val="0"/>
        <w:autoSpaceDE w:val="0"/>
        <w:autoSpaceDN w:val="0"/>
        <w:adjustRightInd w:val="0"/>
        <w:spacing w:line="240" w:lineRule="auto"/>
        <w:ind w:left="480" w:hanging="480"/>
        <w:rPr>
          <w:rFonts w:ascii="Times New Roman" w:hAnsi="Times New Roman" w:cs="Times New Roman"/>
          <w:noProof/>
          <w:sz w:val="24"/>
          <w:szCs w:val="24"/>
        </w:rPr>
      </w:pPr>
      <w:r w:rsidRPr="00E91BB6">
        <w:rPr>
          <w:rFonts w:ascii="Times New Roman" w:hAnsi="Times New Roman" w:cs="Times New Roman"/>
          <w:noProof/>
          <w:sz w:val="24"/>
          <w:szCs w:val="24"/>
        </w:rPr>
        <w:t xml:space="preserve">Budi, I., Bhayangkara, W. D., &amp; Fadah, I. (2016). Identification of Problems and Strategies of the Home-Based Industry in Jember Regency. </w:t>
      </w:r>
      <w:r w:rsidRPr="00E91BB6">
        <w:rPr>
          <w:rFonts w:ascii="Times New Roman" w:hAnsi="Times New Roman" w:cs="Times New Roman"/>
          <w:i/>
          <w:iCs/>
          <w:noProof/>
          <w:sz w:val="24"/>
          <w:szCs w:val="24"/>
        </w:rPr>
        <w:t>Agriculture and Agricultural Science Procedia</w:t>
      </w:r>
      <w:r w:rsidRPr="00E91BB6">
        <w:rPr>
          <w:rFonts w:ascii="Times New Roman" w:hAnsi="Times New Roman" w:cs="Times New Roman"/>
          <w:noProof/>
          <w:sz w:val="24"/>
          <w:szCs w:val="24"/>
        </w:rPr>
        <w:t xml:space="preserve">, </w:t>
      </w:r>
      <w:r w:rsidRPr="00E91BB6">
        <w:rPr>
          <w:rFonts w:ascii="Times New Roman" w:hAnsi="Times New Roman" w:cs="Times New Roman"/>
          <w:i/>
          <w:iCs/>
          <w:noProof/>
          <w:sz w:val="24"/>
          <w:szCs w:val="24"/>
        </w:rPr>
        <w:t>9</w:t>
      </w:r>
      <w:r w:rsidRPr="00E91BB6">
        <w:rPr>
          <w:rFonts w:ascii="Times New Roman" w:hAnsi="Times New Roman" w:cs="Times New Roman"/>
          <w:noProof/>
          <w:sz w:val="24"/>
          <w:szCs w:val="24"/>
        </w:rPr>
        <w:t>, 363–370. https://doi.org/10.1016/j.aaspro.2016.02.151</w:t>
      </w:r>
    </w:p>
    <w:p w:rsidR="00E91BB6" w:rsidRPr="00E91BB6" w:rsidRDefault="00E91BB6" w:rsidP="009B3F9F">
      <w:pPr>
        <w:widowControl w:val="0"/>
        <w:autoSpaceDE w:val="0"/>
        <w:autoSpaceDN w:val="0"/>
        <w:adjustRightInd w:val="0"/>
        <w:spacing w:line="240" w:lineRule="auto"/>
        <w:ind w:left="480" w:hanging="480"/>
        <w:rPr>
          <w:rFonts w:ascii="Times New Roman" w:hAnsi="Times New Roman" w:cs="Times New Roman"/>
          <w:noProof/>
          <w:sz w:val="24"/>
          <w:szCs w:val="24"/>
        </w:rPr>
      </w:pPr>
      <w:r w:rsidRPr="00E91BB6">
        <w:rPr>
          <w:rFonts w:ascii="Times New Roman" w:hAnsi="Times New Roman" w:cs="Times New Roman"/>
          <w:noProof/>
          <w:sz w:val="24"/>
          <w:szCs w:val="24"/>
        </w:rPr>
        <w:t xml:space="preserve">diskominfotikntb. (2020, April). NTB dinilai Lebih Cepat Dalam Mengantisipasi Dampak Covid 19. </w:t>
      </w:r>
      <w:r w:rsidRPr="00E91BB6">
        <w:rPr>
          <w:rFonts w:ascii="Times New Roman" w:hAnsi="Times New Roman" w:cs="Times New Roman"/>
          <w:i/>
          <w:iCs/>
          <w:noProof/>
          <w:sz w:val="24"/>
          <w:szCs w:val="24"/>
        </w:rPr>
        <w:t>Ntbprov.Go.Id</w:t>
      </w:r>
      <w:r w:rsidRPr="00E91BB6">
        <w:rPr>
          <w:rFonts w:ascii="Times New Roman" w:hAnsi="Times New Roman" w:cs="Times New Roman"/>
          <w:noProof/>
          <w:sz w:val="24"/>
          <w:szCs w:val="24"/>
        </w:rPr>
        <w:t>. https://www.ntbprov.go.id/post/program-unggulan/ntb-dinilai-lebih-cepat-dalam-mengantisipasi-dampak-covid-19</w:t>
      </w:r>
    </w:p>
    <w:p w:rsidR="00E91BB6" w:rsidRPr="00E91BB6" w:rsidRDefault="00E91BB6" w:rsidP="009B3F9F">
      <w:pPr>
        <w:widowControl w:val="0"/>
        <w:autoSpaceDE w:val="0"/>
        <w:autoSpaceDN w:val="0"/>
        <w:adjustRightInd w:val="0"/>
        <w:spacing w:line="240" w:lineRule="auto"/>
        <w:ind w:left="480" w:hanging="480"/>
        <w:rPr>
          <w:rFonts w:ascii="Times New Roman" w:hAnsi="Times New Roman" w:cs="Times New Roman"/>
          <w:noProof/>
          <w:sz w:val="24"/>
          <w:szCs w:val="24"/>
        </w:rPr>
      </w:pPr>
      <w:r w:rsidRPr="00E91BB6">
        <w:rPr>
          <w:rFonts w:ascii="Times New Roman" w:hAnsi="Times New Roman" w:cs="Times New Roman"/>
          <w:noProof/>
          <w:sz w:val="24"/>
          <w:szCs w:val="24"/>
        </w:rPr>
        <w:t xml:space="preserve">Farihiyyah, M. B. M. (2020). </w:t>
      </w:r>
      <w:r w:rsidR="009B3F9F" w:rsidRPr="00E91BB6">
        <w:rPr>
          <w:rFonts w:ascii="Times New Roman" w:hAnsi="Times New Roman" w:cs="Times New Roman"/>
          <w:noProof/>
          <w:sz w:val="24"/>
          <w:szCs w:val="24"/>
        </w:rPr>
        <w:t>Penerapan Analisis Swot Sebagai Strategi Dalam Menghadapi Dampak Perekonomian Masyarakat Di Era Pandemi</w:t>
      </w:r>
      <w:r w:rsidRPr="00E91BB6">
        <w:rPr>
          <w:rFonts w:ascii="Times New Roman" w:hAnsi="Times New Roman" w:cs="Times New Roman"/>
          <w:noProof/>
          <w:sz w:val="24"/>
          <w:szCs w:val="24"/>
        </w:rPr>
        <w:t xml:space="preserve"> (Studi Kasus Penurunan Omset Penjahit UD. Ahass BJ Di Desa Dukunanyar Kecamatan Dukun Kabupaten Gresik). </w:t>
      </w:r>
      <w:r w:rsidRPr="00E91BB6">
        <w:rPr>
          <w:rFonts w:ascii="Times New Roman" w:hAnsi="Times New Roman" w:cs="Times New Roman"/>
          <w:i/>
          <w:iCs/>
          <w:noProof/>
          <w:sz w:val="24"/>
          <w:szCs w:val="24"/>
        </w:rPr>
        <w:t xml:space="preserve">Jurnal Manajemen Dan Inovasi </w:t>
      </w:r>
      <w:r w:rsidRPr="00E91BB6">
        <w:rPr>
          <w:rFonts w:ascii="Times New Roman" w:hAnsi="Times New Roman" w:cs="Times New Roman"/>
          <w:i/>
          <w:iCs/>
          <w:noProof/>
          <w:sz w:val="24"/>
          <w:szCs w:val="24"/>
        </w:rPr>
        <w:lastRenderedPageBreak/>
        <w:t>(MANOVA)</w:t>
      </w:r>
      <w:r w:rsidRPr="00E91BB6">
        <w:rPr>
          <w:rFonts w:ascii="Times New Roman" w:hAnsi="Times New Roman" w:cs="Times New Roman"/>
          <w:noProof/>
          <w:sz w:val="24"/>
          <w:szCs w:val="24"/>
        </w:rPr>
        <w:t xml:space="preserve">, </w:t>
      </w:r>
      <w:r w:rsidRPr="00E91BB6">
        <w:rPr>
          <w:rFonts w:ascii="Times New Roman" w:hAnsi="Times New Roman" w:cs="Times New Roman"/>
          <w:i/>
          <w:iCs/>
          <w:noProof/>
          <w:sz w:val="24"/>
          <w:szCs w:val="24"/>
        </w:rPr>
        <w:t>Volume 3 N</w:t>
      </w:r>
      <w:r w:rsidRPr="00E91BB6">
        <w:rPr>
          <w:rFonts w:ascii="Times New Roman" w:hAnsi="Times New Roman" w:cs="Times New Roman"/>
          <w:noProof/>
          <w:sz w:val="24"/>
          <w:szCs w:val="24"/>
        </w:rPr>
        <w:t>, 43–54.</w:t>
      </w:r>
    </w:p>
    <w:p w:rsidR="00E91BB6" w:rsidRPr="00E91BB6" w:rsidRDefault="00E91BB6" w:rsidP="009B3F9F">
      <w:pPr>
        <w:widowControl w:val="0"/>
        <w:autoSpaceDE w:val="0"/>
        <w:autoSpaceDN w:val="0"/>
        <w:adjustRightInd w:val="0"/>
        <w:spacing w:line="240" w:lineRule="auto"/>
        <w:ind w:left="480" w:hanging="480"/>
        <w:rPr>
          <w:rFonts w:ascii="Times New Roman" w:hAnsi="Times New Roman" w:cs="Times New Roman"/>
          <w:noProof/>
          <w:sz w:val="24"/>
          <w:szCs w:val="24"/>
        </w:rPr>
      </w:pPr>
      <w:r w:rsidRPr="00E91BB6">
        <w:rPr>
          <w:rFonts w:ascii="Times New Roman" w:hAnsi="Times New Roman" w:cs="Times New Roman"/>
          <w:noProof/>
          <w:sz w:val="24"/>
          <w:szCs w:val="24"/>
        </w:rPr>
        <w:t xml:space="preserve">Hadiyanti, P. (2008). Strategi Pemberdayaan Masyarakat Melalui Program Keterampilan Produktif Di Pkbm Rawasari, Jakarta Timur. </w:t>
      </w:r>
      <w:r w:rsidRPr="00E91BB6">
        <w:rPr>
          <w:rFonts w:ascii="Times New Roman" w:hAnsi="Times New Roman" w:cs="Times New Roman"/>
          <w:i/>
          <w:iCs/>
          <w:noProof/>
          <w:sz w:val="24"/>
          <w:szCs w:val="24"/>
        </w:rPr>
        <w:t>Perspektif Ilmu Pendidikan</w:t>
      </w:r>
      <w:r w:rsidRPr="00E91BB6">
        <w:rPr>
          <w:rFonts w:ascii="Times New Roman" w:hAnsi="Times New Roman" w:cs="Times New Roman"/>
          <w:noProof/>
          <w:sz w:val="24"/>
          <w:szCs w:val="24"/>
        </w:rPr>
        <w:t xml:space="preserve">, </w:t>
      </w:r>
      <w:r w:rsidRPr="00E91BB6">
        <w:rPr>
          <w:rFonts w:ascii="Times New Roman" w:hAnsi="Times New Roman" w:cs="Times New Roman"/>
          <w:i/>
          <w:iCs/>
          <w:noProof/>
          <w:sz w:val="24"/>
          <w:szCs w:val="24"/>
        </w:rPr>
        <w:t>17</w:t>
      </w:r>
      <w:r w:rsidRPr="00E91BB6">
        <w:rPr>
          <w:rFonts w:ascii="Times New Roman" w:hAnsi="Times New Roman" w:cs="Times New Roman"/>
          <w:noProof/>
          <w:sz w:val="24"/>
          <w:szCs w:val="24"/>
        </w:rPr>
        <w:t>(IX), 90–99. https://doi.org/10.21009/pip.171.10</w:t>
      </w:r>
    </w:p>
    <w:p w:rsidR="00E91BB6" w:rsidRPr="00E91BB6" w:rsidRDefault="00E91BB6" w:rsidP="009B3F9F">
      <w:pPr>
        <w:widowControl w:val="0"/>
        <w:autoSpaceDE w:val="0"/>
        <w:autoSpaceDN w:val="0"/>
        <w:adjustRightInd w:val="0"/>
        <w:spacing w:line="240" w:lineRule="auto"/>
        <w:ind w:left="480" w:hanging="480"/>
        <w:rPr>
          <w:rFonts w:ascii="Times New Roman" w:hAnsi="Times New Roman" w:cs="Times New Roman"/>
          <w:noProof/>
          <w:sz w:val="24"/>
          <w:szCs w:val="24"/>
        </w:rPr>
      </w:pPr>
      <w:r w:rsidRPr="00E91BB6">
        <w:rPr>
          <w:rFonts w:ascii="Times New Roman" w:hAnsi="Times New Roman" w:cs="Times New Roman"/>
          <w:noProof/>
          <w:sz w:val="24"/>
          <w:szCs w:val="24"/>
        </w:rPr>
        <w:t xml:space="preserve">Kedokteran, F., &amp; Al-azhar, U. I. (n.d.). </w:t>
      </w:r>
      <w:r w:rsidR="009B3F9F" w:rsidRPr="00E91BB6">
        <w:rPr>
          <w:rFonts w:ascii="Times New Roman" w:hAnsi="Times New Roman" w:cs="Times New Roman"/>
          <w:i/>
          <w:iCs/>
          <w:noProof/>
          <w:sz w:val="24"/>
          <w:szCs w:val="24"/>
        </w:rPr>
        <w:t>Perspektif Masyarakat Dalam Di Nusa Tenggara Barat</w:t>
      </w:r>
      <w:r w:rsidRPr="00E91BB6">
        <w:rPr>
          <w:rFonts w:ascii="Times New Roman" w:hAnsi="Times New Roman" w:cs="Times New Roman"/>
          <w:noProof/>
          <w:sz w:val="24"/>
          <w:szCs w:val="24"/>
        </w:rPr>
        <w:t>.</w:t>
      </w:r>
    </w:p>
    <w:p w:rsidR="00E91BB6" w:rsidRPr="00E91BB6" w:rsidRDefault="00E91BB6" w:rsidP="009B3F9F">
      <w:pPr>
        <w:widowControl w:val="0"/>
        <w:autoSpaceDE w:val="0"/>
        <w:autoSpaceDN w:val="0"/>
        <w:adjustRightInd w:val="0"/>
        <w:spacing w:line="240" w:lineRule="auto"/>
        <w:ind w:left="480" w:hanging="480"/>
        <w:rPr>
          <w:rFonts w:ascii="Times New Roman" w:hAnsi="Times New Roman" w:cs="Times New Roman"/>
          <w:noProof/>
          <w:sz w:val="24"/>
          <w:szCs w:val="24"/>
        </w:rPr>
      </w:pPr>
      <w:r w:rsidRPr="00E91BB6">
        <w:rPr>
          <w:rFonts w:ascii="Times New Roman" w:hAnsi="Times New Roman" w:cs="Times New Roman"/>
          <w:noProof/>
          <w:sz w:val="24"/>
          <w:szCs w:val="24"/>
        </w:rPr>
        <w:t xml:space="preserve">Lincolin Arsyad. (2010). </w:t>
      </w:r>
      <w:r w:rsidRPr="00E91BB6">
        <w:rPr>
          <w:rFonts w:ascii="Times New Roman" w:hAnsi="Times New Roman" w:cs="Times New Roman"/>
          <w:i/>
          <w:iCs/>
          <w:noProof/>
          <w:sz w:val="24"/>
          <w:szCs w:val="24"/>
        </w:rPr>
        <w:t>Ekonomi Pembangunan Edisi 5</w:t>
      </w:r>
      <w:r w:rsidRPr="00E91BB6">
        <w:rPr>
          <w:rFonts w:ascii="Times New Roman" w:hAnsi="Times New Roman" w:cs="Times New Roman"/>
          <w:noProof/>
          <w:sz w:val="24"/>
          <w:szCs w:val="24"/>
        </w:rPr>
        <w:t xml:space="preserve"> (2nd ed.). STIM YKPN.</w:t>
      </w:r>
    </w:p>
    <w:p w:rsidR="00E91BB6" w:rsidRPr="00E91BB6" w:rsidRDefault="00E91BB6" w:rsidP="009B3F9F">
      <w:pPr>
        <w:widowControl w:val="0"/>
        <w:autoSpaceDE w:val="0"/>
        <w:autoSpaceDN w:val="0"/>
        <w:adjustRightInd w:val="0"/>
        <w:spacing w:line="240" w:lineRule="auto"/>
        <w:ind w:left="480" w:hanging="480"/>
        <w:rPr>
          <w:rFonts w:ascii="Times New Roman" w:hAnsi="Times New Roman" w:cs="Times New Roman"/>
          <w:noProof/>
          <w:sz w:val="24"/>
          <w:szCs w:val="24"/>
        </w:rPr>
      </w:pPr>
      <w:r w:rsidRPr="00E91BB6">
        <w:rPr>
          <w:rFonts w:ascii="Times New Roman" w:hAnsi="Times New Roman" w:cs="Times New Roman"/>
          <w:noProof/>
          <w:sz w:val="24"/>
          <w:szCs w:val="24"/>
        </w:rPr>
        <w:t xml:space="preserve">Machmud, S., &amp; Sidharta, I. (2014). Business Models For SMEs In Bandung: Swot Analysis. </w:t>
      </w:r>
      <w:r w:rsidRPr="00E91BB6">
        <w:rPr>
          <w:rFonts w:ascii="Times New Roman" w:hAnsi="Times New Roman" w:cs="Times New Roman"/>
          <w:i/>
          <w:iCs/>
          <w:noProof/>
          <w:sz w:val="24"/>
          <w:szCs w:val="24"/>
        </w:rPr>
        <w:t>Jurnal Ekonomi, Bisnis &amp; Entrepreneurship</w:t>
      </w:r>
      <w:r w:rsidRPr="00E91BB6">
        <w:rPr>
          <w:rFonts w:ascii="Times New Roman" w:hAnsi="Times New Roman" w:cs="Times New Roman"/>
          <w:noProof/>
          <w:sz w:val="24"/>
          <w:szCs w:val="24"/>
        </w:rPr>
        <w:t xml:space="preserve">, </w:t>
      </w:r>
      <w:r w:rsidRPr="00E91BB6">
        <w:rPr>
          <w:rFonts w:ascii="Times New Roman" w:hAnsi="Times New Roman" w:cs="Times New Roman"/>
          <w:i/>
          <w:iCs/>
          <w:noProof/>
          <w:sz w:val="24"/>
          <w:szCs w:val="24"/>
        </w:rPr>
        <w:t>8</w:t>
      </w:r>
      <w:r w:rsidRPr="00E91BB6">
        <w:rPr>
          <w:rFonts w:ascii="Times New Roman" w:hAnsi="Times New Roman" w:cs="Times New Roman"/>
          <w:noProof/>
          <w:sz w:val="24"/>
          <w:szCs w:val="24"/>
        </w:rPr>
        <w:t>(1), 51–61. http://jurnal.stiepas.ac.id/index.php/jebe/article/view/38</w:t>
      </w:r>
    </w:p>
    <w:p w:rsidR="00E91BB6" w:rsidRPr="00E91BB6" w:rsidRDefault="00E91BB6" w:rsidP="009B3F9F">
      <w:pPr>
        <w:widowControl w:val="0"/>
        <w:autoSpaceDE w:val="0"/>
        <w:autoSpaceDN w:val="0"/>
        <w:adjustRightInd w:val="0"/>
        <w:spacing w:line="240" w:lineRule="auto"/>
        <w:ind w:left="480" w:hanging="480"/>
        <w:rPr>
          <w:rFonts w:ascii="Times New Roman" w:hAnsi="Times New Roman" w:cs="Times New Roman"/>
          <w:noProof/>
          <w:sz w:val="24"/>
          <w:szCs w:val="24"/>
        </w:rPr>
      </w:pPr>
      <w:r w:rsidRPr="00E91BB6">
        <w:rPr>
          <w:rFonts w:ascii="Times New Roman" w:hAnsi="Times New Roman" w:cs="Times New Roman"/>
          <w:noProof/>
          <w:sz w:val="24"/>
          <w:szCs w:val="24"/>
        </w:rPr>
        <w:t xml:space="preserve">Margolang, N. (2018). Pemberdayaan Masyarakat. </w:t>
      </w:r>
      <w:r w:rsidRPr="00E91BB6">
        <w:rPr>
          <w:rFonts w:ascii="Times New Roman" w:hAnsi="Times New Roman" w:cs="Times New Roman"/>
          <w:i/>
          <w:iCs/>
          <w:noProof/>
          <w:sz w:val="24"/>
          <w:szCs w:val="24"/>
        </w:rPr>
        <w:t>Dedikasi: Journal of Community Engagment</w:t>
      </w:r>
      <w:r w:rsidRPr="00E91BB6">
        <w:rPr>
          <w:rFonts w:ascii="Times New Roman" w:hAnsi="Times New Roman" w:cs="Times New Roman"/>
          <w:noProof/>
          <w:sz w:val="24"/>
          <w:szCs w:val="24"/>
        </w:rPr>
        <w:t>, 19–20. https://doi.org/10.31227/osf.io/weu8z</w:t>
      </w:r>
    </w:p>
    <w:p w:rsidR="00E91BB6" w:rsidRPr="00E91BB6" w:rsidRDefault="00E91BB6" w:rsidP="009B3F9F">
      <w:pPr>
        <w:widowControl w:val="0"/>
        <w:autoSpaceDE w:val="0"/>
        <w:autoSpaceDN w:val="0"/>
        <w:adjustRightInd w:val="0"/>
        <w:spacing w:line="240" w:lineRule="auto"/>
        <w:ind w:left="480" w:hanging="480"/>
        <w:rPr>
          <w:rFonts w:ascii="Times New Roman" w:hAnsi="Times New Roman" w:cs="Times New Roman"/>
          <w:noProof/>
          <w:sz w:val="24"/>
          <w:szCs w:val="24"/>
        </w:rPr>
      </w:pPr>
      <w:r w:rsidRPr="00E91BB6">
        <w:rPr>
          <w:rFonts w:ascii="Times New Roman" w:hAnsi="Times New Roman" w:cs="Times New Roman"/>
          <w:noProof/>
          <w:sz w:val="24"/>
          <w:szCs w:val="24"/>
        </w:rPr>
        <w:t xml:space="preserve">Maulina, E. (2018). SWOT Analysis for Business Strategies : A Case of Virage Awi in the Bamboo Craft Industries, Bandung, Indonesia. </w:t>
      </w:r>
      <w:r w:rsidRPr="00E91BB6">
        <w:rPr>
          <w:rFonts w:ascii="Times New Roman" w:hAnsi="Times New Roman" w:cs="Times New Roman"/>
          <w:i/>
          <w:iCs/>
          <w:noProof/>
          <w:sz w:val="24"/>
          <w:szCs w:val="24"/>
        </w:rPr>
        <w:t>Review of Integrative Business and Economics Research</w:t>
      </w:r>
      <w:r w:rsidRPr="00E91BB6">
        <w:rPr>
          <w:rFonts w:ascii="Times New Roman" w:hAnsi="Times New Roman" w:cs="Times New Roman"/>
          <w:noProof/>
          <w:sz w:val="24"/>
          <w:szCs w:val="24"/>
        </w:rPr>
        <w:t xml:space="preserve">, </w:t>
      </w:r>
      <w:r w:rsidRPr="00E91BB6">
        <w:rPr>
          <w:rFonts w:ascii="Times New Roman" w:hAnsi="Times New Roman" w:cs="Times New Roman"/>
          <w:i/>
          <w:iCs/>
          <w:noProof/>
          <w:sz w:val="24"/>
          <w:szCs w:val="24"/>
        </w:rPr>
        <w:t>7</w:t>
      </w:r>
      <w:r w:rsidRPr="00E91BB6">
        <w:rPr>
          <w:rFonts w:ascii="Times New Roman" w:hAnsi="Times New Roman" w:cs="Times New Roman"/>
          <w:noProof/>
          <w:sz w:val="24"/>
          <w:szCs w:val="24"/>
        </w:rPr>
        <w:t>(2), 213–225. http://buscompress.com/journal-home.htm</w:t>
      </w:r>
    </w:p>
    <w:p w:rsidR="00E91BB6" w:rsidRPr="00E91BB6" w:rsidRDefault="00E91BB6" w:rsidP="009B3F9F">
      <w:pPr>
        <w:widowControl w:val="0"/>
        <w:autoSpaceDE w:val="0"/>
        <w:autoSpaceDN w:val="0"/>
        <w:adjustRightInd w:val="0"/>
        <w:spacing w:line="240" w:lineRule="auto"/>
        <w:ind w:left="480" w:hanging="480"/>
        <w:rPr>
          <w:rFonts w:ascii="Times New Roman" w:hAnsi="Times New Roman" w:cs="Times New Roman"/>
          <w:noProof/>
          <w:sz w:val="24"/>
          <w:szCs w:val="24"/>
        </w:rPr>
      </w:pPr>
      <w:r w:rsidRPr="00E91BB6">
        <w:rPr>
          <w:rFonts w:ascii="Times New Roman" w:hAnsi="Times New Roman" w:cs="Times New Roman"/>
          <w:noProof/>
          <w:sz w:val="24"/>
          <w:szCs w:val="24"/>
        </w:rPr>
        <w:t xml:space="preserve">Moleong, L. J. (2004). </w:t>
      </w:r>
      <w:r w:rsidRPr="00E91BB6">
        <w:rPr>
          <w:rFonts w:ascii="Times New Roman" w:hAnsi="Times New Roman" w:cs="Times New Roman"/>
          <w:i/>
          <w:iCs/>
          <w:noProof/>
          <w:sz w:val="24"/>
          <w:szCs w:val="24"/>
        </w:rPr>
        <w:t>Metodelogi Penelitian Kualitatif</w:t>
      </w:r>
      <w:r w:rsidRPr="00E91BB6">
        <w:rPr>
          <w:rFonts w:ascii="Times New Roman" w:hAnsi="Times New Roman" w:cs="Times New Roman"/>
          <w:noProof/>
          <w:sz w:val="24"/>
          <w:szCs w:val="24"/>
        </w:rPr>
        <w:t>. PT. Remaja Rosda Karya.</w:t>
      </w:r>
    </w:p>
    <w:p w:rsidR="00E91BB6" w:rsidRPr="00E91BB6" w:rsidRDefault="00E91BB6" w:rsidP="009B3F9F">
      <w:pPr>
        <w:widowControl w:val="0"/>
        <w:autoSpaceDE w:val="0"/>
        <w:autoSpaceDN w:val="0"/>
        <w:adjustRightInd w:val="0"/>
        <w:spacing w:line="240" w:lineRule="auto"/>
        <w:ind w:left="480" w:hanging="480"/>
        <w:rPr>
          <w:rFonts w:ascii="Times New Roman" w:hAnsi="Times New Roman" w:cs="Times New Roman"/>
          <w:noProof/>
          <w:sz w:val="24"/>
          <w:szCs w:val="24"/>
        </w:rPr>
      </w:pPr>
      <w:r w:rsidRPr="00E91BB6">
        <w:rPr>
          <w:rFonts w:ascii="Times New Roman" w:hAnsi="Times New Roman" w:cs="Times New Roman"/>
          <w:noProof/>
          <w:sz w:val="24"/>
          <w:szCs w:val="24"/>
        </w:rPr>
        <w:t xml:space="preserve">Muhammad Irham. (2020). Virus corona: UMKM diterjang pandemi Covid-19 sampai “kembang kempis.” </w:t>
      </w:r>
      <w:r w:rsidRPr="00E91BB6">
        <w:rPr>
          <w:rFonts w:ascii="Times New Roman" w:hAnsi="Times New Roman" w:cs="Times New Roman"/>
          <w:i/>
          <w:iCs/>
          <w:noProof/>
          <w:sz w:val="24"/>
          <w:szCs w:val="24"/>
        </w:rPr>
        <w:t>Bbc.Com</w:t>
      </w:r>
      <w:r w:rsidRPr="00E91BB6">
        <w:rPr>
          <w:rFonts w:ascii="Times New Roman" w:hAnsi="Times New Roman" w:cs="Times New Roman"/>
          <w:noProof/>
          <w:sz w:val="24"/>
          <w:szCs w:val="24"/>
        </w:rPr>
        <w:t>. https://www.bbc.com/indonesia/indonesia-51946817</w:t>
      </w:r>
    </w:p>
    <w:p w:rsidR="00E91BB6" w:rsidRPr="00E91BB6" w:rsidRDefault="00E91BB6" w:rsidP="009B3F9F">
      <w:pPr>
        <w:widowControl w:val="0"/>
        <w:autoSpaceDE w:val="0"/>
        <w:autoSpaceDN w:val="0"/>
        <w:adjustRightInd w:val="0"/>
        <w:spacing w:line="240" w:lineRule="auto"/>
        <w:ind w:left="480" w:hanging="480"/>
        <w:rPr>
          <w:rFonts w:ascii="Times New Roman" w:hAnsi="Times New Roman" w:cs="Times New Roman"/>
          <w:noProof/>
          <w:sz w:val="24"/>
          <w:szCs w:val="24"/>
        </w:rPr>
      </w:pPr>
      <w:r w:rsidRPr="00E91BB6">
        <w:rPr>
          <w:rFonts w:ascii="Times New Roman" w:hAnsi="Times New Roman" w:cs="Times New Roman"/>
          <w:noProof/>
          <w:sz w:val="24"/>
          <w:szCs w:val="24"/>
        </w:rPr>
        <w:t xml:space="preserve">Mulyana, D. (2004). </w:t>
      </w:r>
      <w:r w:rsidRPr="00E91BB6">
        <w:rPr>
          <w:rFonts w:ascii="Times New Roman" w:hAnsi="Times New Roman" w:cs="Times New Roman"/>
          <w:i/>
          <w:iCs/>
          <w:noProof/>
          <w:sz w:val="24"/>
          <w:szCs w:val="24"/>
        </w:rPr>
        <w:t>Metode penelitian kualitatif paradigma baru ilmu komunikasi dan ilmu social lainnya</w:t>
      </w:r>
      <w:r w:rsidRPr="00E91BB6">
        <w:rPr>
          <w:rFonts w:ascii="Times New Roman" w:hAnsi="Times New Roman" w:cs="Times New Roman"/>
          <w:noProof/>
          <w:sz w:val="24"/>
          <w:szCs w:val="24"/>
        </w:rPr>
        <w:t>. PT. Rosdakarya.</w:t>
      </w:r>
    </w:p>
    <w:p w:rsidR="00E91BB6" w:rsidRPr="00E91BB6" w:rsidRDefault="00E91BB6" w:rsidP="009B3F9F">
      <w:pPr>
        <w:widowControl w:val="0"/>
        <w:autoSpaceDE w:val="0"/>
        <w:autoSpaceDN w:val="0"/>
        <w:adjustRightInd w:val="0"/>
        <w:spacing w:line="240" w:lineRule="auto"/>
        <w:ind w:left="480" w:hanging="480"/>
        <w:rPr>
          <w:rFonts w:ascii="Times New Roman" w:hAnsi="Times New Roman" w:cs="Times New Roman"/>
          <w:noProof/>
          <w:sz w:val="24"/>
          <w:szCs w:val="24"/>
        </w:rPr>
      </w:pPr>
      <w:r w:rsidRPr="00E91BB6">
        <w:rPr>
          <w:rFonts w:ascii="Times New Roman" w:hAnsi="Times New Roman" w:cs="Times New Roman"/>
          <w:noProof/>
          <w:sz w:val="24"/>
          <w:szCs w:val="24"/>
        </w:rPr>
        <w:t xml:space="preserve">Rangkuti, F. (2014). </w:t>
      </w:r>
      <w:r w:rsidRPr="00E91BB6">
        <w:rPr>
          <w:rFonts w:ascii="Times New Roman" w:hAnsi="Times New Roman" w:cs="Times New Roman"/>
          <w:i/>
          <w:iCs/>
          <w:noProof/>
          <w:sz w:val="24"/>
          <w:szCs w:val="24"/>
        </w:rPr>
        <w:t>Teknik Membedah Kasus Bisnis Analisis SWOT</w:t>
      </w:r>
      <w:r w:rsidRPr="00E91BB6">
        <w:rPr>
          <w:rFonts w:ascii="Times New Roman" w:hAnsi="Times New Roman" w:cs="Times New Roman"/>
          <w:noProof/>
          <w:sz w:val="24"/>
          <w:szCs w:val="24"/>
        </w:rPr>
        <w:t>. Gramedia Pustaka.</w:t>
      </w:r>
    </w:p>
    <w:p w:rsidR="00E91BB6" w:rsidRPr="00E91BB6" w:rsidRDefault="00E91BB6" w:rsidP="009B3F9F">
      <w:pPr>
        <w:widowControl w:val="0"/>
        <w:autoSpaceDE w:val="0"/>
        <w:autoSpaceDN w:val="0"/>
        <w:adjustRightInd w:val="0"/>
        <w:spacing w:line="240" w:lineRule="auto"/>
        <w:ind w:left="480" w:hanging="480"/>
        <w:rPr>
          <w:rFonts w:ascii="Times New Roman" w:hAnsi="Times New Roman" w:cs="Times New Roman"/>
          <w:noProof/>
          <w:sz w:val="24"/>
          <w:szCs w:val="24"/>
        </w:rPr>
      </w:pPr>
      <w:r w:rsidRPr="00E91BB6">
        <w:rPr>
          <w:rFonts w:ascii="Times New Roman" w:hAnsi="Times New Roman" w:cs="Times New Roman"/>
          <w:noProof/>
          <w:sz w:val="24"/>
          <w:szCs w:val="24"/>
        </w:rPr>
        <w:t xml:space="preserve">Singgih, M. N. (2007). Strategi Penguatan Usaha Mikro Kecil Menengah (UMKM) Sebagai Refleksi Pembelajaran Krisis Ekonomi Indonesia. </w:t>
      </w:r>
      <w:r w:rsidRPr="00E91BB6">
        <w:rPr>
          <w:rFonts w:ascii="Times New Roman" w:hAnsi="Times New Roman" w:cs="Times New Roman"/>
          <w:i/>
          <w:iCs/>
          <w:noProof/>
          <w:sz w:val="24"/>
          <w:szCs w:val="24"/>
        </w:rPr>
        <w:t>Ekonomi Modernisasi</w:t>
      </w:r>
      <w:r w:rsidRPr="00E91BB6">
        <w:rPr>
          <w:rFonts w:ascii="Times New Roman" w:hAnsi="Times New Roman" w:cs="Times New Roman"/>
          <w:noProof/>
          <w:sz w:val="24"/>
          <w:szCs w:val="24"/>
        </w:rPr>
        <w:t xml:space="preserve">, </w:t>
      </w:r>
      <w:r w:rsidRPr="00E91BB6">
        <w:rPr>
          <w:rFonts w:ascii="Times New Roman" w:hAnsi="Times New Roman" w:cs="Times New Roman"/>
          <w:i/>
          <w:iCs/>
          <w:noProof/>
          <w:sz w:val="24"/>
          <w:szCs w:val="24"/>
        </w:rPr>
        <w:t>3</w:t>
      </w:r>
      <w:r w:rsidRPr="00E91BB6">
        <w:rPr>
          <w:rFonts w:ascii="Times New Roman" w:hAnsi="Times New Roman" w:cs="Times New Roman"/>
          <w:noProof/>
          <w:sz w:val="24"/>
          <w:szCs w:val="24"/>
        </w:rPr>
        <w:t>(3), 218–227. http://e-journal.ukanjuruhan.ac.id</w:t>
      </w:r>
    </w:p>
    <w:p w:rsidR="00E91BB6" w:rsidRPr="00E91BB6" w:rsidRDefault="00E91BB6" w:rsidP="009B3F9F">
      <w:pPr>
        <w:widowControl w:val="0"/>
        <w:autoSpaceDE w:val="0"/>
        <w:autoSpaceDN w:val="0"/>
        <w:adjustRightInd w:val="0"/>
        <w:spacing w:line="240" w:lineRule="auto"/>
        <w:ind w:left="480" w:hanging="480"/>
        <w:rPr>
          <w:rFonts w:ascii="Times New Roman" w:hAnsi="Times New Roman" w:cs="Times New Roman"/>
          <w:noProof/>
          <w:sz w:val="24"/>
          <w:szCs w:val="24"/>
        </w:rPr>
      </w:pPr>
      <w:r w:rsidRPr="00E91BB6">
        <w:rPr>
          <w:rFonts w:ascii="Times New Roman" w:hAnsi="Times New Roman" w:cs="Times New Roman"/>
          <w:noProof/>
          <w:sz w:val="24"/>
          <w:szCs w:val="24"/>
        </w:rPr>
        <w:t xml:space="preserve">Sugiyono. (2010). </w:t>
      </w:r>
      <w:r w:rsidRPr="00E91BB6">
        <w:rPr>
          <w:rFonts w:ascii="Times New Roman" w:hAnsi="Times New Roman" w:cs="Times New Roman"/>
          <w:i/>
          <w:iCs/>
          <w:noProof/>
          <w:sz w:val="24"/>
          <w:szCs w:val="24"/>
        </w:rPr>
        <w:t>Metode penelitian Bisnis (pendekatan Kuantitatif, Kualitatif dan R&amp; D)</w:t>
      </w:r>
      <w:r w:rsidRPr="00E91BB6">
        <w:rPr>
          <w:rFonts w:ascii="Times New Roman" w:hAnsi="Times New Roman" w:cs="Times New Roman"/>
          <w:noProof/>
          <w:sz w:val="24"/>
          <w:szCs w:val="24"/>
        </w:rPr>
        <w:t>. Alfabeta.</w:t>
      </w:r>
    </w:p>
    <w:p w:rsidR="00E91BB6" w:rsidRPr="00E91BB6" w:rsidRDefault="00E91BB6" w:rsidP="009B3F9F">
      <w:pPr>
        <w:widowControl w:val="0"/>
        <w:autoSpaceDE w:val="0"/>
        <w:autoSpaceDN w:val="0"/>
        <w:adjustRightInd w:val="0"/>
        <w:spacing w:line="240" w:lineRule="auto"/>
        <w:ind w:left="480" w:hanging="480"/>
        <w:rPr>
          <w:rFonts w:ascii="Times New Roman" w:hAnsi="Times New Roman" w:cs="Times New Roman"/>
          <w:noProof/>
          <w:sz w:val="24"/>
          <w:szCs w:val="24"/>
        </w:rPr>
      </w:pPr>
      <w:r w:rsidRPr="00E91BB6">
        <w:rPr>
          <w:rFonts w:ascii="Times New Roman" w:hAnsi="Times New Roman" w:cs="Times New Roman"/>
          <w:noProof/>
          <w:sz w:val="24"/>
          <w:szCs w:val="24"/>
        </w:rPr>
        <w:t xml:space="preserve">Sutopo, H. B. (2006). </w:t>
      </w:r>
      <w:r w:rsidRPr="00E91BB6">
        <w:rPr>
          <w:rFonts w:ascii="Times New Roman" w:hAnsi="Times New Roman" w:cs="Times New Roman"/>
          <w:i/>
          <w:iCs/>
          <w:noProof/>
          <w:sz w:val="24"/>
          <w:szCs w:val="24"/>
        </w:rPr>
        <w:t>Metodologi Penelitian Kualitatif: Dasar Teori dan terapannya dalam Penelitian.</w:t>
      </w:r>
      <w:r w:rsidRPr="00E91BB6">
        <w:rPr>
          <w:rFonts w:ascii="Times New Roman" w:hAnsi="Times New Roman" w:cs="Times New Roman"/>
          <w:noProof/>
          <w:sz w:val="24"/>
          <w:szCs w:val="24"/>
        </w:rPr>
        <w:t xml:space="preserve"> Universitas Sebelas Maret.</w:t>
      </w:r>
    </w:p>
    <w:p w:rsidR="00E91BB6" w:rsidRPr="00E91BB6" w:rsidRDefault="00E91BB6" w:rsidP="009B3F9F">
      <w:pPr>
        <w:widowControl w:val="0"/>
        <w:autoSpaceDE w:val="0"/>
        <w:autoSpaceDN w:val="0"/>
        <w:adjustRightInd w:val="0"/>
        <w:spacing w:line="240" w:lineRule="auto"/>
        <w:ind w:left="480" w:hanging="480"/>
        <w:rPr>
          <w:rFonts w:ascii="Times New Roman" w:hAnsi="Times New Roman" w:cs="Times New Roman"/>
          <w:noProof/>
          <w:sz w:val="24"/>
          <w:szCs w:val="24"/>
        </w:rPr>
      </w:pPr>
      <w:r w:rsidRPr="00E91BB6">
        <w:rPr>
          <w:rFonts w:ascii="Times New Roman" w:hAnsi="Times New Roman" w:cs="Times New Roman"/>
          <w:noProof/>
          <w:sz w:val="24"/>
          <w:szCs w:val="24"/>
        </w:rPr>
        <w:t xml:space="preserve">Tengah, J., Guna, D., Laporan, M., &amp; Penelitian, H. (2015). </w:t>
      </w:r>
      <w:r w:rsidR="009B3F9F" w:rsidRPr="00E91BB6">
        <w:rPr>
          <w:rFonts w:ascii="Times New Roman" w:hAnsi="Times New Roman" w:cs="Times New Roman"/>
          <w:i/>
          <w:iCs/>
          <w:noProof/>
          <w:sz w:val="24"/>
          <w:szCs w:val="24"/>
        </w:rPr>
        <w:t>Laporan Hasil Penelitian Kolektif Analisis Swot ( Strengths , Weakness , Opportunities , Threats ) Kebijakan Relokasi Pedagang Kaki Lima</w:t>
      </w:r>
      <w:r w:rsidRPr="00E91BB6">
        <w:rPr>
          <w:rFonts w:ascii="Times New Roman" w:hAnsi="Times New Roman" w:cs="Times New Roman"/>
          <w:i/>
          <w:iCs/>
          <w:noProof/>
          <w:sz w:val="24"/>
          <w:szCs w:val="24"/>
        </w:rPr>
        <w:t xml:space="preserve"> ( PKL ) ( Studi Kasus di Pasar Pratistha Harsa </w:t>
      </w:r>
      <w:r w:rsidR="009B3F9F" w:rsidRPr="00E91BB6">
        <w:rPr>
          <w:rFonts w:ascii="Times New Roman" w:hAnsi="Times New Roman" w:cs="Times New Roman"/>
          <w:i/>
          <w:iCs/>
          <w:noProof/>
          <w:sz w:val="24"/>
          <w:szCs w:val="24"/>
        </w:rPr>
        <w:t>Fakultas Ekonomi Dan Bisnis Islam Institut Agama Islam Negeri</w:t>
      </w:r>
      <w:r w:rsidRPr="00E91BB6">
        <w:rPr>
          <w:rFonts w:ascii="Times New Roman" w:hAnsi="Times New Roman" w:cs="Times New Roman"/>
          <w:i/>
          <w:iCs/>
          <w:noProof/>
          <w:sz w:val="24"/>
          <w:szCs w:val="24"/>
        </w:rPr>
        <w:t xml:space="preserve"> ( IAIN ) </w:t>
      </w:r>
      <w:r w:rsidRPr="00E91BB6">
        <w:rPr>
          <w:rFonts w:ascii="Times New Roman" w:hAnsi="Times New Roman" w:cs="Times New Roman"/>
          <w:noProof/>
          <w:sz w:val="24"/>
          <w:szCs w:val="24"/>
        </w:rPr>
        <w:t xml:space="preserve">. </w:t>
      </w:r>
      <w:r w:rsidRPr="00E91BB6">
        <w:rPr>
          <w:rFonts w:ascii="Times New Roman" w:hAnsi="Times New Roman" w:cs="Times New Roman"/>
          <w:i/>
          <w:iCs/>
          <w:noProof/>
          <w:sz w:val="24"/>
          <w:szCs w:val="24"/>
        </w:rPr>
        <w:t>1323203023</w:t>
      </w:r>
      <w:r w:rsidRPr="00E91BB6">
        <w:rPr>
          <w:rFonts w:ascii="Times New Roman" w:hAnsi="Times New Roman" w:cs="Times New Roman"/>
          <w:noProof/>
          <w:sz w:val="24"/>
          <w:szCs w:val="24"/>
        </w:rPr>
        <w:t>.</w:t>
      </w:r>
    </w:p>
    <w:p w:rsidR="00E91BB6" w:rsidRPr="00E91BB6" w:rsidRDefault="00E91BB6" w:rsidP="009B3F9F">
      <w:pPr>
        <w:widowControl w:val="0"/>
        <w:autoSpaceDE w:val="0"/>
        <w:autoSpaceDN w:val="0"/>
        <w:adjustRightInd w:val="0"/>
        <w:spacing w:line="240" w:lineRule="auto"/>
        <w:ind w:left="480" w:hanging="480"/>
        <w:rPr>
          <w:rFonts w:ascii="Times New Roman" w:hAnsi="Times New Roman" w:cs="Times New Roman"/>
          <w:noProof/>
          <w:sz w:val="24"/>
        </w:rPr>
      </w:pPr>
      <w:r w:rsidRPr="00E91BB6">
        <w:rPr>
          <w:rFonts w:ascii="Times New Roman" w:hAnsi="Times New Roman" w:cs="Times New Roman"/>
          <w:noProof/>
          <w:sz w:val="24"/>
          <w:szCs w:val="24"/>
        </w:rPr>
        <w:t xml:space="preserve">Todaro, M. P. (2000). </w:t>
      </w:r>
      <w:r w:rsidRPr="00E91BB6">
        <w:rPr>
          <w:rFonts w:ascii="Times New Roman" w:hAnsi="Times New Roman" w:cs="Times New Roman"/>
          <w:i/>
          <w:iCs/>
          <w:noProof/>
          <w:sz w:val="24"/>
          <w:szCs w:val="24"/>
        </w:rPr>
        <w:t>Pembangunan Ekonomi Dunia Ketiga</w:t>
      </w:r>
      <w:r w:rsidRPr="00E91BB6">
        <w:rPr>
          <w:rFonts w:ascii="Times New Roman" w:hAnsi="Times New Roman" w:cs="Times New Roman"/>
          <w:noProof/>
          <w:sz w:val="24"/>
          <w:szCs w:val="24"/>
        </w:rPr>
        <w:t>. Erlangga.</w:t>
      </w:r>
    </w:p>
    <w:p w:rsidR="000244E9" w:rsidRDefault="001D4D31" w:rsidP="009B3F9F">
      <w:pPr>
        <w:widowControl w:val="0"/>
        <w:autoSpaceDE w:val="0"/>
        <w:autoSpaceDN w:val="0"/>
        <w:adjustRightInd w:val="0"/>
        <w:spacing w:line="240" w:lineRule="auto"/>
        <w:ind w:left="480" w:hanging="480"/>
        <w:rPr>
          <w:rFonts w:ascii="Times New Roman" w:hAnsi="Times New Roman" w:cs="Times New Roman"/>
          <w:b/>
          <w:sz w:val="24"/>
          <w:szCs w:val="24"/>
        </w:rPr>
      </w:pPr>
      <w:r>
        <w:rPr>
          <w:rFonts w:ascii="Times New Roman" w:hAnsi="Times New Roman" w:cs="Times New Roman"/>
          <w:b/>
          <w:sz w:val="24"/>
          <w:szCs w:val="24"/>
        </w:rPr>
        <w:fldChar w:fldCharType="end"/>
      </w:r>
    </w:p>
    <w:p w:rsidR="000244E9" w:rsidRDefault="000244E9" w:rsidP="00566CBB">
      <w:pPr>
        <w:rPr>
          <w:rFonts w:ascii="Times New Roman" w:hAnsi="Times New Roman" w:cs="Times New Roman"/>
          <w:b/>
          <w:sz w:val="24"/>
          <w:szCs w:val="24"/>
        </w:rPr>
      </w:pPr>
    </w:p>
    <w:sectPr w:rsidR="000244E9" w:rsidSect="00915F16">
      <w:pgSz w:w="11907" w:h="16839" w:code="9"/>
      <w:pgMar w:top="1701" w:right="1701" w:bottom="1701" w:left="2268"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851" w:rsidRDefault="00C92851" w:rsidP="00FC3A90">
      <w:pPr>
        <w:spacing w:line="240" w:lineRule="auto"/>
      </w:pPr>
      <w:r>
        <w:separator/>
      </w:r>
    </w:p>
  </w:endnote>
  <w:endnote w:type="continuationSeparator" w:id="1">
    <w:p w:rsidR="00C92851" w:rsidRDefault="00C92851" w:rsidP="00FC3A9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851" w:rsidRDefault="00C92851" w:rsidP="00FC3A90">
      <w:pPr>
        <w:spacing w:line="240" w:lineRule="auto"/>
      </w:pPr>
      <w:r>
        <w:separator/>
      </w:r>
    </w:p>
  </w:footnote>
  <w:footnote w:type="continuationSeparator" w:id="1">
    <w:p w:rsidR="00C92851" w:rsidRDefault="00C92851" w:rsidP="00FC3A9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77961"/>
    <w:multiLevelType w:val="hybridMultilevel"/>
    <w:tmpl w:val="4E6E4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1E326A"/>
    <w:multiLevelType w:val="hybridMultilevel"/>
    <w:tmpl w:val="DBC49B8A"/>
    <w:lvl w:ilvl="0" w:tplc="32BCCC0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F266853"/>
    <w:multiLevelType w:val="hybridMultilevel"/>
    <w:tmpl w:val="7B0AA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0F4B2A"/>
    <w:multiLevelType w:val="hybridMultilevel"/>
    <w:tmpl w:val="F684B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00"/>
  <w:displayHorizontalDrawingGridEvery w:val="2"/>
  <w:displayVerticalDrawingGridEvery w:val="2"/>
  <w:characterSpacingControl w:val="doNotCompress"/>
  <w:hdrShapeDefaults>
    <o:shapedefaults v:ext="edit" spidmax="12290"/>
  </w:hdrShapeDefaults>
  <w:footnotePr>
    <w:footnote w:id="0"/>
    <w:footnote w:id="1"/>
  </w:footnotePr>
  <w:endnotePr>
    <w:endnote w:id="0"/>
    <w:endnote w:id="1"/>
  </w:endnotePr>
  <w:compat/>
  <w:rsids>
    <w:rsidRoot w:val="002F6674"/>
    <w:rsid w:val="00000D24"/>
    <w:rsid w:val="00012A7F"/>
    <w:rsid w:val="000244E9"/>
    <w:rsid w:val="0002532D"/>
    <w:rsid w:val="0003151C"/>
    <w:rsid w:val="00070C6E"/>
    <w:rsid w:val="00073FE1"/>
    <w:rsid w:val="000A18F7"/>
    <w:rsid w:val="000A1D8F"/>
    <w:rsid w:val="000C79F6"/>
    <w:rsid w:val="00104318"/>
    <w:rsid w:val="00114C44"/>
    <w:rsid w:val="0012541B"/>
    <w:rsid w:val="001712B0"/>
    <w:rsid w:val="00185015"/>
    <w:rsid w:val="00186BE5"/>
    <w:rsid w:val="00194E76"/>
    <w:rsid w:val="001B5B3D"/>
    <w:rsid w:val="001D2C8B"/>
    <w:rsid w:val="001D4D31"/>
    <w:rsid w:val="001F7F31"/>
    <w:rsid w:val="00210A53"/>
    <w:rsid w:val="00227035"/>
    <w:rsid w:val="0027229A"/>
    <w:rsid w:val="00273845"/>
    <w:rsid w:val="002820A0"/>
    <w:rsid w:val="002931FF"/>
    <w:rsid w:val="002A52A9"/>
    <w:rsid w:val="002E5EAE"/>
    <w:rsid w:val="002F54D2"/>
    <w:rsid w:val="002F6674"/>
    <w:rsid w:val="00302909"/>
    <w:rsid w:val="003034F7"/>
    <w:rsid w:val="00333EE0"/>
    <w:rsid w:val="003405A7"/>
    <w:rsid w:val="00354BC9"/>
    <w:rsid w:val="00371991"/>
    <w:rsid w:val="00380BB7"/>
    <w:rsid w:val="003A1107"/>
    <w:rsid w:val="003D1B86"/>
    <w:rsid w:val="003D624E"/>
    <w:rsid w:val="003F21E6"/>
    <w:rsid w:val="003F4D4A"/>
    <w:rsid w:val="00407167"/>
    <w:rsid w:val="00427759"/>
    <w:rsid w:val="004D2943"/>
    <w:rsid w:val="00501D69"/>
    <w:rsid w:val="005234F0"/>
    <w:rsid w:val="00531D8A"/>
    <w:rsid w:val="005521E9"/>
    <w:rsid w:val="00560C6D"/>
    <w:rsid w:val="00566516"/>
    <w:rsid w:val="00566CBB"/>
    <w:rsid w:val="00581836"/>
    <w:rsid w:val="005A550F"/>
    <w:rsid w:val="005B1C60"/>
    <w:rsid w:val="005E3291"/>
    <w:rsid w:val="005F4B32"/>
    <w:rsid w:val="00613103"/>
    <w:rsid w:val="00621798"/>
    <w:rsid w:val="00627276"/>
    <w:rsid w:val="00630ED2"/>
    <w:rsid w:val="00673C01"/>
    <w:rsid w:val="00675438"/>
    <w:rsid w:val="006B3A22"/>
    <w:rsid w:val="006C167D"/>
    <w:rsid w:val="006E7161"/>
    <w:rsid w:val="00703B02"/>
    <w:rsid w:val="00706065"/>
    <w:rsid w:val="00707EF1"/>
    <w:rsid w:val="00710CE6"/>
    <w:rsid w:val="00740588"/>
    <w:rsid w:val="007409C6"/>
    <w:rsid w:val="007412C6"/>
    <w:rsid w:val="0074198D"/>
    <w:rsid w:val="00762BFD"/>
    <w:rsid w:val="0077599F"/>
    <w:rsid w:val="0079170D"/>
    <w:rsid w:val="007A6260"/>
    <w:rsid w:val="007D282B"/>
    <w:rsid w:val="007E587C"/>
    <w:rsid w:val="007F33D0"/>
    <w:rsid w:val="00803D99"/>
    <w:rsid w:val="00841C6D"/>
    <w:rsid w:val="008628B3"/>
    <w:rsid w:val="00893409"/>
    <w:rsid w:val="008D1502"/>
    <w:rsid w:val="008D68FC"/>
    <w:rsid w:val="008E5D30"/>
    <w:rsid w:val="00910C8A"/>
    <w:rsid w:val="00912A76"/>
    <w:rsid w:val="00915F16"/>
    <w:rsid w:val="00920436"/>
    <w:rsid w:val="00921F32"/>
    <w:rsid w:val="009307BB"/>
    <w:rsid w:val="009336C1"/>
    <w:rsid w:val="00956575"/>
    <w:rsid w:val="00960981"/>
    <w:rsid w:val="00984217"/>
    <w:rsid w:val="00985314"/>
    <w:rsid w:val="009A4FFC"/>
    <w:rsid w:val="009A5E8A"/>
    <w:rsid w:val="009B3F9F"/>
    <w:rsid w:val="009D51FB"/>
    <w:rsid w:val="009E4DCD"/>
    <w:rsid w:val="009E6610"/>
    <w:rsid w:val="00A024F7"/>
    <w:rsid w:val="00A03B11"/>
    <w:rsid w:val="00A279D3"/>
    <w:rsid w:val="00A35BA4"/>
    <w:rsid w:val="00A53148"/>
    <w:rsid w:val="00A82F68"/>
    <w:rsid w:val="00AB6D75"/>
    <w:rsid w:val="00AF37D5"/>
    <w:rsid w:val="00B23346"/>
    <w:rsid w:val="00B5322A"/>
    <w:rsid w:val="00B53DB7"/>
    <w:rsid w:val="00B85D27"/>
    <w:rsid w:val="00BB0FD4"/>
    <w:rsid w:val="00C15045"/>
    <w:rsid w:val="00C17C50"/>
    <w:rsid w:val="00C20390"/>
    <w:rsid w:val="00C31D49"/>
    <w:rsid w:val="00C3248C"/>
    <w:rsid w:val="00C33E00"/>
    <w:rsid w:val="00C37997"/>
    <w:rsid w:val="00C54D91"/>
    <w:rsid w:val="00C55EC9"/>
    <w:rsid w:val="00C5775F"/>
    <w:rsid w:val="00C760FB"/>
    <w:rsid w:val="00C7764D"/>
    <w:rsid w:val="00C92851"/>
    <w:rsid w:val="00CC728B"/>
    <w:rsid w:val="00CC74A3"/>
    <w:rsid w:val="00D17D94"/>
    <w:rsid w:val="00D23E1E"/>
    <w:rsid w:val="00D250D0"/>
    <w:rsid w:val="00D25B01"/>
    <w:rsid w:val="00D32EC4"/>
    <w:rsid w:val="00D57E4F"/>
    <w:rsid w:val="00D672AC"/>
    <w:rsid w:val="00D84A15"/>
    <w:rsid w:val="00DB77CE"/>
    <w:rsid w:val="00E152A4"/>
    <w:rsid w:val="00E27CB3"/>
    <w:rsid w:val="00E3381F"/>
    <w:rsid w:val="00E374AC"/>
    <w:rsid w:val="00E76FE2"/>
    <w:rsid w:val="00E832F9"/>
    <w:rsid w:val="00E91BB6"/>
    <w:rsid w:val="00E96C65"/>
    <w:rsid w:val="00E977A6"/>
    <w:rsid w:val="00EA1E9C"/>
    <w:rsid w:val="00EA7EC7"/>
    <w:rsid w:val="00EC1D1D"/>
    <w:rsid w:val="00EC68DD"/>
    <w:rsid w:val="00ED120A"/>
    <w:rsid w:val="00EF6DD6"/>
    <w:rsid w:val="00F0424B"/>
    <w:rsid w:val="00F112FF"/>
    <w:rsid w:val="00F22B24"/>
    <w:rsid w:val="00F44B4D"/>
    <w:rsid w:val="00F47061"/>
    <w:rsid w:val="00F66B5A"/>
    <w:rsid w:val="00F940E8"/>
    <w:rsid w:val="00FA36B9"/>
    <w:rsid w:val="00FB00BE"/>
    <w:rsid w:val="00FB3D81"/>
    <w:rsid w:val="00FC2EFA"/>
    <w:rsid w:val="00FC3A90"/>
    <w:rsid w:val="00FD0917"/>
    <w:rsid w:val="00FE12A4"/>
    <w:rsid w:val="00FF2537"/>
    <w:rsid w:val="00FF37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6" type="connector" idref="#_x0000_s1029"/>
        <o:r id="V:Rule7" type="connector" idref="#_x0000_s1039"/>
        <o:r id="V:Rule8" type="connector" idref="#_x0000_s1030"/>
        <o:r id="V:Rule9" type="connector" idref="#_x0000_s1040"/>
        <o:r id="V:Rule10"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F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6BE5"/>
    <w:pPr>
      <w:autoSpaceDE w:val="0"/>
      <w:autoSpaceDN w:val="0"/>
      <w:adjustRightInd w:val="0"/>
      <w:spacing w:line="240" w:lineRule="auto"/>
      <w:jc w:val="left"/>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31D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D8A"/>
    <w:rPr>
      <w:rFonts w:ascii="Tahoma" w:hAnsi="Tahoma" w:cs="Tahoma"/>
      <w:sz w:val="16"/>
      <w:szCs w:val="16"/>
    </w:rPr>
  </w:style>
  <w:style w:type="character" w:styleId="Emphasis">
    <w:name w:val="Emphasis"/>
    <w:basedOn w:val="DefaultParagraphFont"/>
    <w:uiPriority w:val="20"/>
    <w:qFormat/>
    <w:rsid w:val="00D25B01"/>
    <w:rPr>
      <w:i/>
      <w:iCs/>
    </w:rPr>
  </w:style>
  <w:style w:type="character" w:styleId="Hyperlink">
    <w:name w:val="Hyperlink"/>
    <w:basedOn w:val="DefaultParagraphFont"/>
    <w:uiPriority w:val="99"/>
    <w:unhideWhenUsed/>
    <w:rsid w:val="00D25B01"/>
    <w:rPr>
      <w:color w:val="0000FF"/>
      <w:u w:val="single"/>
    </w:rPr>
  </w:style>
  <w:style w:type="paragraph" w:styleId="Header">
    <w:name w:val="header"/>
    <w:basedOn w:val="Normal"/>
    <w:link w:val="HeaderChar"/>
    <w:uiPriority w:val="99"/>
    <w:semiHidden/>
    <w:unhideWhenUsed/>
    <w:rsid w:val="00FC3A9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C3A90"/>
  </w:style>
  <w:style w:type="paragraph" w:styleId="Footer">
    <w:name w:val="footer"/>
    <w:basedOn w:val="Normal"/>
    <w:link w:val="FooterChar"/>
    <w:uiPriority w:val="99"/>
    <w:semiHidden/>
    <w:unhideWhenUsed/>
    <w:rsid w:val="00FC3A9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C3A90"/>
  </w:style>
  <w:style w:type="paragraph" w:styleId="ListParagraph">
    <w:name w:val="List Paragraph"/>
    <w:basedOn w:val="Normal"/>
    <w:uiPriority w:val="34"/>
    <w:qFormat/>
    <w:rsid w:val="00000D24"/>
    <w:pPr>
      <w:ind w:left="720"/>
      <w:contextualSpacing/>
    </w:pPr>
  </w:style>
  <w:style w:type="paragraph" w:styleId="HTMLPreformatted">
    <w:name w:val="HTML Preformatted"/>
    <w:basedOn w:val="Normal"/>
    <w:link w:val="HTMLPreformattedChar"/>
    <w:uiPriority w:val="99"/>
    <w:semiHidden/>
    <w:unhideWhenUsed/>
    <w:rsid w:val="00A35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35BA4"/>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D32EC4"/>
    <w:pPr>
      <w:spacing w:line="240" w:lineRule="auto"/>
    </w:pPr>
    <w:rPr>
      <w:sz w:val="20"/>
      <w:szCs w:val="20"/>
    </w:rPr>
  </w:style>
  <w:style w:type="character" w:customStyle="1" w:styleId="FootnoteTextChar">
    <w:name w:val="Footnote Text Char"/>
    <w:basedOn w:val="DefaultParagraphFont"/>
    <w:link w:val="FootnoteText"/>
    <w:uiPriority w:val="99"/>
    <w:semiHidden/>
    <w:rsid w:val="00D32EC4"/>
    <w:rPr>
      <w:sz w:val="20"/>
      <w:szCs w:val="20"/>
    </w:rPr>
  </w:style>
  <w:style w:type="character" w:styleId="FootnoteReference">
    <w:name w:val="footnote reference"/>
    <w:basedOn w:val="DefaultParagraphFont"/>
    <w:uiPriority w:val="99"/>
    <w:semiHidden/>
    <w:unhideWhenUsed/>
    <w:rsid w:val="00D32EC4"/>
    <w:rPr>
      <w:vertAlign w:val="superscript"/>
    </w:rPr>
  </w:style>
  <w:style w:type="table" w:styleId="TableGrid">
    <w:name w:val="Table Grid"/>
    <w:basedOn w:val="TableNormal"/>
    <w:uiPriority w:val="59"/>
    <w:rsid w:val="000C79F6"/>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5267765">
      <w:bodyDiv w:val="1"/>
      <w:marLeft w:val="0"/>
      <w:marRight w:val="0"/>
      <w:marTop w:val="0"/>
      <w:marBottom w:val="0"/>
      <w:divBdr>
        <w:top w:val="none" w:sz="0" w:space="0" w:color="auto"/>
        <w:left w:val="none" w:sz="0" w:space="0" w:color="auto"/>
        <w:bottom w:val="none" w:sz="0" w:space="0" w:color="auto"/>
        <w:right w:val="none" w:sz="0" w:space="0" w:color="auto"/>
      </w:divBdr>
    </w:div>
    <w:div w:id="1070889718">
      <w:bodyDiv w:val="1"/>
      <w:marLeft w:val="0"/>
      <w:marRight w:val="0"/>
      <w:marTop w:val="0"/>
      <w:marBottom w:val="0"/>
      <w:divBdr>
        <w:top w:val="none" w:sz="0" w:space="0" w:color="auto"/>
        <w:left w:val="none" w:sz="0" w:space="0" w:color="auto"/>
        <w:bottom w:val="none" w:sz="0" w:space="0" w:color="auto"/>
        <w:right w:val="none" w:sz="0" w:space="0" w:color="auto"/>
      </w:divBdr>
    </w:div>
    <w:div w:id="1576671236">
      <w:bodyDiv w:val="1"/>
      <w:marLeft w:val="0"/>
      <w:marRight w:val="0"/>
      <w:marTop w:val="0"/>
      <w:marBottom w:val="0"/>
      <w:divBdr>
        <w:top w:val="none" w:sz="0" w:space="0" w:color="auto"/>
        <w:left w:val="none" w:sz="0" w:space="0" w:color="auto"/>
        <w:bottom w:val="none" w:sz="0" w:space="0" w:color="auto"/>
        <w:right w:val="none" w:sz="0" w:space="0" w:color="auto"/>
      </w:divBdr>
    </w:div>
    <w:div w:id="1641642832">
      <w:bodyDiv w:val="1"/>
      <w:marLeft w:val="0"/>
      <w:marRight w:val="0"/>
      <w:marTop w:val="0"/>
      <w:marBottom w:val="0"/>
      <w:divBdr>
        <w:top w:val="none" w:sz="0" w:space="0" w:color="auto"/>
        <w:left w:val="none" w:sz="0" w:space="0" w:color="auto"/>
        <w:bottom w:val="none" w:sz="0" w:space="0" w:color="auto"/>
        <w:right w:val="none" w:sz="0" w:space="0" w:color="auto"/>
      </w:divBdr>
    </w:div>
    <w:div w:id="1676181363">
      <w:bodyDiv w:val="1"/>
      <w:marLeft w:val="0"/>
      <w:marRight w:val="0"/>
      <w:marTop w:val="0"/>
      <w:marBottom w:val="0"/>
      <w:divBdr>
        <w:top w:val="none" w:sz="0" w:space="0" w:color="auto"/>
        <w:left w:val="none" w:sz="0" w:space="0" w:color="auto"/>
        <w:bottom w:val="none" w:sz="0" w:space="0" w:color="auto"/>
        <w:right w:val="none" w:sz="0" w:space="0" w:color="auto"/>
      </w:divBdr>
    </w:div>
    <w:div w:id="1755593453">
      <w:bodyDiv w:val="1"/>
      <w:marLeft w:val="0"/>
      <w:marRight w:val="0"/>
      <w:marTop w:val="0"/>
      <w:marBottom w:val="0"/>
      <w:divBdr>
        <w:top w:val="none" w:sz="0" w:space="0" w:color="auto"/>
        <w:left w:val="none" w:sz="0" w:space="0" w:color="auto"/>
        <w:bottom w:val="none" w:sz="0" w:space="0" w:color="auto"/>
        <w:right w:val="none" w:sz="0" w:space="0" w:color="auto"/>
      </w:divBdr>
    </w:div>
    <w:div w:id="193713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iatmayant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wilita12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72B15-B283-414D-BED7-A38C23DC7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14</Pages>
  <Words>10231</Words>
  <Characters>58320</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18</cp:revision>
  <dcterms:created xsi:type="dcterms:W3CDTF">2021-02-18T07:07:00Z</dcterms:created>
  <dcterms:modified xsi:type="dcterms:W3CDTF">2021-02-19T13:54:00Z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a22aa4c2-fc37-3f72-b45b-62c0c5dcbe80</vt:lpwstr>
  </property>
</Properties>
</file>