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BCF" w:rsidRDefault="0015554A" w:rsidP="00B21E24">
      <w:pPr>
        <w:spacing w:after="0"/>
        <w:jc w:val="both"/>
        <w:rPr>
          <w:rFonts w:ascii="Times New Roman" w:hAnsi="Times New Roman" w:cs="Times New Roman"/>
          <w:b/>
          <w:sz w:val="28"/>
          <w:szCs w:val="24"/>
        </w:rPr>
      </w:pPr>
      <w:r w:rsidRPr="008F4B90">
        <w:rPr>
          <w:rFonts w:ascii="Times New Roman" w:hAnsi="Times New Roman" w:cs="Times New Roman"/>
          <w:b/>
          <w:sz w:val="24"/>
          <w:szCs w:val="24"/>
          <w:lang w:val="en-ID"/>
        </w:rPr>
        <w:t>PENERAPAN METODE PEMBELAJARAN DISKUSI TIPE BUZZ GRUP UNTUK MENINGKATKAN HASIL BELAJAR MAHASISWA</w:t>
      </w:r>
    </w:p>
    <w:p w:rsidR="00B21E24" w:rsidRPr="00242190" w:rsidRDefault="00B21E24" w:rsidP="00B21E24">
      <w:pPr>
        <w:spacing w:after="0"/>
        <w:jc w:val="both"/>
        <w:rPr>
          <w:rFonts w:ascii="Times New Roman" w:hAnsi="Times New Roman" w:cs="Times New Roman"/>
          <w:b/>
          <w:sz w:val="20"/>
          <w:szCs w:val="24"/>
        </w:rPr>
      </w:pPr>
    </w:p>
    <w:p w:rsidR="00B21E24" w:rsidRPr="003E3375" w:rsidRDefault="003E3375" w:rsidP="00B867C1">
      <w:p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vertAlign w:val="superscript"/>
          <w:lang w:val="en-US"/>
        </w:rPr>
        <w:t>1</w:t>
      </w:r>
      <w:r w:rsidR="0015554A">
        <w:rPr>
          <w:rFonts w:ascii="Times New Roman" w:hAnsi="Times New Roman" w:cs="Times New Roman"/>
          <w:b/>
          <w:sz w:val="24"/>
          <w:szCs w:val="24"/>
          <w:lang w:val="en-US"/>
        </w:rPr>
        <w:t>Kholida Ismatulloh</w:t>
      </w:r>
    </w:p>
    <w:p w:rsidR="003E3375" w:rsidRDefault="006970FF" w:rsidP="00B867C1">
      <w:pPr>
        <w:spacing w:after="0" w:line="240" w:lineRule="auto"/>
        <w:jc w:val="both"/>
        <w:rPr>
          <w:rFonts w:ascii="Times New Roman" w:eastAsia="Times New Roman" w:hAnsi="Times New Roman" w:cs="Times New Roman"/>
          <w:iCs/>
          <w:color w:val="000000"/>
          <w:sz w:val="24"/>
          <w:szCs w:val="24"/>
          <w:bdr w:val="none" w:sz="0" w:space="0" w:color="auto" w:frame="1"/>
        </w:rPr>
      </w:pPr>
      <w:r>
        <w:rPr>
          <w:rFonts w:ascii="Times New Roman" w:eastAsia="Times New Roman" w:hAnsi="Times New Roman" w:cs="Times New Roman"/>
          <w:iCs/>
          <w:color w:val="000000"/>
          <w:sz w:val="24"/>
          <w:szCs w:val="24"/>
          <w:bdr w:val="none" w:sz="0" w:space="0" w:color="auto" w:frame="1"/>
          <w:vertAlign w:val="superscript"/>
          <w:lang w:val="en-US"/>
        </w:rPr>
        <w:t>1</w:t>
      </w:r>
      <w:r w:rsidR="003E3375" w:rsidRPr="009018CB">
        <w:rPr>
          <w:rFonts w:ascii="Times New Roman" w:eastAsia="Times New Roman" w:hAnsi="Times New Roman" w:cs="Times New Roman"/>
          <w:iCs/>
          <w:color w:val="000000"/>
          <w:sz w:val="24"/>
          <w:szCs w:val="24"/>
          <w:bdr w:val="none" w:sz="0" w:space="0" w:color="auto" w:frame="1"/>
        </w:rPr>
        <w:t xml:space="preserve">Prodi Pendidikan </w:t>
      </w:r>
      <w:r w:rsidR="0015554A">
        <w:rPr>
          <w:rFonts w:ascii="Times New Roman" w:eastAsia="Times New Roman" w:hAnsi="Times New Roman" w:cs="Times New Roman"/>
          <w:iCs/>
          <w:color w:val="000000"/>
          <w:sz w:val="24"/>
          <w:szCs w:val="24"/>
          <w:bdr w:val="none" w:sz="0" w:space="0" w:color="auto" w:frame="1"/>
          <w:lang w:val="en-ID"/>
        </w:rPr>
        <w:t>Informatika</w:t>
      </w:r>
      <w:r w:rsidR="003E3375" w:rsidRPr="009018CB">
        <w:rPr>
          <w:rFonts w:ascii="Times New Roman" w:eastAsia="Times New Roman" w:hAnsi="Times New Roman" w:cs="Times New Roman"/>
          <w:iCs/>
          <w:color w:val="000000"/>
          <w:sz w:val="24"/>
          <w:szCs w:val="24"/>
          <w:bdr w:val="none" w:sz="0" w:space="0" w:color="auto" w:frame="1"/>
        </w:rPr>
        <w:t xml:space="preserve">, </w:t>
      </w:r>
      <w:r w:rsidR="006F77CB">
        <w:rPr>
          <w:rFonts w:ascii="Times New Roman" w:eastAsia="Times New Roman" w:hAnsi="Times New Roman" w:cs="Times New Roman"/>
          <w:iCs/>
          <w:color w:val="000000"/>
          <w:sz w:val="24"/>
          <w:szCs w:val="24"/>
          <w:bdr w:val="none" w:sz="0" w:space="0" w:color="auto" w:frame="1"/>
        </w:rPr>
        <w:t>F</w:t>
      </w:r>
      <w:r w:rsidR="00CA2C51">
        <w:rPr>
          <w:rFonts w:ascii="Times New Roman" w:eastAsia="Times New Roman" w:hAnsi="Times New Roman" w:cs="Times New Roman"/>
          <w:iCs/>
          <w:color w:val="000000"/>
          <w:sz w:val="24"/>
          <w:szCs w:val="24"/>
          <w:bdr w:val="none" w:sz="0" w:space="0" w:color="auto" w:frame="1"/>
        </w:rPr>
        <w:t xml:space="preserve">MIPA, </w:t>
      </w:r>
      <w:r w:rsidR="006F77CB">
        <w:rPr>
          <w:rFonts w:ascii="Times New Roman" w:eastAsia="Times New Roman" w:hAnsi="Times New Roman" w:cs="Times New Roman"/>
          <w:iCs/>
          <w:color w:val="000000"/>
          <w:sz w:val="24"/>
          <w:szCs w:val="24"/>
          <w:bdr w:val="none" w:sz="0" w:space="0" w:color="auto" w:frame="1"/>
          <w:lang w:val="en-US"/>
        </w:rPr>
        <w:t>UniversitasHamzanwadi</w:t>
      </w:r>
      <w:r w:rsidR="00CA2C51">
        <w:rPr>
          <w:rFonts w:ascii="Times New Roman" w:eastAsia="Times New Roman" w:hAnsi="Times New Roman" w:cs="Times New Roman"/>
          <w:iCs/>
          <w:color w:val="000000"/>
          <w:sz w:val="24"/>
          <w:szCs w:val="24"/>
          <w:bdr w:val="none" w:sz="0" w:space="0" w:color="auto" w:frame="1"/>
        </w:rPr>
        <w:t>,</w:t>
      </w:r>
      <w:r w:rsidR="006F77CB" w:rsidRPr="006F77CB">
        <w:rPr>
          <w:rFonts w:ascii="Times New Roman" w:hAnsi="Times New Roman" w:cs="Times New Roman"/>
          <w:color w:val="111111"/>
          <w:sz w:val="24"/>
          <w:szCs w:val="24"/>
          <w:shd w:val="clear" w:color="auto" w:fill="FFFFFF"/>
        </w:rPr>
        <w:t>Jln. TGKH. M. Zainuddin Abdul Madjid No. 132 Pancor Selong, Lombok Timur, NTB, 83611</w:t>
      </w:r>
      <w:r w:rsidR="003E3375" w:rsidRPr="009018CB">
        <w:rPr>
          <w:rFonts w:ascii="Times New Roman" w:eastAsia="Times New Roman" w:hAnsi="Times New Roman" w:cs="Times New Roman"/>
          <w:iCs/>
          <w:color w:val="000000"/>
          <w:sz w:val="24"/>
          <w:szCs w:val="24"/>
          <w:bdr w:val="none" w:sz="0" w:space="0" w:color="auto" w:frame="1"/>
        </w:rPr>
        <w:t>(12pt Normal)</w:t>
      </w:r>
    </w:p>
    <w:p w:rsidR="00B867C1" w:rsidRDefault="003E3375" w:rsidP="004533E3">
      <w:pPr>
        <w:spacing w:after="360" w:line="240" w:lineRule="auto"/>
        <w:jc w:val="both"/>
        <w:rPr>
          <w:rFonts w:ascii="Times New Roman" w:eastAsia="Times New Roman" w:hAnsi="Times New Roman" w:cs="Times New Roman"/>
          <w:i/>
          <w:iCs/>
          <w:color w:val="000000"/>
          <w:sz w:val="24"/>
          <w:szCs w:val="24"/>
          <w:bdr w:val="none" w:sz="0" w:space="0" w:color="auto" w:frame="1"/>
          <w:lang w:val="en-US"/>
        </w:rPr>
      </w:pPr>
      <w:r w:rsidRPr="004533E3">
        <w:rPr>
          <w:rFonts w:ascii="Times New Roman" w:eastAsia="Times New Roman" w:hAnsi="Times New Roman" w:cs="Times New Roman"/>
          <w:i/>
          <w:iCs/>
          <w:color w:val="000000"/>
          <w:sz w:val="24"/>
          <w:szCs w:val="24"/>
          <w:bdr w:val="none" w:sz="0" w:space="0" w:color="auto" w:frame="1"/>
        </w:rPr>
        <w:t>Email</w:t>
      </w:r>
      <w:r w:rsidR="00DD3293" w:rsidRPr="004533E3">
        <w:rPr>
          <w:rFonts w:ascii="Times New Roman" w:eastAsia="Times New Roman" w:hAnsi="Times New Roman" w:cs="Times New Roman"/>
          <w:i/>
          <w:iCs/>
          <w:color w:val="000000"/>
          <w:sz w:val="24"/>
          <w:szCs w:val="24"/>
          <w:bdr w:val="none" w:sz="0" w:space="0" w:color="auto" w:frame="1"/>
          <w:lang w:val="en-US"/>
        </w:rPr>
        <w:t>Korespondensi</w:t>
      </w:r>
      <w:r w:rsidRPr="004533E3">
        <w:rPr>
          <w:rFonts w:ascii="Times New Roman" w:eastAsia="Times New Roman" w:hAnsi="Times New Roman" w:cs="Times New Roman"/>
          <w:i/>
          <w:iCs/>
          <w:color w:val="000000"/>
          <w:sz w:val="24"/>
          <w:szCs w:val="24"/>
          <w:bdr w:val="none" w:sz="0" w:space="0" w:color="auto" w:frame="1"/>
        </w:rPr>
        <w:t xml:space="preserve">: </w:t>
      </w:r>
      <w:hyperlink r:id="rId7" w:history="1">
        <w:r w:rsidR="0015554A" w:rsidRPr="006736B0">
          <w:rPr>
            <w:rStyle w:val="Hyperlink"/>
            <w:rFonts w:ascii="Times New Roman" w:eastAsia="Times New Roman" w:hAnsi="Times New Roman" w:cs="Times New Roman"/>
            <w:i/>
            <w:iCs/>
            <w:sz w:val="24"/>
            <w:szCs w:val="24"/>
            <w:bdr w:val="none" w:sz="0" w:space="0" w:color="auto" w:frame="1"/>
            <w:lang w:val="en-US"/>
          </w:rPr>
          <w:t>kholida.ebtaryadi</w:t>
        </w:r>
        <w:r w:rsidR="0015554A" w:rsidRPr="006736B0">
          <w:rPr>
            <w:rStyle w:val="Hyperlink"/>
            <w:rFonts w:ascii="Times New Roman" w:eastAsia="Times New Roman" w:hAnsi="Times New Roman" w:cs="Times New Roman"/>
            <w:i/>
            <w:iCs/>
            <w:sz w:val="24"/>
            <w:szCs w:val="24"/>
            <w:bdr w:val="none" w:sz="0" w:space="0" w:color="auto" w:frame="1"/>
          </w:rPr>
          <w:t>@</w:t>
        </w:r>
        <w:r w:rsidR="0015554A" w:rsidRPr="006736B0">
          <w:rPr>
            <w:rStyle w:val="Hyperlink"/>
            <w:rFonts w:ascii="Times New Roman" w:eastAsia="Times New Roman" w:hAnsi="Times New Roman" w:cs="Times New Roman"/>
            <w:i/>
            <w:iCs/>
            <w:sz w:val="24"/>
            <w:szCs w:val="24"/>
            <w:bdr w:val="none" w:sz="0" w:space="0" w:color="auto" w:frame="1"/>
            <w:lang w:val="en-US"/>
          </w:rPr>
          <w:t>gmail.com</w:t>
        </w:r>
      </w:hyperlink>
    </w:p>
    <w:tbl>
      <w:tblPr>
        <w:tblStyle w:val="TableGrid"/>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6F7B3"/>
        <w:tblLook w:val="04A0"/>
      </w:tblPr>
      <w:tblGrid>
        <w:gridCol w:w="2407"/>
        <w:gridCol w:w="6609"/>
      </w:tblGrid>
      <w:tr w:rsidR="006970FF" w:rsidRPr="0053211E" w:rsidTr="006970FF">
        <w:trPr>
          <w:trHeight w:val="273"/>
        </w:trPr>
        <w:tc>
          <w:tcPr>
            <w:tcW w:w="2407" w:type="dxa"/>
            <w:tcBorders>
              <w:top w:val="single" w:sz="18" w:space="0" w:color="2E74B5" w:themeColor="accent1" w:themeShade="BF"/>
              <w:left w:val="dashed" w:sz="2" w:space="0" w:color="auto"/>
              <w:bottom w:val="single" w:sz="18" w:space="0" w:color="2E74B5" w:themeColor="accent1" w:themeShade="BF"/>
              <w:right w:val="dashed" w:sz="2" w:space="0" w:color="auto"/>
            </w:tcBorders>
            <w:shd w:val="clear" w:color="auto" w:fill="F2F2F2" w:themeFill="background1" w:themeFillShade="F2"/>
          </w:tcPr>
          <w:p w:rsidR="006970FF" w:rsidRPr="0053211E" w:rsidRDefault="006970FF" w:rsidP="00921F51">
            <w:pPr>
              <w:jc w:val="both"/>
              <w:rPr>
                <w:rFonts w:ascii="Times New Roman" w:eastAsia="Times New Roman" w:hAnsi="Times New Roman" w:cs="Times New Roman"/>
                <w:b/>
                <w:i/>
                <w:color w:val="000000"/>
                <w:sz w:val="20"/>
                <w:szCs w:val="20"/>
              </w:rPr>
            </w:pPr>
            <w:r w:rsidRPr="0053211E">
              <w:rPr>
                <w:rFonts w:ascii="Times New Roman" w:hAnsi="Times New Roman" w:cs="Times New Roman"/>
                <w:b/>
                <w:i/>
                <w:sz w:val="20"/>
                <w:szCs w:val="20"/>
                <w:lang w:val="en-US"/>
              </w:rPr>
              <w:t>Article Info</w:t>
            </w:r>
          </w:p>
        </w:tc>
        <w:tc>
          <w:tcPr>
            <w:tcW w:w="6609" w:type="dxa"/>
            <w:tcBorders>
              <w:top w:val="single" w:sz="18" w:space="0" w:color="2E74B5" w:themeColor="accent1" w:themeShade="BF"/>
              <w:left w:val="dashed" w:sz="2" w:space="0" w:color="auto"/>
              <w:bottom w:val="single" w:sz="18" w:space="0" w:color="2E74B5" w:themeColor="accent1" w:themeShade="BF"/>
              <w:right w:val="dashed" w:sz="2" w:space="0" w:color="auto"/>
            </w:tcBorders>
            <w:shd w:val="clear" w:color="auto" w:fill="F2F2F2" w:themeFill="background1" w:themeFillShade="F2"/>
          </w:tcPr>
          <w:p w:rsidR="006970FF" w:rsidRPr="0053211E" w:rsidRDefault="006970FF" w:rsidP="00921F51">
            <w:pPr>
              <w:jc w:val="both"/>
              <w:rPr>
                <w:rFonts w:ascii="Times New Roman" w:hAnsi="Times New Roman" w:cs="Times New Roman"/>
                <w:b/>
                <w:i/>
                <w:color w:val="000000" w:themeColor="text1"/>
                <w:sz w:val="20"/>
                <w:szCs w:val="20"/>
                <w:lang w:val="en-US"/>
              </w:rPr>
            </w:pPr>
            <w:r w:rsidRPr="0053211E">
              <w:rPr>
                <w:rFonts w:ascii="Times New Roman" w:hAnsi="Times New Roman" w:cs="Times New Roman"/>
                <w:b/>
                <w:i/>
                <w:color w:val="000000" w:themeColor="text1"/>
                <w:sz w:val="20"/>
                <w:szCs w:val="20"/>
              </w:rPr>
              <w:t>Abstract</w:t>
            </w:r>
            <w:r w:rsidRPr="0053211E">
              <w:rPr>
                <w:rFonts w:ascii="Times New Roman" w:hAnsi="Times New Roman" w:cs="Times New Roman"/>
                <w:b/>
                <w:i/>
                <w:color w:val="000000" w:themeColor="text1"/>
                <w:sz w:val="20"/>
                <w:szCs w:val="20"/>
                <w:lang w:val="en-US"/>
              </w:rPr>
              <w:t xml:space="preserve"> (10pt italic)</w:t>
            </w:r>
          </w:p>
        </w:tc>
      </w:tr>
      <w:tr w:rsidR="006970FF" w:rsidRPr="00242190" w:rsidTr="006970FF">
        <w:trPr>
          <w:trHeight w:val="972"/>
        </w:trPr>
        <w:tc>
          <w:tcPr>
            <w:tcW w:w="2407" w:type="dxa"/>
            <w:tcBorders>
              <w:top w:val="single" w:sz="18" w:space="0" w:color="2E74B5" w:themeColor="accent1" w:themeShade="BF"/>
              <w:left w:val="dashed" w:sz="2" w:space="0" w:color="auto"/>
              <w:bottom w:val="dashed" w:sz="2" w:space="0" w:color="auto"/>
              <w:right w:val="dashed" w:sz="2" w:space="0" w:color="auto"/>
            </w:tcBorders>
            <w:shd w:val="clear" w:color="auto" w:fill="F2F2F2" w:themeFill="background1" w:themeFillShade="F2"/>
          </w:tcPr>
          <w:p w:rsidR="006970FF" w:rsidRPr="00242190" w:rsidRDefault="006970FF" w:rsidP="00921F51">
            <w:pPr>
              <w:jc w:val="both"/>
              <w:rPr>
                <w:rFonts w:ascii="Times New Roman" w:hAnsi="Times New Roman" w:cs="Times New Roman"/>
                <w:b/>
                <w:i/>
                <w:sz w:val="20"/>
                <w:szCs w:val="20"/>
                <w:lang w:val="en-US"/>
              </w:rPr>
            </w:pPr>
            <w:r>
              <w:rPr>
                <w:rFonts w:ascii="Times New Roman" w:hAnsi="Times New Roman" w:cs="Times New Roman"/>
                <w:b/>
                <w:i/>
                <w:sz w:val="20"/>
                <w:szCs w:val="20"/>
                <w:lang w:val="en-US"/>
              </w:rPr>
              <w:t xml:space="preserve">Article History </w:t>
            </w:r>
          </w:p>
          <w:p w:rsidR="006970FF" w:rsidRPr="00126BD4" w:rsidRDefault="006970FF" w:rsidP="00921F51">
            <w:pPr>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Received: </w:t>
            </w:r>
          </w:p>
          <w:p w:rsidR="006970FF" w:rsidRPr="00126BD4" w:rsidRDefault="006970FF" w:rsidP="00921F51">
            <w:pPr>
              <w:jc w:val="both"/>
              <w:rPr>
                <w:rFonts w:ascii="Times New Roman" w:hAnsi="Times New Roman" w:cs="Times New Roman"/>
                <w:i/>
                <w:sz w:val="20"/>
                <w:szCs w:val="20"/>
                <w:lang w:val="en-US"/>
              </w:rPr>
            </w:pPr>
            <w:r w:rsidRPr="00126BD4">
              <w:rPr>
                <w:rFonts w:ascii="Times New Roman" w:hAnsi="Times New Roman" w:cs="Times New Roman"/>
                <w:i/>
                <w:sz w:val="20"/>
                <w:szCs w:val="20"/>
                <w:lang w:val="en-US"/>
              </w:rPr>
              <w:t xml:space="preserve">Revised: </w:t>
            </w:r>
          </w:p>
          <w:p w:rsidR="006970FF" w:rsidRDefault="006970FF" w:rsidP="006970FF">
            <w:pPr>
              <w:jc w:val="both"/>
              <w:rPr>
                <w:rFonts w:ascii="Times New Roman" w:hAnsi="Times New Roman" w:cs="Times New Roman"/>
                <w:b/>
                <w:i/>
                <w:sz w:val="20"/>
                <w:szCs w:val="20"/>
                <w:lang w:val="en-US"/>
              </w:rPr>
            </w:pPr>
            <w:r w:rsidRPr="00126BD4">
              <w:rPr>
                <w:rFonts w:ascii="Times New Roman" w:hAnsi="Times New Roman" w:cs="Times New Roman"/>
                <w:i/>
                <w:sz w:val="20"/>
                <w:szCs w:val="20"/>
                <w:lang w:val="en-US"/>
              </w:rPr>
              <w:t xml:space="preserve">Published: </w:t>
            </w:r>
          </w:p>
        </w:tc>
        <w:tc>
          <w:tcPr>
            <w:tcW w:w="6609" w:type="dxa"/>
            <w:vMerge w:val="restart"/>
            <w:tcBorders>
              <w:top w:val="single" w:sz="18" w:space="0" w:color="2E74B5" w:themeColor="accent1" w:themeShade="BF"/>
              <w:left w:val="dashed" w:sz="2" w:space="0" w:color="auto"/>
              <w:bottom w:val="single" w:sz="4" w:space="0" w:color="auto"/>
              <w:right w:val="dashed" w:sz="2" w:space="0" w:color="auto"/>
            </w:tcBorders>
            <w:shd w:val="clear" w:color="auto" w:fill="DEEAF6" w:themeFill="accent1" w:themeFillTint="33"/>
          </w:tcPr>
          <w:p w:rsidR="00092A0C" w:rsidRPr="00092A0C" w:rsidRDefault="00092A0C" w:rsidP="00092A0C">
            <w:pPr>
              <w:pStyle w:val="HTMLPreformatted"/>
              <w:jc w:val="both"/>
              <w:rPr>
                <w:rFonts w:ascii="Times New Roman" w:hAnsi="Times New Roman" w:cs="Times New Roman"/>
                <w:i/>
              </w:rPr>
            </w:pPr>
            <w:r w:rsidRPr="00092A0C">
              <w:rPr>
                <w:rFonts w:ascii="Times New Roman" w:hAnsi="Times New Roman" w:cs="Times New Roman"/>
                <w:i/>
              </w:rPr>
              <w:t xml:space="preserve">The research title "The Implementation of Buzz Group Discussion learning method to improve student physics learning outcomes" aims to improve physics learning outcomes in second semester of  Informatics Education students on material quantities and measurements. This type of research is a quantitative type of experiment, with a population of Informatics Education students, the research subject </w:t>
            </w:r>
            <w:r>
              <w:rPr>
                <w:rFonts w:ascii="Times New Roman" w:hAnsi="Times New Roman" w:cs="Times New Roman"/>
                <w:i/>
              </w:rPr>
              <w:t>are</w:t>
            </w:r>
            <w:r w:rsidRPr="00092A0C">
              <w:rPr>
                <w:rFonts w:ascii="Times New Roman" w:hAnsi="Times New Roman" w:cs="Times New Roman"/>
                <w:i/>
              </w:rPr>
              <w:t xml:space="preserve"> semester 2 of Informatics Education taking 46 s</w:t>
            </w:r>
            <w:r w:rsidR="00114CC6">
              <w:rPr>
                <w:rFonts w:ascii="Times New Roman" w:hAnsi="Times New Roman" w:cs="Times New Roman"/>
                <w:i/>
              </w:rPr>
              <w:t>tudents consisting of 2 classes there are</w:t>
            </w:r>
            <w:r w:rsidRPr="00092A0C">
              <w:rPr>
                <w:rFonts w:ascii="Times New Roman" w:hAnsi="Times New Roman" w:cs="Times New Roman"/>
                <w:i/>
              </w:rPr>
              <w:t xml:space="preserve"> 2A and 2B. The results of the study experienced an increase in student physics learning outcomes with class averages of 76.25 and 75.65, previously at 72.45 and 70.35 of the average value had increased by 20%. The application of the discussion method of group buzz learning not only affects student learning outcomes but also motivation and interest in learning increases because in this method teamwork is highly prioritized, causing other group members to be active and courageous in expressing opinions when taking responsibility for answers in front of the class . The use of this method can reduce the problems that exist especially in learning physics on material quantities and measurements.</w:t>
            </w:r>
          </w:p>
          <w:p w:rsidR="006970FF" w:rsidRPr="008178BA" w:rsidRDefault="006970FF" w:rsidP="006970FF">
            <w:pPr>
              <w:jc w:val="both"/>
              <w:rPr>
                <w:rFonts w:ascii="Times New Roman" w:hAnsi="Times New Roman" w:cs="Times New Roman"/>
                <w:i/>
                <w:sz w:val="20"/>
                <w:szCs w:val="20"/>
                <w:lang w:val="en-US"/>
              </w:rPr>
            </w:pPr>
          </w:p>
        </w:tc>
      </w:tr>
      <w:tr w:rsidR="006970FF" w:rsidRPr="00242190" w:rsidTr="006970FF">
        <w:trPr>
          <w:trHeight w:val="1000"/>
        </w:trPr>
        <w:tc>
          <w:tcPr>
            <w:tcW w:w="2407" w:type="dxa"/>
            <w:tcBorders>
              <w:top w:val="dashed" w:sz="2" w:space="0" w:color="auto"/>
              <w:left w:val="dashed" w:sz="2" w:space="0" w:color="auto"/>
              <w:bottom w:val="single" w:sz="18" w:space="0" w:color="2E74B5" w:themeColor="accent1" w:themeShade="BF"/>
              <w:right w:val="dashed" w:sz="2" w:space="0" w:color="auto"/>
            </w:tcBorders>
            <w:shd w:val="clear" w:color="auto" w:fill="F2F2F2" w:themeFill="background1" w:themeFillShade="F2"/>
          </w:tcPr>
          <w:p w:rsidR="006970FF" w:rsidRDefault="006970FF" w:rsidP="00921F51">
            <w:pPr>
              <w:jc w:val="both"/>
              <w:rPr>
                <w:rFonts w:ascii="Times New Roman" w:eastAsia="Times New Roman" w:hAnsi="Times New Roman" w:cs="Times New Roman"/>
                <w:i/>
                <w:color w:val="000000"/>
                <w:sz w:val="20"/>
                <w:szCs w:val="20"/>
              </w:rPr>
            </w:pPr>
            <w:r w:rsidRPr="003E3375">
              <w:rPr>
                <w:rFonts w:ascii="Times New Roman" w:eastAsia="Times New Roman" w:hAnsi="Times New Roman" w:cs="Times New Roman"/>
                <w:b/>
                <w:i/>
                <w:color w:val="000000"/>
                <w:sz w:val="20"/>
                <w:szCs w:val="20"/>
              </w:rPr>
              <w:t>Keywords</w:t>
            </w:r>
          </w:p>
          <w:p w:rsidR="006970FF" w:rsidRPr="0007575B" w:rsidRDefault="0007575B" w:rsidP="006970FF">
            <w:pPr>
              <w:jc w:val="both"/>
              <w:rPr>
                <w:rFonts w:ascii="Times New Roman" w:eastAsia="Times New Roman" w:hAnsi="Times New Roman" w:cs="Times New Roman"/>
                <w:b/>
                <w:i/>
                <w:color w:val="000000"/>
                <w:sz w:val="20"/>
                <w:szCs w:val="20"/>
                <w:lang w:val="en-ID"/>
              </w:rPr>
            </w:pPr>
            <w:r>
              <w:rPr>
                <w:rFonts w:ascii="Times New Roman" w:eastAsia="Times New Roman" w:hAnsi="Times New Roman" w:cs="Times New Roman"/>
                <w:i/>
                <w:color w:val="000000"/>
                <w:sz w:val="20"/>
                <w:szCs w:val="20"/>
                <w:lang w:val="en-ID"/>
              </w:rPr>
              <w:t>Buzz Grup</w:t>
            </w:r>
            <w:r w:rsidR="0012665F" w:rsidRPr="0012665F">
              <w:rPr>
                <w:rFonts w:ascii="Times New Roman" w:hAnsi="Times New Roman" w:cs="Times New Roman"/>
                <w:i/>
                <w:sz w:val="20"/>
                <w:szCs w:val="20"/>
              </w:rPr>
              <w:t>Discussion</w:t>
            </w:r>
            <w:r>
              <w:rPr>
                <w:rFonts w:ascii="Times New Roman" w:eastAsia="Times New Roman" w:hAnsi="Times New Roman" w:cs="Times New Roman"/>
                <w:i/>
                <w:color w:val="000000"/>
                <w:sz w:val="20"/>
                <w:szCs w:val="20"/>
                <w:lang w:val="en-ID"/>
              </w:rPr>
              <w:t xml:space="preserve">Method, learning outcomes, </w:t>
            </w:r>
            <w:r w:rsidR="00092A0C" w:rsidRPr="00092A0C">
              <w:rPr>
                <w:rFonts w:ascii="Times New Roman" w:eastAsia="Times New Roman" w:hAnsi="Times New Roman" w:cs="Times New Roman"/>
                <w:i/>
                <w:sz w:val="20"/>
                <w:szCs w:val="20"/>
              </w:rPr>
              <w:t>quantities and measurements</w:t>
            </w:r>
          </w:p>
        </w:tc>
        <w:tc>
          <w:tcPr>
            <w:tcW w:w="6609" w:type="dxa"/>
            <w:vMerge/>
            <w:tcBorders>
              <w:left w:val="dashed" w:sz="2" w:space="0" w:color="auto"/>
              <w:bottom w:val="single" w:sz="18" w:space="0" w:color="2E74B5" w:themeColor="accent1" w:themeShade="BF"/>
              <w:right w:val="dashed" w:sz="2" w:space="0" w:color="auto"/>
            </w:tcBorders>
            <w:shd w:val="clear" w:color="auto" w:fill="DEEAF6" w:themeFill="accent1" w:themeFillTint="33"/>
          </w:tcPr>
          <w:p w:rsidR="006970FF" w:rsidRPr="003E3375" w:rsidRDefault="006970FF" w:rsidP="00921F51">
            <w:pPr>
              <w:jc w:val="both"/>
              <w:rPr>
                <w:rFonts w:ascii="Times New Roman" w:eastAsia="Times New Roman" w:hAnsi="Times New Roman" w:cs="Times New Roman"/>
                <w:i/>
                <w:color w:val="000000"/>
                <w:sz w:val="20"/>
                <w:szCs w:val="20"/>
              </w:rPr>
            </w:pPr>
          </w:p>
        </w:tc>
      </w:tr>
      <w:tr w:rsidR="006970FF" w:rsidRPr="00242190" w:rsidTr="006970FF">
        <w:trPr>
          <w:trHeight w:val="222"/>
        </w:trPr>
        <w:tc>
          <w:tcPr>
            <w:tcW w:w="2407" w:type="dxa"/>
            <w:tcBorders>
              <w:top w:val="single" w:sz="18" w:space="0" w:color="2E74B5" w:themeColor="accent1" w:themeShade="BF"/>
              <w:left w:val="dashed" w:sz="2" w:space="0" w:color="auto"/>
              <w:bottom w:val="single" w:sz="18" w:space="0" w:color="2E74B5" w:themeColor="accent1" w:themeShade="BF"/>
              <w:right w:val="dashed" w:sz="2" w:space="0" w:color="auto"/>
            </w:tcBorders>
            <w:shd w:val="clear" w:color="auto" w:fill="F2F2F2" w:themeFill="background1" w:themeFillShade="F2"/>
          </w:tcPr>
          <w:p w:rsidR="006970FF" w:rsidRPr="00CA2C51" w:rsidRDefault="006970FF" w:rsidP="00921F51">
            <w:pPr>
              <w:spacing w:line="276" w:lineRule="auto"/>
              <w:jc w:val="both"/>
              <w:rPr>
                <w:rFonts w:ascii="Times New Roman" w:eastAsia="Times New Roman" w:hAnsi="Times New Roman" w:cs="Times New Roman"/>
                <w:b/>
                <w:color w:val="000000"/>
                <w:sz w:val="20"/>
                <w:szCs w:val="20"/>
                <w:lang w:val="en-US"/>
              </w:rPr>
            </w:pPr>
            <w:r w:rsidRPr="00CA2C51">
              <w:rPr>
                <w:rFonts w:ascii="Times New Roman" w:eastAsia="Times New Roman" w:hAnsi="Times New Roman" w:cs="Times New Roman"/>
                <w:b/>
                <w:color w:val="000000"/>
                <w:sz w:val="20"/>
                <w:szCs w:val="20"/>
                <w:lang w:val="en-US"/>
              </w:rPr>
              <w:t>InformasiArtikel</w:t>
            </w:r>
          </w:p>
        </w:tc>
        <w:tc>
          <w:tcPr>
            <w:tcW w:w="6609" w:type="dxa"/>
            <w:tcBorders>
              <w:top w:val="single" w:sz="18" w:space="0" w:color="2E74B5" w:themeColor="accent1" w:themeShade="BF"/>
              <w:left w:val="dashed" w:sz="2" w:space="0" w:color="auto"/>
              <w:bottom w:val="single" w:sz="18" w:space="0" w:color="2E74B5" w:themeColor="accent1" w:themeShade="BF"/>
              <w:right w:val="dashed" w:sz="2" w:space="0" w:color="auto"/>
            </w:tcBorders>
            <w:shd w:val="clear" w:color="auto" w:fill="F2F2F2" w:themeFill="background1" w:themeFillShade="F2"/>
          </w:tcPr>
          <w:p w:rsidR="006970FF" w:rsidRPr="00CA2C51" w:rsidRDefault="006970FF" w:rsidP="00921F51">
            <w:pPr>
              <w:spacing w:line="276" w:lineRule="auto"/>
              <w:jc w:val="both"/>
              <w:rPr>
                <w:rFonts w:ascii="Times New Roman" w:hAnsi="Times New Roman" w:cs="Times New Roman"/>
                <w:color w:val="000000" w:themeColor="text1"/>
                <w:sz w:val="20"/>
                <w:szCs w:val="20"/>
                <w:lang w:val="en-US"/>
              </w:rPr>
            </w:pPr>
            <w:r>
              <w:rPr>
                <w:rFonts w:ascii="Times New Roman" w:hAnsi="Times New Roman" w:cs="Times New Roman"/>
                <w:b/>
                <w:color w:val="000000" w:themeColor="text1"/>
                <w:sz w:val="20"/>
                <w:szCs w:val="20"/>
                <w:lang w:val="en-US"/>
              </w:rPr>
              <w:t>Abstrak (10pt normal)</w:t>
            </w:r>
          </w:p>
        </w:tc>
      </w:tr>
      <w:tr w:rsidR="006970FF" w:rsidRPr="00242190" w:rsidTr="006970FF">
        <w:trPr>
          <w:trHeight w:val="1000"/>
        </w:trPr>
        <w:tc>
          <w:tcPr>
            <w:tcW w:w="2407" w:type="dxa"/>
            <w:tcBorders>
              <w:top w:val="single" w:sz="18" w:space="0" w:color="2E74B5" w:themeColor="accent1" w:themeShade="BF"/>
              <w:left w:val="dashed" w:sz="2" w:space="0" w:color="auto"/>
              <w:bottom w:val="dashed" w:sz="2" w:space="0" w:color="auto"/>
              <w:right w:val="dashed" w:sz="2" w:space="0" w:color="auto"/>
            </w:tcBorders>
            <w:shd w:val="clear" w:color="auto" w:fill="F2F2F2" w:themeFill="background1" w:themeFillShade="F2"/>
          </w:tcPr>
          <w:p w:rsidR="006970FF" w:rsidRDefault="006970FF" w:rsidP="00921F51">
            <w:pPr>
              <w:jc w:val="both"/>
              <w:rPr>
                <w:rFonts w:ascii="Times New Roman" w:hAnsi="Times New Roman" w:cs="Times New Roman"/>
                <w:b/>
                <w:sz w:val="20"/>
                <w:szCs w:val="20"/>
                <w:lang w:val="en-US"/>
              </w:rPr>
            </w:pPr>
            <w:r w:rsidRPr="003E3375">
              <w:rPr>
                <w:rFonts w:ascii="Times New Roman" w:hAnsi="Times New Roman" w:cs="Times New Roman"/>
                <w:b/>
                <w:sz w:val="20"/>
                <w:szCs w:val="20"/>
                <w:lang w:val="en-US"/>
              </w:rPr>
              <w:t>SejarahArtikel</w:t>
            </w:r>
          </w:p>
          <w:p w:rsidR="006970FF" w:rsidRPr="00242190" w:rsidRDefault="006970FF" w:rsidP="00921F51">
            <w:pPr>
              <w:jc w:val="both"/>
              <w:rPr>
                <w:rFonts w:ascii="Times New Roman" w:hAnsi="Times New Roman" w:cs="Times New Roman"/>
                <w:sz w:val="20"/>
                <w:szCs w:val="20"/>
                <w:lang w:val="en-US"/>
              </w:rPr>
            </w:pPr>
            <w:r w:rsidRPr="00242190">
              <w:rPr>
                <w:rFonts w:ascii="Times New Roman" w:hAnsi="Times New Roman" w:cs="Times New Roman"/>
                <w:sz w:val="20"/>
                <w:szCs w:val="20"/>
                <w:lang w:val="en-US"/>
              </w:rPr>
              <w:t xml:space="preserve">Diterima: </w:t>
            </w:r>
          </w:p>
          <w:p w:rsidR="006970FF" w:rsidRPr="00242190" w:rsidRDefault="006970FF" w:rsidP="00921F51">
            <w:pPr>
              <w:jc w:val="both"/>
              <w:rPr>
                <w:rFonts w:ascii="Times New Roman" w:hAnsi="Times New Roman" w:cs="Times New Roman"/>
                <w:sz w:val="20"/>
                <w:szCs w:val="20"/>
                <w:lang w:val="en-US"/>
              </w:rPr>
            </w:pPr>
            <w:r w:rsidRPr="00242190">
              <w:rPr>
                <w:rFonts w:ascii="Times New Roman" w:hAnsi="Times New Roman" w:cs="Times New Roman"/>
                <w:sz w:val="20"/>
                <w:szCs w:val="20"/>
                <w:lang w:val="en-US"/>
              </w:rPr>
              <w:t xml:space="preserve">Direvisi: </w:t>
            </w:r>
          </w:p>
          <w:p w:rsidR="006970FF" w:rsidRPr="003E3375" w:rsidRDefault="006970FF" w:rsidP="00921F51">
            <w:pPr>
              <w:jc w:val="both"/>
              <w:rPr>
                <w:rFonts w:ascii="Times New Roman" w:eastAsia="Times New Roman" w:hAnsi="Times New Roman" w:cs="Times New Roman"/>
                <w:b/>
                <w:i/>
                <w:color w:val="000000"/>
                <w:sz w:val="20"/>
                <w:szCs w:val="20"/>
              </w:rPr>
            </w:pPr>
            <w:r w:rsidRPr="00242190">
              <w:rPr>
                <w:rFonts w:ascii="Times New Roman" w:hAnsi="Times New Roman" w:cs="Times New Roman"/>
                <w:sz w:val="20"/>
                <w:szCs w:val="20"/>
                <w:lang w:val="en-US"/>
              </w:rPr>
              <w:t>Dipublikasi:</w:t>
            </w:r>
          </w:p>
        </w:tc>
        <w:tc>
          <w:tcPr>
            <w:tcW w:w="6609" w:type="dxa"/>
            <w:vMerge w:val="restart"/>
            <w:tcBorders>
              <w:top w:val="single" w:sz="18" w:space="0" w:color="2E74B5" w:themeColor="accent1" w:themeShade="BF"/>
              <w:left w:val="dashed" w:sz="2" w:space="0" w:color="auto"/>
              <w:bottom w:val="single" w:sz="4" w:space="0" w:color="auto"/>
              <w:right w:val="dashed" w:sz="2" w:space="0" w:color="auto"/>
            </w:tcBorders>
            <w:shd w:val="clear" w:color="auto" w:fill="DEEAF6" w:themeFill="accent1" w:themeFillTint="33"/>
          </w:tcPr>
          <w:p w:rsidR="006970FF" w:rsidRPr="003E3375" w:rsidRDefault="00C45BE4" w:rsidP="00092A0C">
            <w:pPr>
              <w:jc w:val="both"/>
              <w:rPr>
                <w:rFonts w:ascii="Times New Roman" w:eastAsia="Times New Roman" w:hAnsi="Times New Roman" w:cs="Times New Roman"/>
                <w:i/>
                <w:color w:val="000000"/>
                <w:sz w:val="20"/>
                <w:szCs w:val="20"/>
              </w:rPr>
            </w:pPr>
            <w:r>
              <w:rPr>
                <w:rFonts w:ascii="Times New Roman" w:eastAsia="Times New Roman" w:hAnsi="Times New Roman" w:cs="Times New Roman"/>
                <w:color w:val="000000"/>
                <w:sz w:val="20"/>
                <w:szCs w:val="20"/>
              </w:rPr>
              <w:t xml:space="preserve">Penelitian yang berjudul “Penerapan Metode pembelajaran Diskusi Buzz Grup untuk meningkatkan hasil belajar fisika mahasiswa” bertujuan untuk meningkatkan hasil belajar fisika mahasiswa Pendidikan Informatika smester 2 pada materi besaran dan pengukuran. Jenis penelitian </w:t>
            </w:r>
            <w:r w:rsidR="0007575B">
              <w:rPr>
                <w:rFonts w:ascii="Times New Roman" w:eastAsia="Times New Roman" w:hAnsi="Times New Roman" w:cs="Times New Roman"/>
                <w:color w:val="000000"/>
                <w:sz w:val="20"/>
                <w:szCs w:val="20"/>
                <w:lang w:val="en-ID"/>
              </w:rPr>
              <w:t>ini</w:t>
            </w:r>
            <w:r>
              <w:rPr>
                <w:rFonts w:ascii="Times New Roman" w:eastAsia="Times New Roman" w:hAnsi="Times New Roman" w:cs="Times New Roman"/>
                <w:color w:val="000000"/>
                <w:sz w:val="20"/>
                <w:szCs w:val="20"/>
              </w:rPr>
              <w:t xml:space="preserve"> adalah kuantitatif</w:t>
            </w:r>
            <w:r w:rsidR="0007575B">
              <w:rPr>
                <w:rFonts w:ascii="Times New Roman" w:eastAsia="Times New Roman" w:hAnsi="Times New Roman" w:cs="Times New Roman"/>
                <w:color w:val="000000"/>
                <w:sz w:val="20"/>
                <w:szCs w:val="20"/>
                <w:lang w:val="en-ID"/>
              </w:rPr>
              <w:t>jeniseksperimen</w:t>
            </w:r>
            <w:r>
              <w:rPr>
                <w:rFonts w:ascii="Times New Roman" w:eastAsia="Times New Roman" w:hAnsi="Times New Roman" w:cs="Times New Roman"/>
                <w:color w:val="000000"/>
                <w:sz w:val="20"/>
                <w:szCs w:val="20"/>
              </w:rPr>
              <w:t>, dengan populasi mahasiswa Pendidikan Informati</w:t>
            </w:r>
            <w:r w:rsidR="0007575B">
              <w:rPr>
                <w:rFonts w:ascii="Times New Roman" w:eastAsia="Times New Roman" w:hAnsi="Times New Roman" w:cs="Times New Roman"/>
                <w:color w:val="000000"/>
                <w:sz w:val="20"/>
                <w:szCs w:val="20"/>
              </w:rPr>
              <w:t>ka, subjek penelitiannya adalah</w:t>
            </w:r>
            <w:r>
              <w:rPr>
                <w:rFonts w:ascii="Times New Roman" w:eastAsia="Times New Roman" w:hAnsi="Times New Roman" w:cs="Times New Roman"/>
                <w:color w:val="000000"/>
                <w:sz w:val="20"/>
                <w:szCs w:val="20"/>
              </w:rPr>
              <w:t xml:space="preserve"> semester 2 Pendidikan Informatika yang sedang menempuh materi tersebut yang berjumlah 46 mahasiswa terdiri dari 2 kelas</w:t>
            </w:r>
            <w:r w:rsidR="0007575B">
              <w:rPr>
                <w:rFonts w:ascii="Times New Roman" w:eastAsia="Times New Roman" w:hAnsi="Times New Roman" w:cs="Times New Roman"/>
                <w:color w:val="000000"/>
                <w:sz w:val="20"/>
                <w:szCs w:val="20"/>
                <w:lang w:val="en-ID"/>
              </w:rPr>
              <w:t>yaknikelas 2A dan 2B</w:t>
            </w:r>
            <w:r w:rsidR="0007575B">
              <w:rPr>
                <w:rFonts w:ascii="Times New Roman" w:eastAsia="Times New Roman" w:hAnsi="Times New Roman" w:cs="Times New Roman"/>
                <w:color w:val="000000"/>
                <w:sz w:val="20"/>
                <w:szCs w:val="20"/>
              </w:rPr>
              <w:t>. Hasil penelitian</w:t>
            </w:r>
            <w:r>
              <w:rPr>
                <w:rFonts w:ascii="Times New Roman" w:eastAsia="Times New Roman" w:hAnsi="Times New Roman" w:cs="Times New Roman"/>
                <w:color w:val="000000"/>
                <w:sz w:val="20"/>
                <w:szCs w:val="20"/>
              </w:rPr>
              <w:t>mengalami peningkatan pada hasil belajar fisika mahasiswa dengan rata- rata kelas</w:t>
            </w:r>
            <w:r w:rsidR="0007575B">
              <w:rPr>
                <w:rFonts w:ascii="Times New Roman" w:eastAsia="Times New Roman" w:hAnsi="Times New Roman" w:cs="Times New Roman"/>
                <w:color w:val="000000"/>
                <w:sz w:val="20"/>
                <w:szCs w:val="20"/>
                <w:lang w:val="en-ID"/>
              </w:rPr>
              <w:t>sebesar</w:t>
            </w:r>
            <w:r w:rsidR="0007575B" w:rsidRPr="0007575B">
              <w:rPr>
                <w:rFonts w:ascii="Times New Roman" w:eastAsia="Calibri" w:hAnsi="Times New Roman" w:cs="Times New Roman"/>
                <w:sz w:val="20"/>
                <w:szCs w:val="20"/>
                <w:lang w:val="sv-SE"/>
              </w:rPr>
              <w:t>76.25 dan 75.65</w:t>
            </w:r>
            <w:r w:rsidR="0007575B">
              <w:rPr>
                <w:rFonts w:ascii="Times New Roman" w:eastAsia="Calibri" w:hAnsi="Times New Roman" w:cs="Times New Roman"/>
                <w:sz w:val="20"/>
                <w:szCs w:val="20"/>
                <w:lang w:val="sv-SE"/>
              </w:rPr>
              <w:t xml:space="preserve">, sebelumnya sebesar </w:t>
            </w:r>
            <w:r w:rsidR="0007575B" w:rsidRPr="0007575B">
              <w:rPr>
                <w:rFonts w:ascii="Times New Roman" w:eastAsia="Calibri" w:hAnsi="Times New Roman" w:cs="Times New Roman"/>
                <w:sz w:val="20"/>
                <w:szCs w:val="20"/>
                <w:lang w:val="sv-SE"/>
              </w:rPr>
              <w:t>72.45 dan 70.35</w:t>
            </w:r>
            <w:r w:rsidR="0007575B">
              <w:rPr>
                <w:rFonts w:ascii="Times New Roman" w:eastAsia="Times New Roman" w:hAnsi="Times New Roman" w:cs="Times New Roman"/>
                <w:color w:val="000000"/>
                <w:sz w:val="20"/>
                <w:szCs w:val="20"/>
                <w:lang w:val="en-ID"/>
              </w:rPr>
              <w:t>darinilai rata- rata tersebutmengalamipeningkatansebesar</w:t>
            </w:r>
            <w:r>
              <w:rPr>
                <w:rFonts w:ascii="Times New Roman" w:eastAsia="Times New Roman" w:hAnsi="Times New Roman" w:cs="Times New Roman"/>
                <w:color w:val="000000"/>
                <w:sz w:val="20"/>
                <w:szCs w:val="20"/>
              </w:rPr>
              <w:t xml:space="preserve"> 20%. Penerapan metode pembelajaran diskusi buzz grup tidak hanya mempengaruhi hasil belajar mahasiswa saja tapi motivasi dan minat belajar pun meningkat karena dalam metode ini kerj</w:t>
            </w:r>
            <w:r w:rsidR="00092A0C">
              <w:rPr>
                <w:rFonts w:ascii="Times New Roman" w:eastAsia="Times New Roman" w:hAnsi="Times New Roman" w:cs="Times New Roman"/>
                <w:color w:val="000000"/>
                <w:sz w:val="20"/>
                <w:szCs w:val="20"/>
              </w:rPr>
              <w:t>a sama tim sangat diu</w:t>
            </w:r>
            <w:r w:rsidR="00092A0C">
              <w:rPr>
                <w:rFonts w:ascii="Times New Roman" w:eastAsia="Times New Roman" w:hAnsi="Times New Roman" w:cs="Times New Roman"/>
                <w:color w:val="000000"/>
                <w:sz w:val="20"/>
                <w:szCs w:val="20"/>
                <w:lang w:val="en-ID"/>
              </w:rPr>
              <w:t>tamakan</w:t>
            </w:r>
            <w:r>
              <w:rPr>
                <w:rFonts w:ascii="Times New Roman" w:eastAsia="Times New Roman" w:hAnsi="Times New Roman" w:cs="Times New Roman"/>
                <w:color w:val="000000"/>
                <w:sz w:val="20"/>
                <w:szCs w:val="20"/>
              </w:rPr>
              <w:t xml:space="preserve"> sehingga menyebabkan anggota kelompok yang lain harus aktif dan berani dalam mengemukakan pendapat pada saat mempertanggung jawabkan jawabannya di depan kelas. </w:t>
            </w:r>
            <w:r w:rsidR="00092A0C">
              <w:rPr>
                <w:rFonts w:ascii="Times New Roman" w:eastAsia="Times New Roman" w:hAnsi="Times New Roman" w:cs="Times New Roman"/>
                <w:color w:val="000000"/>
                <w:sz w:val="20"/>
                <w:szCs w:val="20"/>
                <w:lang w:val="en-ID"/>
              </w:rPr>
              <w:t>Penggunaan</w:t>
            </w:r>
            <w:r>
              <w:rPr>
                <w:rFonts w:ascii="Times New Roman" w:eastAsia="Times New Roman" w:hAnsi="Times New Roman" w:cs="Times New Roman"/>
                <w:color w:val="000000"/>
                <w:sz w:val="20"/>
                <w:szCs w:val="20"/>
              </w:rPr>
              <w:t>metode ini</w:t>
            </w:r>
            <w:r w:rsidR="00092A0C">
              <w:rPr>
                <w:rFonts w:ascii="Times New Roman" w:eastAsia="Times New Roman" w:hAnsi="Times New Roman" w:cs="Times New Roman"/>
                <w:color w:val="000000"/>
                <w:sz w:val="20"/>
                <w:szCs w:val="20"/>
                <w:lang w:val="en-ID"/>
              </w:rPr>
              <w:t>dapat</w:t>
            </w:r>
            <w:r>
              <w:rPr>
                <w:rFonts w:ascii="Times New Roman" w:eastAsia="Times New Roman" w:hAnsi="Times New Roman" w:cs="Times New Roman"/>
                <w:color w:val="000000"/>
                <w:sz w:val="20"/>
                <w:szCs w:val="20"/>
              </w:rPr>
              <w:t xml:space="preserve"> mengurangi permasalahan yang ada khusunya dalam pembelajaran fisika pada materi besaran dan pengukuran.</w:t>
            </w:r>
          </w:p>
        </w:tc>
      </w:tr>
      <w:tr w:rsidR="006970FF" w:rsidRPr="00242190" w:rsidTr="006970FF">
        <w:trPr>
          <w:trHeight w:val="1000"/>
        </w:trPr>
        <w:tc>
          <w:tcPr>
            <w:tcW w:w="2407" w:type="dxa"/>
            <w:tcBorders>
              <w:top w:val="dashed" w:sz="2" w:space="0" w:color="auto"/>
              <w:left w:val="dashed" w:sz="2" w:space="0" w:color="auto"/>
              <w:bottom w:val="single" w:sz="18" w:space="0" w:color="2E74B5" w:themeColor="accent1" w:themeShade="BF"/>
              <w:right w:val="dashed" w:sz="2" w:space="0" w:color="auto"/>
            </w:tcBorders>
            <w:shd w:val="clear" w:color="auto" w:fill="F2F2F2" w:themeFill="background1" w:themeFillShade="F2"/>
          </w:tcPr>
          <w:p w:rsidR="006970FF" w:rsidRDefault="006970FF" w:rsidP="00921F51">
            <w:pPr>
              <w:jc w:val="both"/>
              <w:rPr>
                <w:rFonts w:ascii="Times New Roman" w:eastAsia="Times New Roman" w:hAnsi="Times New Roman" w:cs="Times New Roman"/>
                <w:b/>
                <w:bCs/>
                <w:color w:val="000000"/>
                <w:sz w:val="20"/>
                <w:szCs w:val="20"/>
                <w:bdr w:val="none" w:sz="0" w:space="0" w:color="auto" w:frame="1"/>
              </w:rPr>
            </w:pPr>
            <w:r>
              <w:rPr>
                <w:rFonts w:ascii="Times New Roman" w:eastAsia="Times New Roman" w:hAnsi="Times New Roman" w:cs="Times New Roman"/>
                <w:b/>
                <w:bCs/>
                <w:color w:val="000000"/>
                <w:sz w:val="20"/>
                <w:szCs w:val="20"/>
                <w:bdr w:val="none" w:sz="0" w:space="0" w:color="auto" w:frame="1"/>
              </w:rPr>
              <w:t>Kata kunci</w:t>
            </w:r>
          </w:p>
          <w:p w:rsidR="00301C15" w:rsidRPr="00301C15" w:rsidRDefault="00D15D27" w:rsidP="0007575B">
            <w:pPr>
              <w:jc w:val="both"/>
              <w:rPr>
                <w:rFonts w:ascii="Times New Roman" w:eastAsia="Times New Roman" w:hAnsi="Times New Roman" w:cs="Times New Roman"/>
                <w:b/>
                <w:i/>
                <w:color w:val="000000"/>
                <w:sz w:val="20"/>
                <w:szCs w:val="20"/>
                <w:lang w:val="en-US"/>
              </w:rPr>
            </w:pPr>
            <w:r>
              <w:rPr>
                <w:rFonts w:ascii="Times New Roman" w:hAnsi="Times New Roman" w:cs="Times New Roman"/>
                <w:sz w:val="20"/>
                <w:szCs w:val="20"/>
                <w:lang w:val="en-US"/>
              </w:rPr>
              <w:t>Metode</w:t>
            </w:r>
            <w:r w:rsidR="0007575B">
              <w:rPr>
                <w:rFonts w:ascii="Times New Roman" w:hAnsi="Times New Roman" w:cs="Times New Roman"/>
                <w:sz w:val="20"/>
                <w:szCs w:val="20"/>
                <w:lang w:val="en-US"/>
              </w:rPr>
              <w:t>Diskusi</w:t>
            </w:r>
            <w:r>
              <w:rPr>
                <w:rFonts w:ascii="Times New Roman" w:hAnsi="Times New Roman" w:cs="Times New Roman"/>
                <w:sz w:val="20"/>
                <w:szCs w:val="20"/>
                <w:lang w:val="en-US"/>
              </w:rPr>
              <w:t xml:space="preserve">Buzz Grup, </w:t>
            </w:r>
            <w:r w:rsidR="0007575B">
              <w:rPr>
                <w:rFonts w:ascii="Times New Roman" w:hAnsi="Times New Roman" w:cs="Times New Roman"/>
                <w:sz w:val="20"/>
                <w:szCs w:val="20"/>
                <w:lang w:val="en-US"/>
              </w:rPr>
              <w:t>hasil</w:t>
            </w:r>
            <w:r>
              <w:rPr>
                <w:rFonts w:ascii="Times New Roman" w:hAnsi="Times New Roman" w:cs="Times New Roman"/>
                <w:sz w:val="20"/>
                <w:szCs w:val="20"/>
                <w:lang w:val="en-US"/>
              </w:rPr>
              <w:t>belajar, besarandanpengukuran.</w:t>
            </w:r>
          </w:p>
        </w:tc>
        <w:tc>
          <w:tcPr>
            <w:tcW w:w="6609" w:type="dxa"/>
            <w:vMerge/>
            <w:tcBorders>
              <w:left w:val="dashed" w:sz="2" w:space="0" w:color="auto"/>
              <w:bottom w:val="single" w:sz="18" w:space="0" w:color="2E74B5" w:themeColor="accent1" w:themeShade="BF"/>
              <w:right w:val="dashed" w:sz="2" w:space="0" w:color="auto"/>
            </w:tcBorders>
            <w:shd w:val="clear" w:color="auto" w:fill="DEEAF6" w:themeFill="accent1" w:themeFillTint="33"/>
          </w:tcPr>
          <w:p w:rsidR="006970FF" w:rsidRPr="003E3375" w:rsidRDefault="006970FF" w:rsidP="00921F51">
            <w:pPr>
              <w:jc w:val="both"/>
              <w:rPr>
                <w:rFonts w:ascii="Times New Roman" w:eastAsia="Times New Roman" w:hAnsi="Times New Roman" w:cs="Times New Roman"/>
                <w:i/>
                <w:color w:val="000000"/>
                <w:sz w:val="20"/>
                <w:szCs w:val="20"/>
              </w:rPr>
            </w:pPr>
          </w:p>
        </w:tc>
      </w:tr>
      <w:tr w:rsidR="006970FF" w:rsidRPr="00242190" w:rsidTr="006970FF">
        <w:trPr>
          <w:trHeight w:val="760"/>
        </w:trPr>
        <w:tc>
          <w:tcPr>
            <w:tcW w:w="9016" w:type="dxa"/>
            <w:gridSpan w:val="2"/>
            <w:tcBorders>
              <w:top w:val="single" w:sz="18" w:space="0" w:color="2E74B5" w:themeColor="accent1" w:themeShade="BF"/>
              <w:left w:val="dashed" w:sz="2" w:space="0" w:color="auto"/>
              <w:bottom w:val="single" w:sz="18" w:space="0" w:color="2E74B5" w:themeColor="accent1" w:themeShade="BF"/>
              <w:right w:val="dashed" w:sz="2" w:space="0" w:color="auto"/>
            </w:tcBorders>
            <w:shd w:val="clear" w:color="auto" w:fill="F2F2F2" w:themeFill="background1" w:themeFillShade="F2"/>
          </w:tcPr>
          <w:p w:rsidR="006970FF" w:rsidRPr="005A1CC2" w:rsidRDefault="006970FF" w:rsidP="006970FF">
            <w:pPr>
              <w:jc w:val="both"/>
              <w:rPr>
                <w:rFonts w:ascii="Times New Roman" w:eastAsia="Times New Roman" w:hAnsi="Times New Roman" w:cs="Times New Roman"/>
                <w:color w:val="000000"/>
                <w:sz w:val="20"/>
                <w:szCs w:val="20"/>
                <w:lang w:val="en-US"/>
              </w:rPr>
            </w:pPr>
            <w:r w:rsidRPr="005A1CC2">
              <w:rPr>
                <w:rFonts w:ascii="Times New Roman" w:eastAsia="Times New Roman" w:hAnsi="Times New Roman" w:cs="Times New Roman"/>
                <w:b/>
                <w:i/>
                <w:color w:val="000000"/>
                <w:sz w:val="20"/>
                <w:szCs w:val="20"/>
                <w:lang w:val="en-US"/>
              </w:rPr>
              <w:t>Sitasi:</w:t>
            </w:r>
          </w:p>
        </w:tc>
      </w:tr>
    </w:tbl>
    <w:p w:rsidR="00654669" w:rsidRDefault="00654669" w:rsidP="00A005F2">
      <w:pPr>
        <w:shd w:val="clear" w:color="auto" w:fill="FFFFFF"/>
        <w:spacing w:before="240"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ID"/>
        </w:rPr>
      </w:pPr>
    </w:p>
    <w:p w:rsidR="00654669" w:rsidRDefault="00654669" w:rsidP="00A005F2">
      <w:pPr>
        <w:shd w:val="clear" w:color="auto" w:fill="FFFFFF"/>
        <w:spacing w:before="240" w:after="0" w:line="240" w:lineRule="auto"/>
        <w:jc w:val="both"/>
        <w:textAlignment w:val="baseline"/>
        <w:rPr>
          <w:rFonts w:ascii="Times New Roman" w:eastAsia="Times New Roman" w:hAnsi="Times New Roman" w:cs="Times New Roman"/>
          <w:b/>
          <w:bCs/>
          <w:color w:val="000000"/>
          <w:sz w:val="24"/>
          <w:szCs w:val="24"/>
          <w:bdr w:val="none" w:sz="0" w:space="0" w:color="auto" w:frame="1"/>
          <w:lang w:val="en-ID"/>
        </w:rPr>
      </w:pPr>
    </w:p>
    <w:p w:rsidR="003E3375" w:rsidRPr="003E3375" w:rsidRDefault="003E3375" w:rsidP="00A005F2">
      <w:pPr>
        <w:shd w:val="clear" w:color="auto" w:fill="FFFFFF"/>
        <w:spacing w:before="240"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lastRenderedPageBreak/>
        <w:t>PENDAHULUAN</w:t>
      </w:r>
      <w:r>
        <w:rPr>
          <w:rFonts w:ascii="Times New Roman" w:eastAsia="Times New Roman" w:hAnsi="Times New Roman" w:cs="Times New Roman"/>
          <w:b/>
          <w:bCs/>
          <w:color w:val="000000"/>
          <w:sz w:val="24"/>
          <w:szCs w:val="24"/>
          <w:bdr w:val="none" w:sz="0" w:space="0" w:color="auto" w:frame="1"/>
          <w:lang w:val="en-US"/>
        </w:rPr>
        <w:t xml:space="preserve"> (12pt)</w:t>
      </w:r>
    </w:p>
    <w:p w:rsidR="0015554A" w:rsidRDefault="0015554A" w:rsidP="0015554A">
      <w:pPr>
        <w:ind w:firstLine="720"/>
        <w:jc w:val="both"/>
        <w:rPr>
          <w:rFonts w:ascii="Times New Roman" w:hAnsi="Times New Roman" w:cs="Times New Roman"/>
          <w:sz w:val="24"/>
          <w:szCs w:val="24"/>
          <w:lang w:val="en-ID"/>
        </w:rPr>
      </w:pPr>
      <w:r>
        <w:rPr>
          <w:rFonts w:ascii="Times New Roman" w:hAnsi="Times New Roman" w:cs="Times New Roman"/>
          <w:sz w:val="24"/>
          <w:szCs w:val="24"/>
          <w:lang w:val="en-ID"/>
        </w:rPr>
        <w:t>Pendidikan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berkualitas</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harus</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berlandaskan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tujuan yang jelas, sehingga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dapat</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membawa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perubahan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kearah yang lebih</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baik.</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Pendidikan di Indonesia harus</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sesuai</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dengan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tujuan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pendidikan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Nasional yang tertuang</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dalam UU Sistem</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Pendidikan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Nasional No. 20 tahun 2003 yaitu; “Pendidikan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Nasional</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bertujuan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untuk</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berkembangnya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potensi</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siswa agar menjadi</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manusia yang beriman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bertakwa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kepada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Tuhan YME, berahlak</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mulia, sehat, berilmu, cakap, kreatif, mandiri, dan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menjadi</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warga Negara yang demokratis, serta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bertanggungjawab.” Berdasarkan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tujuan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tersebut</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pendidikan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diharapkan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dapat</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mengembangkan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potensi yang dimiliki</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siswa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dapat</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membentuk</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pribadi yang baik.</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Kunci</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sukses</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suatu</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bangsa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adalah SDM yang dimiliki</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suatu</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bangsa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terutama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generasi</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mudanya.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Salah satu</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upaya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untu</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kmeningkatkan SDM suatu</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bangsa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adalah</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dengan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memperbaiki</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mutu</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pendidikan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karena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merupakan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suatu</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dasar</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pembentuk</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watak, mental, dan spiritual manuasia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sehingga</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dapat</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dijadikan</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tolak</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ukur</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suatu</w:t>
      </w:r>
      <w:r w:rsidR="00C81EDD">
        <w:rPr>
          <w:rFonts w:ascii="Times New Roman" w:hAnsi="Times New Roman" w:cs="Times New Roman"/>
          <w:sz w:val="24"/>
          <w:szCs w:val="24"/>
          <w:lang w:val="en-ID"/>
        </w:rPr>
        <w:t xml:space="preserve"> </w:t>
      </w:r>
      <w:r>
        <w:rPr>
          <w:rFonts w:ascii="Times New Roman" w:hAnsi="Times New Roman" w:cs="Times New Roman"/>
          <w:sz w:val="24"/>
          <w:szCs w:val="24"/>
          <w:lang w:val="en-ID"/>
        </w:rPr>
        <w:t>bangsa.</w:t>
      </w:r>
    </w:p>
    <w:p w:rsidR="0015554A" w:rsidRDefault="0015554A" w:rsidP="0015554A">
      <w:pPr>
        <w:ind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Fisika adalah salah satu ilmu pengetahuan alam yang mempelajari tentang prilaku atau gejala alam secara sistematis. Fisika bagi seseorang dapat diartikan sebagai kesukaan atau kesenengan mental yang mengandung sifat ilmiah, guna untuk memahami gejala-gejala dan teknik alam serta jagat raya ini.</w:t>
      </w:r>
    </w:p>
    <w:p w:rsidR="0015554A" w:rsidRDefault="0015554A" w:rsidP="0015554A">
      <w:pPr>
        <w:ind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Permasalahan yang sampai saat ini masih dirasakan oleh peneliti di lapangan menyatakan bahwa proses pembelajaran fisika itu sulit, membosankan, dan membutuhkan konsentrasi penuh serta ekstra untuk memahami materinya. Inilah kasus yang sering peneliti temui selama melakukan proses belajar mengajar di dalam kelas, ditambah lagi dikarenakan bidang keilmuan mahasiswa Pendidikan Informatika yang diajarkan heterogen, maksudnya tidak semua berasal dari bidang keilmuan IPA pada saat SMA/MA dahulu melainkan dari berbagai jurusan. Kasus ini sudah berlangsung kurang lebih empat tahun terakhir ini, inilah salah satu penyebab rendahnya hasil belajar atau prestasi belajar pada mata kuiah fisika yang belum seuai dengan apa yang diharpkan. </w:t>
      </w:r>
    </w:p>
    <w:p w:rsidR="0015554A" w:rsidRDefault="0015554A" w:rsidP="0015554A">
      <w:pPr>
        <w:ind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Rendahnya prestasi belajar tidak hanya disebabkan oleh beberapa permasalahan diatas melainkan ada beberapa permasalahan yang bersifat vital yaitu metode dan media pembelajaran yang digunakan oleh tenaga pengajar/ dosen kebanyakan, dosen masih banyak menggunakan metode konvensional seperti ceramah sehingga mahasiswa hanya mendengar, mencatat, tanpa berfikir kreatif bahkan tidak menutup kemungkinan mahasiswa merasa jenuh dan bosan bahkan mengantuk. Ditambah lagi media yang dosen gunakan hanya berbantuan Power Point sederhana yang dipenuhi tulisan layaknya bacaan di koran maupun majalah- majalah. Hendaknya dosen menciptakan kegiatan belajar yang efektif dan menarik dengan cara menggunakan metode pembelajaran kooperatif tipe Buzz Grup dengan berbantuan media pembelajaran berbasis android atau Flash yang bisa menghidupkan suasana belajar. Ini salah satu cara menghidupkan kreatifitas mahasiswa di zaman globalisasi serba teknologi saat ini.</w:t>
      </w:r>
    </w:p>
    <w:p w:rsidR="003E3375" w:rsidRDefault="0015554A" w:rsidP="0015554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val="sv-SE"/>
        </w:rPr>
        <w:t xml:space="preserve">Menurut Sunaryo (1989:107), diskusi dengan menggunakan metode </w:t>
      </w:r>
      <w:r>
        <w:rPr>
          <w:rFonts w:ascii="Times New Roman" w:eastAsia="Calibri" w:hAnsi="Times New Roman" w:cs="Times New Roman"/>
          <w:i/>
          <w:sz w:val="24"/>
          <w:szCs w:val="24"/>
          <w:lang w:val="sv-SE"/>
        </w:rPr>
        <w:t xml:space="preserve">buzz grup </w:t>
      </w:r>
      <w:r>
        <w:rPr>
          <w:rFonts w:ascii="Times New Roman" w:eastAsia="Calibri" w:hAnsi="Times New Roman" w:cs="Times New Roman"/>
          <w:sz w:val="24"/>
          <w:szCs w:val="24"/>
          <w:lang w:val="sv-SE"/>
        </w:rPr>
        <w:t>adalah diskusi pada satu kelompok besar yang dibagi menjadi beberapa kelompok kecil, terdiri atas 3 sampai 4 orang. Tempat duduk diatur sedemikian agar mahasiswa dapat bertukar pikiran dan berhadapan muka dengan mudah. Diskusi diadakan di tengah- tengah pelajaran atau akhir pembelajaran dengan maksud menajamkan kerangka bahan pelajaran, memperjelas bahan pelajaran atau menjawab pertanyaan- pertanyaan.</w:t>
      </w:r>
    </w:p>
    <w:p w:rsidR="00654669" w:rsidRDefault="00654669" w:rsidP="00A005F2">
      <w:pPr>
        <w:shd w:val="clear" w:color="auto" w:fill="FFFFFF"/>
        <w:spacing w:before="240" w:after="0" w:line="240" w:lineRule="auto"/>
        <w:textAlignment w:val="baseline"/>
        <w:rPr>
          <w:rFonts w:ascii="Times New Roman" w:eastAsia="Times New Roman" w:hAnsi="Times New Roman" w:cs="Times New Roman"/>
          <w:b/>
          <w:bCs/>
          <w:color w:val="000000"/>
          <w:sz w:val="24"/>
          <w:szCs w:val="24"/>
          <w:bdr w:val="none" w:sz="0" w:space="0" w:color="auto" w:frame="1"/>
          <w:lang w:val="en-ID"/>
        </w:rPr>
      </w:pPr>
    </w:p>
    <w:p w:rsidR="003E3375" w:rsidRDefault="003E3375" w:rsidP="00A005F2">
      <w:pPr>
        <w:shd w:val="clear" w:color="auto" w:fill="FFFFFF"/>
        <w:spacing w:before="240"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lastRenderedPageBreak/>
        <w:t>METODE</w:t>
      </w:r>
      <w:r>
        <w:rPr>
          <w:rFonts w:ascii="Times New Roman" w:eastAsia="Times New Roman" w:hAnsi="Times New Roman" w:cs="Times New Roman"/>
          <w:b/>
          <w:bCs/>
          <w:color w:val="000000"/>
          <w:sz w:val="24"/>
          <w:szCs w:val="24"/>
          <w:bdr w:val="none" w:sz="0" w:space="0" w:color="auto" w:frame="1"/>
          <w:lang w:val="en-US"/>
        </w:rPr>
        <w:t xml:space="preserve"> (12pt)</w:t>
      </w:r>
    </w:p>
    <w:p w:rsidR="008B05BF" w:rsidRPr="0015554A" w:rsidRDefault="0015554A" w:rsidP="0015554A">
      <w:pPr>
        <w:ind w:firstLine="720"/>
        <w:jc w:val="both"/>
        <w:rPr>
          <w:rFonts w:ascii="Times New Roman" w:eastAsia="Calibri" w:hAnsi="Times New Roman" w:cs="Times New Roman"/>
          <w:sz w:val="24"/>
          <w:szCs w:val="24"/>
          <w:lang w:val="sv-SE"/>
        </w:rPr>
      </w:pPr>
      <w:r>
        <w:rPr>
          <w:rFonts w:ascii="Times New Roman" w:hAnsi="Times New Roman" w:cs="Times New Roman"/>
          <w:sz w:val="24"/>
          <w:szCs w:val="24"/>
          <w:lang w:val="fi-FI"/>
        </w:rPr>
        <w:t>Jenis penelitian ini adalah penelitian kuantitatif</w:t>
      </w:r>
      <w:r w:rsidR="0092248D">
        <w:rPr>
          <w:rFonts w:ascii="Times New Roman" w:hAnsi="Times New Roman" w:cs="Times New Roman"/>
          <w:sz w:val="24"/>
          <w:szCs w:val="24"/>
          <w:lang w:val="fi-FI"/>
        </w:rPr>
        <w:t xml:space="preserve"> jenis eksperimen</w:t>
      </w:r>
      <w:r>
        <w:rPr>
          <w:rFonts w:ascii="Times New Roman" w:hAnsi="Times New Roman" w:cs="Times New Roman"/>
          <w:sz w:val="24"/>
          <w:szCs w:val="24"/>
          <w:lang w:val="fi-FI"/>
        </w:rPr>
        <w:t>. Penelitian kuantitatif merupakan jenis penelitian yang banyak menggunakan angka.</w:t>
      </w:r>
      <w:r>
        <w:rPr>
          <w:rFonts w:ascii="Times New Roman" w:eastAsia="Calibri" w:hAnsi="Times New Roman" w:cs="Times New Roman"/>
          <w:sz w:val="24"/>
          <w:szCs w:val="24"/>
          <w:lang w:val="sv-SE"/>
        </w:rPr>
        <w:t xml:space="preserve"> Lokasi penelitian dilakukan di Universitas Hamzanwadi. Waktu penelitian pada bulan februari sampai april 2019. Populasi dalam penelitian ini adalah mahasiswa Pendidikan Informatika, sedangkan untuk sampelnya menggunakan mahasiswa Prodi Pendidikan Informatika yang sedang menempuh mata kuliah fisika yakni semester 2 yang berjumlah 46 orang</w:t>
      </w:r>
      <w:r w:rsidR="00654669">
        <w:rPr>
          <w:rFonts w:ascii="Times New Roman" w:eastAsia="Calibri" w:hAnsi="Times New Roman" w:cs="Times New Roman"/>
          <w:sz w:val="24"/>
          <w:szCs w:val="24"/>
          <w:lang w:val="sv-SE"/>
        </w:rPr>
        <w:t xml:space="preserve"> terdiri dari dua kelas yakni 2A dan 2B</w:t>
      </w:r>
      <w:r>
        <w:rPr>
          <w:rFonts w:ascii="Times New Roman" w:eastAsia="Calibri" w:hAnsi="Times New Roman" w:cs="Times New Roman"/>
          <w:sz w:val="24"/>
          <w:szCs w:val="24"/>
          <w:lang w:val="sv-SE"/>
        </w:rPr>
        <w:t>. Penelitian ini bertujuan untuk melihat peningkatan hasil belajar fisika mahasiswa pada materi besaran dan pengukuran.</w:t>
      </w:r>
    </w:p>
    <w:p w:rsidR="003E3375" w:rsidRPr="003E3375" w:rsidRDefault="003E3375" w:rsidP="00A005F2">
      <w:pPr>
        <w:shd w:val="clear" w:color="auto" w:fill="FFFFFF"/>
        <w:spacing w:before="240" w:after="0" w:line="240" w:lineRule="auto"/>
        <w:jc w:val="both"/>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lang w:val="en-US"/>
        </w:rPr>
        <w:t xml:space="preserve"> (12pt)</w:t>
      </w:r>
    </w:p>
    <w:p w:rsidR="0015554A" w:rsidRDefault="0015554A" w:rsidP="00D0680C">
      <w:pPr>
        <w:ind w:firstLine="720"/>
        <w:jc w:val="both"/>
        <w:rPr>
          <w:rFonts w:ascii="Times New Roman" w:eastAsia="Calibri" w:hAnsi="Times New Roman" w:cs="Times New Roman"/>
          <w:sz w:val="24"/>
          <w:szCs w:val="24"/>
          <w:lang w:val="sv-SE"/>
        </w:rPr>
      </w:pPr>
      <w:r>
        <w:rPr>
          <w:rFonts w:ascii="Times New Roman" w:eastAsia="Calibri" w:hAnsi="Times New Roman" w:cs="Times New Roman"/>
          <w:sz w:val="24"/>
          <w:szCs w:val="24"/>
          <w:lang w:val="sv-SE"/>
        </w:rPr>
        <w:t xml:space="preserve">Berdasarkan penelitian yang sudah dilaksanakan pada bulan februari-april 2019 pada mahasiswa semseter 2 Pendidikan Informatika, didapatkan peningkatan hasil belajar fisika dan motivasi mahasiswa dengan berbantuan metode diskusi buzz grup. Di semester sebelumnya peneliti menggunakan metode permainan diteruskan dengan tournamen namun metode tersebut tidak efektif dikarenakan mahasiswa jadi kurang fokus dan lebih banyak bermain dengan tim lain bahkan materi yang seharusnya dibahas tidak tersampaikan secara menyeluruh diakibatkan waktu habis karena bermain membahas yang lainnya. Untuk nilai rata- rata pada dua kelas di semester 2 dengan menggunakan metode </w:t>
      </w:r>
      <w:r w:rsidR="0007575B">
        <w:rPr>
          <w:rFonts w:ascii="Times New Roman" w:eastAsia="Calibri" w:hAnsi="Times New Roman" w:cs="Times New Roman"/>
          <w:sz w:val="24"/>
          <w:szCs w:val="24"/>
          <w:lang w:val="sv-SE"/>
        </w:rPr>
        <w:t xml:space="preserve">diskusi </w:t>
      </w:r>
      <w:r>
        <w:rPr>
          <w:rFonts w:ascii="Times New Roman" w:eastAsia="Calibri" w:hAnsi="Times New Roman" w:cs="Times New Roman"/>
          <w:sz w:val="24"/>
          <w:szCs w:val="24"/>
          <w:lang w:val="sv-SE"/>
        </w:rPr>
        <w:t>buzz grup sebesar 76.25 dan 75.65, sedangkan dengan metode permainan tournamen</w:t>
      </w:r>
      <w:r w:rsidR="00D0680C">
        <w:rPr>
          <w:rFonts w:ascii="Times New Roman" w:eastAsia="Calibri" w:hAnsi="Times New Roman" w:cs="Times New Roman"/>
          <w:sz w:val="24"/>
          <w:szCs w:val="24"/>
          <w:lang w:val="sv-SE"/>
        </w:rPr>
        <w:t>t</w:t>
      </w:r>
      <w:r>
        <w:rPr>
          <w:rFonts w:ascii="Times New Roman" w:eastAsia="Calibri" w:hAnsi="Times New Roman" w:cs="Times New Roman"/>
          <w:sz w:val="24"/>
          <w:szCs w:val="24"/>
          <w:lang w:val="sv-SE"/>
        </w:rPr>
        <w:t xml:space="preserve"> nilai rata- ratanya sebesar 72.45 dan 70.35. Hasil belajar fisika mengalami peningkatan </w:t>
      </w:r>
      <w:r w:rsidR="0092248D">
        <w:rPr>
          <w:rFonts w:ascii="Times New Roman" w:eastAsia="Calibri" w:hAnsi="Times New Roman" w:cs="Times New Roman"/>
          <w:sz w:val="24"/>
          <w:szCs w:val="24"/>
          <w:lang w:val="sv-SE"/>
        </w:rPr>
        <w:t xml:space="preserve">sebesar 20% </w:t>
      </w:r>
      <w:r>
        <w:rPr>
          <w:rFonts w:ascii="Times New Roman" w:eastAsia="Calibri" w:hAnsi="Times New Roman" w:cs="Times New Roman"/>
          <w:sz w:val="24"/>
          <w:szCs w:val="24"/>
          <w:lang w:val="sv-SE"/>
        </w:rPr>
        <w:t>tidak terlalu signifikan, disamping itu juga motivasi terlihat jelas pada masing- masing anggota kelompok untuk turut membantu dalam memecahkan permsalahan yang diberikan oleh peneliti.</w:t>
      </w:r>
    </w:p>
    <w:p w:rsidR="003E3375" w:rsidRDefault="0015554A" w:rsidP="0015554A">
      <w:pPr>
        <w:shd w:val="clear" w:color="auto" w:fill="FFFFFF"/>
        <w:spacing w:after="0" w:line="240" w:lineRule="auto"/>
        <w:jc w:val="both"/>
        <w:textAlignment w:val="baseline"/>
        <w:rPr>
          <w:rFonts w:ascii="Times New Roman" w:eastAsia="Times New Roman" w:hAnsi="Times New Roman" w:cs="Times New Roman"/>
          <w:color w:val="000000"/>
          <w:sz w:val="24"/>
          <w:szCs w:val="24"/>
        </w:rPr>
      </w:pPr>
      <w:r>
        <w:rPr>
          <w:rFonts w:ascii="Times New Roman" w:eastAsia="Calibri" w:hAnsi="Times New Roman" w:cs="Times New Roman"/>
          <w:sz w:val="24"/>
          <w:szCs w:val="24"/>
          <w:lang w:val="sv-SE"/>
        </w:rPr>
        <w:tab/>
        <w:t xml:space="preserve">Peneliti harus benar- benar memahami karakter dan keinginan mahasiswa dalam mengikuti pembelajaran khususnya fisika yang notabene menyebabkan cepat bosan dan sering mengalami kesulitan dikarenakan banyaknya rumus- rumus dan harus menghafalkan satuan dan simbol- simbol untuk meningkatkan ketertarikan dan motivasi dalam belajar meningkat yang bertujuan untuk menambah pemahaman mahasiswa. Selain itu juga peneliti harus bisa menyesuaikan metode yang tepat untuk pembelajaran fisika. Metode buzz grup dianggap cocok dalam menyikapi permasalahan- permasalahan yang muncul dalam materi besaran dan pengukuran dikarenakan dalam metode ini kerja tim benar- benar </w:t>
      </w:r>
      <w:r w:rsidR="0092248D">
        <w:rPr>
          <w:rFonts w:ascii="Times New Roman" w:eastAsia="Calibri" w:hAnsi="Times New Roman" w:cs="Times New Roman"/>
          <w:sz w:val="24"/>
          <w:szCs w:val="24"/>
          <w:lang w:val="sv-SE"/>
        </w:rPr>
        <w:t>di fokuskan</w:t>
      </w:r>
      <w:r>
        <w:rPr>
          <w:rFonts w:ascii="Times New Roman" w:eastAsia="Calibri" w:hAnsi="Times New Roman" w:cs="Times New Roman"/>
          <w:sz w:val="24"/>
          <w:szCs w:val="24"/>
          <w:lang w:val="sv-SE"/>
        </w:rPr>
        <w:t>, kalau ada salah satu anggota tim yang malas maka akan menyeba</w:t>
      </w:r>
      <w:r w:rsidR="0092248D">
        <w:rPr>
          <w:rFonts w:ascii="Times New Roman" w:eastAsia="Calibri" w:hAnsi="Times New Roman" w:cs="Times New Roman"/>
          <w:sz w:val="24"/>
          <w:szCs w:val="24"/>
          <w:lang w:val="sv-SE"/>
        </w:rPr>
        <w:t xml:space="preserve">bkan timnya </w:t>
      </w:r>
      <w:r>
        <w:rPr>
          <w:rFonts w:ascii="Times New Roman" w:eastAsia="Calibri" w:hAnsi="Times New Roman" w:cs="Times New Roman"/>
          <w:sz w:val="24"/>
          <w:szCs w:val="24"/>
          <w:lang w:val="sv-SE"/>
        </w:rPr>
        <w:t xml:space="preserve">tertinggal </w:t>
      </w:r>
      <w:r w:rsidR="0092248D">
        <w:rPr>
          <w:rFonts w:ascii="Times New Roman" w:eastAsia="Calibri" w:hAnsi="Times New Roman" w:cs="Times New Roman"/>
          <w:sz w:val="24"/>
          <w:szCs w:val="24"/>
          <w:lang w:val="sv-SE"/>
        </w:rPr>
        <w:t xml:space="preserve">jauh </w:t>
      </w:r>
      <w:r>
        <w:rPr>
          <w:rFonts w:ascii="Times New Roman" w:eastAsia="Calibri" w:hAnsi="Times New Roman" w:cs="Times New Roman"/>
          <w:sz w:val="24"/>
          <w:szCs w:val="24"/>
          <w:lang w:val="sv-SE"/>
        </w:rPr>
        <w:t>dengan tim lainnya.</w:t>
      </w:r>
    </w:p>
    <w:p w:rsidR="003E3375" w:rsidRPr="003E3375" w:rsidRDefault="003E3375" w:rsidP="00A005F2">
      <w:pPr>
        <w:shd w:val="clear" w:color="auto" w:fill="FFFFFF"/>
        <w:spacing w:before="240"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KESIMPULAN</w:t>
      </w:r>
      <w:r>
        <w:rPr>
          <w:rFonts w:ascii="Times New Roman" w:eastAsia="Times New Roman" w:hAnsi="Times New Roman" w:cs="Times New Roman"/>
          <w:b/>
          <w:bCs/>
          <w:color w:val="000000"/>
          <w:sz w:val="24"/>
          <w:szCs w:val="24"/>
          <w:bdr w:val="none" w:sz="0" w:space="0" w:color="auto" w:frame="1"/>
          <w:lang w:val="en-US"/>
        </w:rPr>
        <w:t xml:space="preserve"> (12pt)</w:t>
      </w:r>
    </w:p>
    <w:p w:rsidR="003E3375" w:rsidRPr="00D0680C" w:rsidRDefault="00D0680C" w:rsidP="00D0680C">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Kesimpulan yang dapat</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peneliti</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ambil</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dari</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hasil</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penelitian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ini</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adalah</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adanya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peningkatan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dari</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hasil</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belajar</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fisika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mahasiswa di s</w:t>
      </w:r>
      <w:r w:rsidR="00C81EDD">
        <w:rPr>
          <w:rFonts w:ascii="Times New Roman" w:eastAsia="Times New Roman" w:hAnsi="Times New Roman" w:cs="Times New Roman"/>
          <w:color w:val="000000"/>
          <w:sz w:val="24"/>
          <w:szCs w:val="24"/>
          <w:lang w:val="en-ID"/>
        </w:rPr>
        <w:t>e</w:t>
      </w:r>
      <w:r>
        <w:rPr>
          <w:rFonts w:ascii="Times New Roman" w:eastAsia="Times New Roman" w:hAnsi="Times New Roman" w:cs="Times New Roman"/>
          <w:color w:val="000000"/>
          <w:sz w:val="24"/>
          <w:szCs w:val="24"/>
          <w:lang w:val="en-ID"/>
        </w:rPr>
        <w:t>mester 2 Prodi Pendidikan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Informatika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dengan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menggunakan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metode Buzz Grup</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dibandingkan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dengan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metode</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sebelumnya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yakni games Tournament, mengalami</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peningkatan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sebesar</w:t>
      </w:r>
      <w:r w:rsidR="00C81EDD">
        <w:rPr>
          <w:rFonts w:ascii="Times New Roman" w:eastAsia="Times New Roman" w:hAnsi="Times New Roman" w:cs="Times New Roman"/>
          <w:color w:val="000000"/>
          <w:sz w:val="24"/>
          <w:szCs w:val="24"/>
          <w:lang w:val="en-ID"/>
        </w:rPr>
        <w:t xml:space="preserve"> </w:t>
      </w:r>
      <w:r w:rsidR="0092248D">
        <w:rPr>
          <w:rFonts w:ascii="Times New Roman" w:eastAsia="Times New Roman" w:hAnsi="Times New Roman" w:cs="Times New Roman"/>
          <w:color w:val="000000"/>
          <w:sz w:val="24"/>
          <w:szCs w:val="24"/>
          <w:lang w:val="en-ID"/>
        </w:rPr>
        <w:t>20</w:t>
      </w:r>
      <w:r>
        <w:rPr>
          <w:rFonts w:ascii="Times New Roman" w:eastAsia="Times New Roman" w:hAnsi="Times New Roman" w:cs="Times New Roman"/>
          <w:color w:val="000000"/>
          <w:sz w:val="24"/>
          <w:szCs w:val="24"/>
          <w:lang w:val="en-ID"/>
        </w:rPr>
        <w:t xml:space="preserve">%. </w:t>
      </w:r>
      <w:r w:rsidR="0092248D">
        <w:rPr>
          <w:rFonts w:ascii="Times New Roman" w:eastAsia="Times New Roman" w:hAnsi="Times New Roman" w:cs="Times New Roman"/>
          <w:color w:val="000000"/>
          <w:sz w:val="24"/>
          <w:szCs w:val="24"/>
          <w:lang w:val="en-ID"/>
        </w:rPr>
        <w:t>Selain</w:t>
      </w:r>
      <w:r w:rsidR="00C81EDD">
        <w:rPr>
          <w:rFonts w:ascii="Times New Roman" w:eastAsia="Times New Roman" w:hAnsi="Times New Roman" w:cs="Times New Roman"/>
          <w:color w:val="000000"/>
          <w:sz w:val="24"/>
          <w:szCs w:val="24"/>
          <w:lang w:val="en-ID"/>
        </w:rPr>
        <w:t xml:space="preserve"> </w:t>
      </w:r>
      <w:r w:rsidR="0092248D">
        <w:rPr>
          <w:rFonts w:ascii="Times New Roman" w:eastAsia="Times New Roman" w:hAnsi="Times New Roman" w:cs="Times New Roman"/>
          <w:color w:val="000000"/>
          <w:sz w:val="24"/>
          <w:szCs w:val="24"/>
          <w:lang w:val="en-ID"/>
        </w:rPr>
        <w:t>hasil</w:t>
      </w:r>
      <w:r w:rsidR="00C81EDD">
        <w:rPr>
          <w:rFonts w:ascii="Times New Roman" w:eastAsia="Times New Roman" w:hAnsi="Times New Roman" w:cs="Times New Roman"/>
          <w:color w:val="000000"/>
          <w:sz w:val="24"/>
          <w:szCs w:val="24"/>
          <w:lang w:val="en-ID"/>
        </w:rPr>
        <w:t xml:space="preserve"> </w:t>
      </w:r>
      <w:r w:rsidR="0092248D">
        <w:rPr>
          <w:rFonts w:ascii="Times New Roman" w:eastAsia="Times New Roman" w:hAnsi="Times New Roman" w:cs="Times New Roman"/>
          <w:color w:val="000000"/>
          <w:sz w:val="24"/>
          <w:szCs w:val="24"/>
          <w:lang w:val="en-ID"/>
        </w:rPr>
        <w:t xml:space="preserve">belajar, </w:t>
      </w:r>
      <w:r>
        <w:rPr>
          <w:rFonts w:ascii="Times New Roman" w:eastAsia="Times New Roman" w:hAnsi="Times New Roman" w:cs="Times New Roman"/>
          <w:color w:val="000000"/>
          <w:sz w:val="24"/>
          <w:szCs w:val="24"/>
          <w:lang w:val="en-ID"/>
        </w:rPr>
        <w:t>motivasi</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dan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minat</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belajar</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fisika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mahasiswa</w:t>
      </w:r>
      <w:r w:rsidR="00C81EDD">
        <w:rPr>
          <w:rFonts w:ascii="Times New Roman" w:eastAsia="Times New Roman" w:hAnsi="Times New Roman" w:cs="Times New Roman"/>
          <w:color w:val="000000"/>
          <w:sz w:val="24"/>
          <w:szCs w:val="24"/>
          <w:lang w:val="en-ID"/>
        </w:rPr>
        <w:t xml:space="preserve"> </w:t>
      </w:r>
      <w:r w:rsidR="0092248D">
        <w:rPr>
          <w:rFonts w:ascii="Times New Roman" w:eastAsia="Times New Roman" w:hAnsi="Times New Roman" w:cs="Times New Roman"/>
          <w:color w:val="000000"/>
          <w:sz w:val="24"/>
          <w:szCs w:val="24"/>
          <w:lang w:val="en-ID"/>
        </w:rPr>
        <w:t>mengalami</w:t>
      </w:r>
      <w:r w:rsidR="00C81EDD">
        <w:rPr>
          <w:rFonts w:ascii="Times New Roman" w:eastAsia="Times New Roman" w:hAnsi="Times New Roman" w:cs="Times New Roman"/>
          <w:color w:val="000000"/>
          <w:sz w:val="24"/>
          <w:szCs w:val="24"/>
          <w:lang w:val="en-ID"/>
        </w:rPr>
        <w:t xml:space="preserve"> </w:t>
      </w:r>
      <w:r w:rsidR="0092248D">
        <w:rPr>
          <w:rFonts w:ascii="Times New Roman" w:eastAsia="Times New Roman" w:hAnsi="Times New Roman" w:cs="Times New Roman"/>
          <w:color w:val="000000"/>
          <w:sz w:val="24"/>
          <w:szCs w:val="24"/>
          <w:lang w:val="en-ID"/>
        </w:rPr>
        <w:t>peningkatan</w:t>
      </w:r>
      <w:r w:rsidR="00D15D27">
        <w:rPr>
          <w:rFonts w:ascii="Times New Roman" w:eastAsia="Times New Roman" w:hAnsi="Times New Roman" w:cs="Times New Roman"/>
          <w:color w:val="000000"/>
          <w:sz w:val="24"/>
          <w:szCs w:val="24"/>
          <w:lang w:val="en-ID"/>
        </w:rPr>
        <w:t>, disamping</w:t>
      </w:r>
      <w:r w:rsidR="00C81EDD">
        <w:rPr>
          <w:rFonts w:ascii="Times New Roman" w:eastAsia="Times New Roman" w:hAnsi="Times New Roman" w:cs="Times New Roman"/>
          <w:color w:val="000000"/>
          <w:sz w:val="24"/>
          <w:szCs w:val="24"/>
          <w:lang w:val="en-ID"/>
        </w:rPr>
        <w:t xml:space="preserve"> </w:t>
      </w:r>
      <w:r w:rsidR="00D15D27">
        <w:rPr>
          <w:rFonts w:ascii="Times New Roman" w:eastAsia="Times New Roman" w:hAnsi="Times New Roman" w:cs="Times New Roman"/>
          <w:color w:val="000000"/>
          <w:sz w:val="24"/>
          <w:szCs w:val="24"/>
          <w:lang w:val="en-ID"/>
        </w:rPr>
        <w:t>itu pula mahasiswa</w:t>
      </w:r>
      <w:r w:rsidR="00C81EDD">
        <w:rPr>
          <w:rFonts w:ascii="Times New Roman" w:eastAsia="Times New Roman" w:hAnsi="Times New Roman" w:cs="Times New Roman"/>
          <w:color w:val="000000"/>
          <w:sz w:val="24"/>
          <w:szCs w:val="24"/>
          <w:lang w:val="en-ID"/>
        </w:rPr>
        <w:t xml:space="preserve"> </w:t>
      </w:r>
      <w:r w:rsidR="00D15D27">
        <w:rPr>
          <w:rFonts w:ascii="Times New Roman" w:eastAsia="Times New Roman" w:hAnsi="Times New Roman" w:cs="Times New Roman"/>
          <w:color w:val="000000"/>
          <w:sz w:val="24"/>
          <w:szCs w:val="24"/>
          <w:lang w:val="en-ID"/>
        </w:rPr>
        <w:t>aktif</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untuk</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mencari</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refrensi yang lebih</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banyak</w:t>
      </w:r>
      <w:r w:rsidR="00C81EDD">
        <w:rPr>
          <w:rFonts w:ascii="Times New Roman" w:eastAsia="Times New Roman" w:hAnsi="Times New Roman" w:cs="Times New Roman"/>
          <w:color w:val="000000"/>
          <w:sz w:val="24"/>
          <w:szCs w:val="24"/>
          <w:lang w:val="en-ID"/>
        </w:rPr>
        <w:t xml:space="preserve"> </w:t>
      </w:r>
      <w:r w:rsidR="00D15D27">
        <w:rPr>
          <w:rFonts w:ascii="Times New Roman" w:eastAsia="Times New Roman" w:hAnsi="Times New Roman" w:cs="Times New Roman"/>
          <w:color w:val="000000"/>
          <w:sz w:val="24"/>
          <w:szCs w:val="24"/>
          <w:lang w:val="en-ID"/>
        </w:rPr>
        <w:t>untuk</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memecahkan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permasalahan yang diberikan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oleh</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dosen.</w:t>
      </w:r>
    </w:p>
    <w:p w:rsidR="003E3375" w:rsidRPr="003E3375" w:rsidRDefault="003E3375" w:rsidP="00A005F2">
      <w:pPr>
        <w:shd w:val="clear" w:color="auto" w:fill="FFFFFF"/>
        <w:spacing w:before="240"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lang w:val="en-US"/>
        </w:rPr>
        <w:t xml:space="preserve"> (12pt)</w:t>
      </w:r>
    </w:p>
    <w:p w:rsidR="003E3375" w:rsidRPr="00D0680C" w:rsidRDefault="00D0680C" w:rsidP="007D632E">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Peneliti</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berharap</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kepada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dosen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atau</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tim</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pengajar</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khususnya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pembelajaran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fisika agar lebih</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berinovatif</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dan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variatif</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dalam</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memilih</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metode</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pembelajaran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guna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untuk</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meningkatkan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hasil</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belaj</w:t>
      </w:r>
      <w:r w:rsidR="00D15D27">
        <w:rPr>
          <w:rFonts w:ascii="Times New Roman" w:eastAsia="Times New Roman" w:hAnsi="Times New Roman" w:cs="Times New Roman"/>
          <w:color w:val="000000"/>
          <w:sz w:val="24"/>
          <w:szCs w:val="24"/>
          <w:lang w:val="en-ID"/>
        </w:rPr>
        <w:t xml:space="preserve">ar, </w:t>
      </w:r>
      <w:r>
        <w:rPr>
          <w:rFonts w:ascii="Times New Roman" w:eastAsia="Times New Roman" w:hAnsi="Times New Roman" w:cs="Times New Roman"/>
          <w:color w:val="000000"/>
          <w:sz w:val="24"/>
          <w:szCs w:val="24"/>
          <w:lang w:val="en-ID"/>
        </w:rPr>
        <w:t>minat, motivasi, dan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keaktifan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 xml:space="preserve">mahasiswa/siswa. </w:t>
      </w:r>
      <w:r w:rsidR="00E13274">
        <w:rPr>
          <w:rFonts w:ascii="Times New Roman" w:eastAsia="Times New Roman" w:hAnsi="Times New Roman" w:cs="Times New Roman"/>
          <w:color w:val="000000"/>
          <w:sz w:val="24"/>
          <w:szCs w:val="24"/>
          <w:lang w:val="en-ID"/>
        </w:rPr>
        <w:t>Semoga</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dalam</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 xml:space="preserve">penelitian- </w:t>
      </w:r>
      <w:r w:rsidR="00E13274">
        <w:rPr>
          <w:rFonts w:ascii="Times New Roman" w:eastAsia="Times New Roman" w:hAnsi="Times New Roman" w:cs="Times New Roman"/>
          <w:color w:val="000000"/>
          <w:sz w:val="24"/>
          <w:szCs w:val="24"/>
          <w:lang w:val="en-ID"/>
        </w:rPr>
        <w:lastRenderedPageBreak/>
        <w:t>penelitian</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selanjutnya</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tidak</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ditemukan</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lagi</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hambatan- hambatan</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seperti</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kurangnya</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sarana</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dan</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prasarana</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penunjang</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pembelajaran</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fisika</w:t>
      </w:r>
      <w:r w:rsidR="00C81EDD">
        <w:rPr>
          <w:rFonts w:ascii="Times New Roman" w:eastAsia="Times New Roman" w:hAnsi="Times New Roman" w:cs="Times New Roman"/>
          <w:color w:val="000000"/>
          <w:sz w:val="24"/>
          <w:szCs w:val="24"/>
          <w:lang w:val="en-ID"/>
        </w:rPr>
        <w:t xml:space="preserve"> </w:t>
      </w:r>
      <w:r w:rsidR="00E13274">
        <w:rPr>
          <w:rFonts w:ascii="Times New Roman" w:eastAsia="Times New Roman" w:hAnsi="Times New Roman" w:cs="Times New Roman"/>
          <w:color w:val="000000"/>
          <w:sz w:val="24"/>
          <w:szCs w:val="24"/>
          <w:lang w:val="en-ID"/>
        </w:rPr>
        <w:t>khususnya di Prodi Pend.Informatika.</w:t>
      </w:r>
    </w:p>
    <w:p w:rsidR="003E3375" w:rsidRPr="003E3375" w:rsidRDefault="003E3375" w:rsidP="00A005F2">
      <w:pPr>
        <w:shd w:val="clear" w:color="auto" w:fill="FFFFFF"/>
        <w:spacing w:before="240"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lang w:val="en-US"/>
        </w:rPr>
        <w:t xml:space="preserve"> (12pt)</w:t>
      </w:r>
      <w:r w:rsidR="00A005F2">
        <w:rPr>
          <w:rFonts w:ascii="Times New Roman" w:eastAsia="Times New Roman" w:hAnsi="Times New Roman" w:cs="Times New Roman"/>
          <w:b/>
          <w:bCs/>
          <w:color w:val="000000"/>
          <w:sz w:val="24"/>
          <w:szCs w:val="24"/>
          <w:bdr w:val="none" w:sz="0" w:space="0" w:color="auto" w:frame="1"/>
          <w:lang w:val="en-US"/>
        </w:rPr>
        <w:t xml:space="preserve"> (</w:t>
      </w:r>
      <w:r w:rsidR="00A005F2" w:rsidRPr="00A005F2">
        <w:rPr>
          <w:rFonts w:ascii="Times New Roman" w:eastAsia="Times New Roman" w:hAnsi="Times New Roman" w:cs="Times New Roman"/>
          <w:b/>
          <w:bCs/>
          <w:i/>
          <w:color w:val="FF0000"/>
          <w:sz w:val="24"/>
          <w:szCs w:val="24"/>
          <w:bdr w:val="none" w:sz="0" w:space="0" w:color="auto" w:frame="1"/>
          <w:lang w:val="en-US"/>
        </w:rPr>
        <w:t>Optional</w:t>
      </w:r>
      <w:r w:rsidR="00A005F2">
        <w:rPr>
          <w:rFonts w:ascii="Times New Roman" w:eastAsia="Times New Roman" w:hAnsi="Times New Roman" w:cs="Times New Roman"/>
          <w:b/>
          <w:bCs/>
          <w:color w:val="000000"/>
          <w:sz w:val="24"/>
          <w:szCs w:val="24"/>
          <w:bdr w:val="none" w:sz="0" w:space="0" w:color="auto" w:frame="1"/>
          <w:lang w:val="en-US"/>
        </w:rPr>
        <w:t>)</w:t>
      </w:r>
    </w:p>
    <w:p w:rsidR="003E3375" w:rsidRPr="0015554A" w:rsidRDefault="0015554A" w:rsidP="007D632E">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en-ID"/>
        </w:rPr>
      </w:pPr>
      <w:r>
        <w:rPr>
          <w:rFonts w:ascii="Times New Roman" w:eastAsia="Times New Roman" w:hAnsi="Times New Roman" w:cs="Times New Roman"/>
          <w:color w:val="000000"/>
          <w:sz w:val="24"/>
          <w:szCs w:val="24"/>
          <w:lang w:val="en-ID"/>
        </w:rPr>
        <w:t>Terimakasih</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peneliti</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ucapkan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kepada</w:t>
      </w:r>
      <w:r w:rsidR="00C81EDD">
        <w:rPr>
          <w:rFonts w:ascii="Times New Roman" w:eastAsia="Times New Roman" w:hAnsi="Times New Roman" w:cs="Times New Roman"/>
          <w:color w:val="000000"/>
          <w:sz w:val="24"/>
          <w:szCs w:val="24"/>
          <w:lang w:val="en-ID"/>
        </w:rPr>
        <w:t xml:space="preserve"> </w:t>
      </w:r>
      <w:r w:rsidR="007D632E">
        <w:rPr>
          <w:rFonts w:ascii="Times New Roman" w:eastAsia="Times New Roman" w:hAnsi="Times New Roman" w:cs="Times New Roman"/>
          <w:color w:val="000000"/>
          <w:sz w:val="24"/>
          <w:szCs w:val="24"/>
          <w:lang w:val="en-ID"/>
        </w:rPr>
        <w:t>bapak</w:t>
      </w:r>
      <w:r w:rsidR="00C81EDD">
        <w:rPr>
          <w:rFonts w:ascii="Times New Roman" w:eastAsia="Times New Roman" w:hAnsi="Times New Roman" w:cs="Times New Roman"/>
          <w:color w:val="000000"/>
          <w:sz w:val="24"/>
          <w:szCs w:val="24"/>
          <w:lang w:val="en-ID"/>
        </w:rPr>
        <w:t xml:space="preserve"> </w:t>
      </w:r>
      <w:r w:rsidR="007D632E">
        <w:rPr>
          <w:rFonts w:ascii="Times New Roman" w:eastAsia="Times New Roman" w:hAnsi="Times New Roman" w:cs="Times New Roman"/>
          <w:color w:val="000000"/>
          <w:sz w:val="24"/>
          <w:szCs w:val="24"/>
          <w:lang w:val="en-ID"/>
        </w:rPr>
        <w:t>Kaprodi</w:t>
      </w:r>
      <w:r w:rsidR="00C81EDD">
        <w:rPr>
          <w:rFonts w:ascii="Times New Roman" w:eastAsia="Times New Roman" w:hAnsi="Times New Roman" w:cs="Times New Roman"/>
          <w:color w:val="000000"/>
          <w:sz w:val="24"/>
          <w:szCs w:val="24"/>
          <w:lang w:val="en-ID"/>
        </w:rPr>
        <w:t xml:space="preserve"> </w:t>
      </w:r>
      <w:r w:rsidR="007D632E">
        <w:rPr>
          <w:rFonts w:ascii="Times New Roman" w:eastAsia="Times New Roman" w:hAnsi="Times New Roman" w:cs="Times New Roman"/>
          <w:color w:val="000000"/>
          <w:sz w:val="24"/>
          <w:szCs w:val="24"/>
          <w:lang w:val="en-ID"/>
        </w:rPr>
        <w:t>Pendidikan</w:t>
      </w:r>
      <w:r w:rsidR="00C81EDD">
        <w:rPr>
          <w:rFonts w:ascii="Times New Roman" w:eastAsia="Times New Roman" w:hAnsi="Times New Roman" w:cs="Times New Roman"/>
          <w:color w:val="000000"/>
          <w:sz w:val="24"/>
          <w:szCs w:val="24"/>
          <w:lang w:val="en-ID"/>
        </w:rPr>
        <w:t xml:space="preserve"> </w:t>
      </w:r>
      <w:r w:rsidR="007D632E">
        <w:rPr>
          <w:rFonts w:ascii="Times New Roman" w:eastAsia="Times New Roman" w:hAnsi="Times New Roman" w:cs="Times New Roman"/>
          <w:color w:val="000000"/>
          <w:sz w:val="24"/>
          <w:szCs w:val="24"/>
          <w:lang w:val="en-ID"/>
        </w:rPr>
        <w:t>Informatika yang telah</w:t>
      </w:r>
      <w:r w:rsidR="00C81EDD">
        <w:rPr>
          <w:rFonts w:ascii="Times New Roman" w:eastAsia="Times New Roman" w:hAnsi="Times New Roman" w:cs="Times New Roman"/>
          <w:color w:val="000000"/>
          <w:sz w:val="24"/>
          <w:szCs w:val="24"/>
          <w:lang w:val="en-ID"/>
        </w:rPr>
        <w:t xml:space="preserve"> </w:t>
      </w:r>
      <w:r w:rsidR="007D632E">
        <w:rPr>
          <w:rFonts w:ascii="Times New Roman" w:eastAsia="Times New Roman" w:hAnsi="Times New Roman" w:cs="Times New Roman"/>
          <w:color w:val="000000"/>
          <w:sz w:val="24"/>
          <w:szCs w:val="24"/>
          <w:lang w:val="en-ID"/>
        </w:rPr>
        <w:t>memberikan</w:t>
      </w:r>
      <w:r w:rsidR="00C81EDD">
        <w:rPr>
          <w:rFonts w:ascii="Times New Roman" w:eastAsia="Times New Roman" w:hAnsi="Times New Roman" w:cs="Times New Roman"/>
          <w:color w:val="000000"/>
          <w:sz w:val="24"/>
          <w:szCs w:val="24"/>
          <w:lang w:val="en-ID"/>
        </w:rPr>
        <w:t xml:space="preserve"> </w:t>
      </w:r>
      <w:r w:rsidR="007D632E">
        <w:rPr>
          <w:rFonts w:ascii="Times New Roman" w:eastAsia="Times New Roman" w:hAnsi="Times New Roman" w:cs="Times New Roman"/>
          <w:color w:val="000000"/>
          <w:sz w:val="24"/>
          <w:szCs w:val="24"/>
          <w:lang w:val="en-ID"/>
        </w:rPr>
        <w:t>kesempatan</w:t>
      </w:r>
      <w:r w:rsidR="00C81EDD">
        <w:rPr>
          <w:rFonts w:ascii="Times New Roman" w:eastAsia="Times New Roman" w:hAnsi="Times New Roman" w:cs="Times New Roman"/>
          <w:color w:val="000000"/>
          <w:sz w:val="24"/>
          <w:szCs w:val="24"/>
          <w:lang w:val="en-ID"/>
        </w:rPr>
        <w:t xml:space="preserve"> </w:t>
      </w:r>
      <w:r w:rsidR="007D632E">
        <w:rPr>
          <w:rFonts w:ascii="Times New Roman" w:eastAsia="Times New Roman" w:hAnsi="Times New Roman" w:cs="Times New Roman"/>
          <w:color w:val="000000"/>
          <w:sz w:val="24"/>
          <w:szCs w:val="24"/>
          <w:lang w:val="en-ID"/>
        </w:rPr>
        <w:t>dalam</w:t>
      </w:r>
      <w:r w:rsidR="00C81EDD">
        <w:rPr>
          <w:rFonts w:ascii="Times New Roman" w:eastAsia="Times New Roman" w:hAnsi="Times New Roman" w:cs="Times New Roman"/>
          <w:color w:val="000000"/>
          <w:sz w:val="24"/>
          <w:szCs w:val="24"/>
          <w:lang w:val="en-ID"/>
        </w:rPr>
        <w:t xml:space="preserve"> </w:t>
      </w:r>
      <w:r w:rsidR="007D632E">
        <w:rPr>
          <w:rFonts w:ascii="Times New Roman" w:eastAsia="Times New Roman" w:hAnsi="Times New Roman" w:cs="Times New Roman"/>
          <w:color w:val="000000"/>
          <w:sz w:val="24"/>
          <w:szCs w:val="24"/>
          <w:lang w:val="en-ID"/>
        </w:rPr>
        <w:t>pengambilan data di kelas, rekan- rekan</w:t>
      </w:r>
      <w:r w:rsidR="00C81EDD">
        <w:rPr>
          <w:rFonts w:ascii="Times New Roman" w:eastAsia="Times New Roman" w:hAnsi="Times New Roman" w:cs="Times New Roman"/>
          <w:color w:val="000000"/>
          <w:sz w:val="24"/>
          <w:szCs w:val="24"/>
          <w:lang w:val="en-ID"/>
        </w:rPr>
        <w:t xml:space="preserve"> </w:t>
      </w:r>
      <w:r w:rsidR="007D632E">
        <w:rPr>
          <w:rFonts w:ascii="Times New Roman" w:eastAsia="Times New Roman" w:hAnsi="Times New Roman" w:cs="Times New Roman"/>
          <w:color w:val="000000"/>
          <w:sz w:val="24"/>
          <w:szCs w:val="24"/>
          <w:lang w:val="en-ID"/>
        </w:rPr>
        <w:t>dosen, dan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adik- adik</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mahasiswa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Pendidikan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Informatika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khususnya semester 2 yang telah</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berkontribusi demi terselesainya</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penelitian</w:t>
      </w:r>
      <w:r w:rsidR="00C81EDD">
        <w:rPr>
          <w:rFonts w:ascii="Times New Roman" w:eastAsia="Times New Roman" w:hAnsi="Times New Roman" w:cs="Times New Roman"/>
          <w:color w:val="000000"/>
          <w:sz w:val="24"/>
          <w:szCs w:val="24"/>
          <w:lang w:val="en-ID"/>
        </w:rPr>
        <w:t xml:space="preserve"> </w:t>
      </w:r>
      <w:r>
        <w:rPr>
          <w:rFonts w:ascii="Times New Roman" w:eastAsia="Times New Roman" w:hAnsi="Times New Roman" w:cs="Times New Roman"/>
          <w:color w:val="000000"/>
          <w:sz w:val="24"/>
          <w:szCs w:val="24"/>
          <w:lang w:val="en-ID"/>
        </w:rPr>
        <w:t>ini.</w:t>
      </w:r>
    </w:p>
    <w:p w:rsidR="003E3375" w:rsidRPr="003E3375" w:rsidRDefault="003E3375" w:rsidP="00A005F2">
      <w:pPr>
        <w:shd w:val="clear" w:color="auto" w:fill="FFFFFF"/>
        <w:spacing w:before="240" w:after="0" w:line="240" w:lineRule="auto"/>
        <w:textAlignment w:val="baseline"/>
        <w:rPr>
          <w:rFonts w:ascii="Times New Roman" w:eastAsia="Times New Roman" w:hAnsi="Times New Roman" w:cs="Times New Roman"/>
          <w:color w:val="000000"/>
          <w:sz w:val="24"/>
          <w:szCs w:val="24"/>
          <w:lang w:val="en-US"/>
        </w:rPr>
      </w:pPr>
      <w:r w:rsidRPr="00864572">
        <w:rPr>
          <w:rFonts w:ascii="Times New Roman" w:eastAsia="Times New Roman" w:hAnsi="Times New Roman" w:cs="Times New Roman"/>
          <w:b/>
          <w:bCs/>
          <w:color w:val="000000"/>
          <w:sz w:val="24"/>
          <w:szCs w:val="24"/>
          <w:bdr w:val="none" w:sz="0" w:space="0" w:color="auto" w:frame="1"/>
        </w:rPr>
        <w:t>DAFTAR PUSTAKA</w:t>
      </w:r>
      <w:r>
        <w:rPr>
          <w:rFonts w:ascii="Times New Roman" w:eastAsia="Times New Roman" w:hAnsi="Times New Roman" w:cs="Times New Roman"/>
          <w:b/>
          <w:bCs/>
          <w:color w:val="000000"/>
          <w:sz w:val="24"/>
          <w:szCs w:val="24"/>
          <w:bdr w:val="none" w:sz="0" w:space="0" w:color="auto" w:frame="1"/>
          <w:lang w:val="en-US"/>
        </w:rPr>
        <w:t xml:space="preserve"> (12pt)</w:t>
      </w:r>
    </w:p>
    <w:p w:rsidR="00654669" w:rsidRDefault="00654669" w:rsidP="00583EF1">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ID"/>
        </w:rPr>
      </w:pPr>
    </w:p>
    <w:p w:rsidR="006C158C" w:rsidRDefault="006C158C" w:rsidP="006C158C">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Nana, Sudjana.(2006). Penilaian</w:t>
      </w:r>
      <w:r w:rsidR="00C81ED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hasil</w:t>
      </w:r>
      <w:r w:rsidR="00C81ED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belajar</w:t>
      </w:r>
      <w:r w:rsidR="00C81ED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mengajar. Bandung: Remaja</w:t>
      </w:r>
      <w:r w:rsidR="00C81ED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Rosdakarya.</w:t>
      </w:r>
    </w:p>
    <w:p w:rsidR="00654669" w:rsidRDefault="006C158C" w:rsidP="006C158C">
      <w:pPr>
        <w:shd w:val="clear" w:color="auto" w:fill="FFFFFF"/>
        <w:spacing w:after="0" w:line="240" w:lineRule="auto"/>
        <w:ind w:left="993" w:hanging="993"/>
        <w:jc w:val="both"/>
        <w:textAlignment w:val="baseline"/>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Sugiyono. (2008). Metode</w:t>
      </w:r>
      <w:r w:rsidR="00C81ED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penelitian</w:t>
      </w:r>
      <w:r w:rsidR="00C81ED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pendidikan</w:t>
      </w:r>
      <w:r w:rsidR="00C81ED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pendekatan</w:t>
      </w:r>
      <w:r w:rsidR="00C81EDD">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kuantitatif, kualitatif, dan</w:t>
      </w:r>
      <w:r w:rsidR="00C81EDD">
        <w:rPr>
          <w:rFonts w:ascii="Times New Roman" w:hAnsi="Times New Roman" w:cs="Times New Roman"/>
          <w:color w:val="000000"/>
          <w:sz w:val="24"/>
          <w:szCs w:val="24"/>
          <w:lang w:val="en-US"/>
        </w:rPr>
        <w:t xml:space="preserve"> </w:t>
      </w:r>
      <w:r w:rsidRPr="006C158C">
        <w:rPr>
          <w:rFonts w:ascii="Times New Roman" w:hAnsi="Times New Roman" w:cs="Times New Roman"/>
          <w:i/>
          <w:color w:val="000000"/>
          <w:sz w:val="24"/>
          <w:szCs w:val="24"/>
          <w:lang w:val="en-US"/>
        </w:rPr>
        <w:t>R&amp;D</w:t>
      </w:r>
      <w:r>
        <w:rPr>
          <w:rFonts w:ascii="Times New Roman" w:hAnsi="Times New Roman" w:cs="Times New Roman"/>
          <w:color w:val="000000"/>
          <w:sz w:val="24"/>
          <w:szCs w:val="24"/>
          <w:lang w:val="en-US"/>
        </w:rPr>
        <w:t>. Bandung: Alfabeta</w:t>
      </w:r>
    </w:p>
    <w:p w:rsidR="006C158C" w:rsidRDefault="006C158C" w:rsidP="006C158C">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rPr>
        <w:t xml:space="preserve">Sugiyono. 2011. </w:t>
      </w:r>
      <w:r w:rsidRPr="00B2029E">
        <w:rPr>
          <w:rFonts w:ascii="Times New Roman" w:hAnsi="Times New Roman" w:cs="Times New Roman"/>
          <w:i/>
          <w:sz w:val="24"/>
          <w:szCs w:val="24"/>
        </w:rPr>
        <w:t>Statistika untuk Penelitian</w:t>
      </w:r>
      <w:r>
        <w:rPr>
          <w:rFonts w:ascii="Times New Roman" w:hAnsi="Times New Roman" w:cs="Times New Roman"/>
          <w:sz w:val="24"/>
          <w:szCs w:val="24"/>
        </w:rPr>
        <w:t>. Bandung: Alfabeta</w:t>
      </w:r>
      <w:r>
        <w:rPr>
          <w:rFonts w:ascii="Times New Roman" w:hAnsi="Times New Roman" w:cs="Times New Roman"/>
          <w:sz w:val="24"/>
          <w:szCs w:val="24"/>
          <w:lang w:val="en-ID"/>
        </w:rPr>
        <w:t>.</w:t>
      </w:r>
    </w:p>
    <w:p w:rsidR="006C158C" w:rsidRDefault="006C158C" w:rsidP="006C158C">
      <w:pPr>
        <w:spacing w:after="0" w:line="240" w:lineRule="auto"/>
        <w:ind w:left="993" w:hanging="993"/>
        <w:jc w:val="both"/>
        <w:rPr>
          <w:rFonts w:ascii="Times New Roman" w:hAnsi="Times New Roman" w:cs="Times New Roman"/>
          <w:sz w:val="24"/>
          <w:szCs w:val="24"/>
          <w:lang w:val="en-ID"/>
        </w:rPr>
      </w:pPr>
      <w:r>
        <w:rPr>
          <w:rFonts w:ascii="Times New Roman" w:hAnsi="Times New Roman" w:cs="Times New Roman"/>
          <w:color w:val="000000"/>
          <w:sz w:val="24"/>
          <w:szCs w:val="24"/>
          <w:lang w:val="en-US"/>
        </w:rPr>
        <w:t>Suharjono, D. dan</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Sulistyo, B. (2017).</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Penerapan</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metode</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pembelajaran</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diskusi Buzz Grup</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untuk</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meningkatkan</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hasil</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belajar</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siswa.</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Jurnal</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pendidikan</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teknik</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otomotif</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edisi XIX No. 1</w:t>
      </w:r>
    </w:p>
    <w:p w:rsidR="006C158C" w:rsidRDefault="006C158C" w:rsidP="006C158C">
      <w:pPr>
        <w:spacing w:after="0" w:line="240" w:lineRule="auto"/>
        <w:ind w:left="993" w:hanging="993"/>
        <w:jc w:val="both"/>
        <w:rPr>
          <w:rFonts w:ascii="Times New Roman" w:hAnsi="Times New Roman" w:cs="Times New Roman"/>
          <w:sz w:val="24"/>
          <w:szCs w:val="24"/>
          <w:lang w:val="en-ID"/>
        </w:rPr>
      </w:pPr>
      <w:r>
        <w:rPr>
          <w:rFonts w:ascii="Times New Roman" w:hAnsi="Times New Roman" w:cs="Times New Roman"/>
          <w:color w:val="000000"/>
          <w:sz w:val="24"/>
          <w:szCs w:val="24"/>
          <w:lang w:val="en-US"/>
        </w:rPr>
        <w:t>Suminah.(2013). “Peningkatan</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hasil</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belajar</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siswa</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dengan</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menerapkan</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metode</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diskusi buzz grup</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pada</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matapelajaran IPS kelas IV siswa</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sekolah</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dasar”.Jurnal</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penelitian guru sekolah</w:t>
      </w:r>
      <w:r w:rsidR="00F96F9B">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dasar (Volume 1 No. 2 Tahun 2013).</w:t>
      </w:r>
    </w:p>
    <w:p w:rsidR="006C158C" w:rsidRPr="006C158C" w:rsidRDefault="006C158C" w:rsidP="006C158C">
      <w:pPr>
        <w:spacing w:after="0" w:line="240" w:lineRule="auto"/>
        <w:jc w:val="both"/>
        <w:rPr>
          <w:rFonts w:ascii="Times New Roman" w:hAnsi="Times New Roman" w:cs="Times New Roman"/>
          <w:color w:val="000000"/>
          <w:sz w:val="24"/>
          <w:szCs w:val="24"/>
          <w:lang w:val="en-ID"/>
        </w:rPr>
      </w:pPr>
    </w:p>
    <w:p w:rsidR="006C158C" w:rsidRDefault="006C158C" w:rsidP="00583EF1">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ID"/>
        </w:rPr>
      </w:pPr>
    </w:p>
    <w:p w:rsidR="00654669" w:rsidRDefault="00654669" w:rsidP="00583EF1">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ID"/>
        </w:rPr>
      </w:pPr>
    </w:p>
    <w:p w:rsidR="00654669" w:rsidRDefault="00654669" w:rsidP="00583EF1">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ID"/>
        </w:rPr>
      </w:pPr>
    </w:p>
    <w:p w:rsidR="00654669" w:rsidRDefault="00654669" w:rsidP="00583EF1">
      <w:pPr>
        <w:shd w:val="clear" w:color="auto" w:fill="FFFFFF"/>
        <w:spacing w:after="0" w:line="240" w:lineRule="auto"/>
        <w:jc w:val="both"/>
        <w:textAlignment w:val="baseline"/>
        <w:rPr>
          <w:rFonts w:ascii="Times New Roman" w:eastAsia="Times New Roman" w:hAnsi="Times New Roman" w:cs="Times New Roman"/>
          <w:color w:val="000000"/>
          <w:sz w:val="24"/>
          <w:szCs w:val="24"/>
          <w:lang w:val="en-ID"/>
        </w:rPr>
      </w:pPr>
    </w:p>
    <w:p w:rsidR="005F3C8D" w:rsidRPr="00A005F2" w:rsidRDefault="005F3C8D" w:rsidP="003E3375">
      <w:pPr>
        <w:spacing w:after="0" w:line="240" w:lineRule="auto"/>
        <w:jc w:val="both"/>
        <w:rPr>
          <w:rFonts w:ascii="Times New Roman" w:hAnsi="Times New Roman" w:cs="Times New Roman"/>
          <w:color w:val="000000"/>
          <w:sz w:val="24"/>
          <w:szCs w:val="24"/>
          <w:lang w:val="en-US"/>
        </w:rPr>
      </w:pPr>
      <w:bookmarkStart w:id="0" w:name="_GoBack"/>
      <w:bookmarkEnd w:id="0"/>
    </w:p>
    <w:sectPr w:rsidR="005F3C8D" w:rsidRPr="00A005F2" w:rsidSect="000033C4">
      <w:headerReference w:type="default" r:id="rId8"/>
      <w:footerReference w:type="default" r:id="rId9"/>
      <w:headerReference w:type="first" r:id="rId10"/>
      <w:footerReference w:type="first" r:id="rId11"/>
      <w:pgSz w:w="11906" w:h="16838" w:code="9"/>
      <w:pgMar w:top="1124" w:right="1440" w:bottom="1440" w:left="1440"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F5D" w:rsidRDefault="00F27F5D" w:rsidP="000E2BCF">
      <w:pPr>
        <w:spacing w:after="0" w:line="240" w:lineRule="auto"/>
      </w:pPr>
      <w:r>
        <w:separator/>
      </w:r>
    </w:p>
  </w:endnote>
  <w:endnote w:type="continuationSeparator" w:id="1">
    <w:p w:rsidR="00F27F5D" w:rsidRDefault="00F27F5D" w:rsidP="000E2B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1913"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8936"/>
      <w:gridCol w:w="318"/>
      <w:gridCol w:w="1241"/>
    </w:tblGrid>
    <w:tr w:rsidR="006970FF" w:rsidTr="00921F51">
      <w:tc>
        <w:tcPr>
          <w:tcW w:w="1418" w:type="dxa"/>
          <w:tcBorders>
            <w:bottom w:val="single" w:sz="18" w:space="0" w:color="2E74B5" w:themeColor="accent1" w:themeShade="BF"/>
          </w:tcBorders>
          <w:vAlign w:val="center"/>
        </w:tcPr>
        <w:p w:rsidR="006970FF" w:rsidRPr="00112689" w:rsidRDefault="006970FF" w:rsidP="006970FF">
          <w:pPr>
            <w:pStyle w:val="Footer"/>
            <w:tabs>
              <w:tab w:val="clear" w:pos="9360"/>
            </w:tabs>
            <w:ind w:right="-188"/>
            <w:rPr>
              <w:rFonts w:ascii="Times New Roman" w:eastAsia="Times New Roman" w:hAnsi="Times New Roman" w:cs="Times New Roman"/>
              <w:bCs/>
              <w:i/>
              <w:color w:val="000000"/>
              <w:sz w:val="18"/>
              <w:szCs w:val="20"/>
            </w:rPr>
          </w:pPr>
        </w:p>
      </w:tc>
      <w:tc>
        <w:tcPr>
          <w:tcW w:w="8936" w:type="dxa"/>
          <w:tcBorders>
            <w:bottom w:val="single" w:sz="18" w:space="0" w:color="2E74B5" w:themeColor="accent1" w:themeShade="BF"/>
          </w:tcBorders>
          <w:vAlign w:val="center"/>
        </w:tcPr>
        <w:p w:rsidR="006970FF" w:rsidRDefault="006F77CB" w:rsidP="006970FF">
          <w:pPr>
            <w:pStyle w:val="Footer"/>
            <w:tabs>
              <w:tab w:val="clear" w:pos="9360"/>
            </w:tabs>
            <w:ind w:right="-188"/>
          </w:pPr>
          <w:r>
            <w:rPr>
              <w:rFonts w:ascii="Times New Roman" w:eastAsia="Times New Roman" w:hAnsi="Times New Roman" w:cs="Times New Roman"/>
              <w:bCs/>
              <w:i/>
              <w:color w:val="000000"/>
              <w:sz w:val="18"/>
              <w:szCs w:val="20"/>
            </w:rPr>
            <w:t>Kappa Journal, PendidikanFisika FMIPAUniversitasHamzanwadi</w:t>
          </w:r>
          <w:r w:rsidRPr="00112689">
            <w:rPr>
              <w:rFonts w:ascii="Times New Roman" w:hAnsi="Times New Roman" w:cs="Times New Roman"/>
              <w:i/>
              <w:sz w:val="18"/>
              <w:szCs w:val="20"/>
            </w:rPr>
            <w:t xml:space="preserve">, </w:t>
          </w:r>
          <w:r>
            <w:rPr>
              <w:rFonts w:ascii="Times New Roman" w:hAnsi="Times New Roman" w:cs="Times New Roman"/>
              <w:i/>
              <w:sz w:val="18"/>
              <w:szCs w:val="20"/>
            </w:rPr>
            <w:t>Juni 2019. Vol. 3</w:t>
          </w:r>
          <w:r w:rsidRPr="00112689">
            <w:rPr>
              <w:rFonts w:ascii="Times New Roman" w:hAnsi="Times New Roman" w:cs="Times New Roman"/>
              <w:i/>
              <w:sz w:val="18"/>
              <w:szCs w:val="20"/>
            </w:rPr>
            <w:t>, No</w:t>
          </w:r>
          <w:r>
            <w:rPr>
              <w:rFonts w:ascii="Times New Roman" w:hAnsi="Times New Roman" w:cs="Times New Roman"/>
              <w:i/>
              <w:sz w:val="18"/>
              <w:szCs w:val="20"/>
            </w:rPr>
            <w:t>.1</w:t>
          </w:r>
        </w:p>
      </w:tc>
      <w:tc>
        <w:tcPr>
          <w:tcW w:w="318" w:type="dxa"/>
          <w:tcBorders>
            <w:bottom w:val="single" w:sz="18" w:space="0" w:color="2E74B5" w:themeColor="accent1" w:themeShade="BF"/>
          </w:tcBorders>
          <w:vAlign w:val="center"/>
        </w:tcPr>
        <w:p w:rsidR="006970FF" w:rsidRDefault="006970FF" w:rsidP="006970FF">
          <w:pPr>
            <w:pStyle w:val="Footer"/>
            <w:tabs>
              <w:tab w:val="clear" w:pos="9360"/>
            </w:tabs>
            <w:ind w:right="-188"/>
          </w:pPr>
          <w:r>
            <w:t>|</w:t>
          </w:r>
        </w:p>
      </w:tc>
      <w:tc>
        <w:tcPr>
          <w:tcW w:w="1241" w:type="dxa"/>
          <w:tcBorders>
            <w:bottom w:val="single" w:sz="18" w:space="0" w:color="2E74B5" w:themeColor="accent1" w:themeShade="BF"/>
          </w:tcBorders>
          <w:vAlign w:val="center"/>
        </w:tcPr>
        <w:p w:rsidR="006970FF" w:rsidRDefault="006970FF" w:rsidP="006970FF">
          <w:pPr>
            <w:pStyle w:val="Footer"/>
            <w:tabs>
              <w:tab w:val="clear" w:pos="9360"/>
            </w:tabs>
            <w:ind w:left="-142" w:right="-188"/>
          </w:pPr>
          <w:r>
            <w:rPr>
              <w:rFonts w:ascii="Times New Roman" w:hAnsi="Times New Roman" w:cs="Times New Roman"/>
              <w:b/>
            </w:rPr>
            <w:t>|</w:t>
          </w:r>
          <w:r w:rsidR="00A842D8"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00A842D8" w:rsidRPr="00112689">
            <w:rPr>
              <w:rFonts w:ascii="Times New Roman" w:hAnsi="Times New Roman" w:cs="Times New Roman"/>
              <w:b/>
            </w:rPr>
            <w:fldChar w:fldCharType="separate"/>
          </w:r>
          <w:r w:rsidR="00F96F9B">
            <w:rPr>
              <w:rFonts w:ascii="Times New Roman" w:hAnsi="Times New Roman" w:cs="Times New Roman"/>
              <w:b/>
              <w:noProof/>
            </w:rPr>
            <w:t>4</w:t>
          </w:r>
          <w:r w:rsidR="00A842D8" w:rsidRPr="00112689">
            <w:rPr>
              <w:rFonts w:ascii="Times New Roman" w:hAnsi="Times New Roman" w:cs="Times New Roman"/>
              <w:b/>
              <w:noProof/>
            </w:rPr>
            <w:fldChar w:fldCharType="end"/>
          </w:r>
        </w:p>
      </w:tc>
    </w:tr>
  </w:tbl>
  <w:p w:rsidR="00112689" w:rsidRDefault="001126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11913"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8"/>
      <w:gridCol w:w="8936"/>
      <w:gridCol w:w="318"/>
      <w:gridCol w:w="1241"/>
    </w:tblGrid>
    <w:tr w:rsidR="006970FF" w:rsidTr="00921F51">
      <w:tc>
        <w:tcPr>
          <w:tcW w:w="1418" w:type="dxa"/>
          <w:tcBorders>
            <w:bottom w:val="single" w:sz="18" w:space="0" w:color="2E74B5" w:themeColor="accent1" w:themeShade="BF"/>
          </w:tcBorders>
          <w:vAlign w:val="center"/>
        </w:tcPr>
        <w:p w:rsidR="006970FF" w:rsidRPr="00112689" w:rsidRDefault="006970FF" w:rsidP="006970FF">
          <w:pPr>
            <w:pStyle w:val="Footer"/>
            <w:tabs>
              <w:tab w:val="clear" w:pos="9360"/>
            </w:tabs>
            <w:ind w:right="-188"/>
            <w:rPr>
              <w:rFonts w:ascii="Times New Roman" w:eastAsia="Times New Roman" w:hAnsi="Times New Roman" w:cs="Times New Roman"/>
              <w:bCs/>
              <w:i/>
              <w:color w:val="000000"/>
              <w:sz w:val="18"/>
              <w:szCs w:val="20"/>
            </w:rPr>
          </w:pPr>
        </w:p>
      </w:tc>
      <w:tc>
        <w:tcPr>
          <w:tcW w:w="8936" w:type="dxa"/>
          <w:tcBorders>
            <w:bottom w:val="single" w:sz="18" w:space="0" w:color="2E74B5" w:themeColor="accent1" w:themeShade="BF"/>
          </w:tcBorders>
          <w:vAlign w:val="center"/>
        </w:tcPr>
        <w:p w:rsidR="006970FF" w:rsidRDefault="006F77CB" w:rsidP="006F77CB">
          <w:pPr>
            <w:pStyle w:val="Footer"/>
            <w:tabs>
              <w:tab w:val="clear" w:pos="9360"/>
            </w:tabs>
            <w:ind w:right="-188"/>
          </w:pPr>
          <w:r>
            <w:rPr>
              <w:rFonts w:ascii="Times New Roman" w:eastAsia="Times New Roman" w:hAnsi="Times New Roman" w:cs="Times New Roman"/>
              <w:bCs/>
              <w:i/>
              <w:color w:val="000000"/>
              <w:sz w:val="18"/>
              <w:szCs w:val="20"/>
            </w:rPr>
            <w:t>Kappa Journal, PendidikanFisika FMIPAUniversitasHamzanwadi</w:t>
          </w:r>
          <w:r w:rsidR="006970FF" w:rsidRPr="00112689">
            <w:rPr>
              <w:rFonts w:ascii="Times New Roman" w:hAnsi="Times New Roman" w:cs="Times New Roman"/>
              <w:i/>
              <w:sz w:val="18"/>
              <w:szCs w:val="20"/>
            </w:rPr>
            <w:t xml:space="preserve">, </w:t>
          </w:r>
          <w:r w:rsidR="006970FF">
            <w:rPr>
              <w:rFonts w:ascii="Times New Roman" w:hAnsi="Times New Roman" w:cs="Times New Roman"/>
              <w:i/>
              <w:sz w:val="18"/>
              <w:szCs w:val="20"/>
            </w:rPr>
            <w:t>Juni</w:t>
          </w:r>
          <w:r>
            <w:rPr>
              <w:rFonts w:ascii="Times New Roman" w:hAnsi="Times New Roman" w:cs="Times New Roman"/>
              <w:i/>
              <w:sz w:val="18"/>
              <w:szCs w:val="20"/>
            </w:rPr>
            <w:t xml:space="preserve"> 2019. Vol. 3</w:t>
          </w:r>
          <w:r w:rsidR="006970FF" w:rsidRPr="00112689">
            <w:rPr>
              <w:rFonts w:ascii="Times New Roman" w:hAnsi="Times New Roman" w:cs="Times New Roman"/>
              <w:i/>
              <w:sz w:val="18"/>
              <w:szCs w:val="20"/>
            </w:rPr>
            <w:t>, No</w:t>
          </w:r>
          <w:r w:rsidR="006970FF">
            <w:rPr>
              <w:rFonts w:ascii="Times New Roman" w:hAnsi="Times New Roman" w:cs="Times New Roman"/>
              <w:i/>
              <w:sz w:val="18"/>
              <w:szCs w:val="20"/>
            </w:rPr>
            <w:t>.1</w:t>
          </w:r>
        </w:p>
      </w:tc>
      <w:tc>
        <w:tcPr>
          <w:tcW w:w="318" w:type="dxa"/>
          <w:tcBorders>
            <w:bottom w:val="single" w:sz="18" w:space="0" w:color="2E74B5" w:themeColor="accent1" w:themeShade="BF"/>
          </w:tcBorders>
          <w:vAlign w:val="center"/>
        </w:tcPr>
        <w:p w:rsidR="006970FF" w:rsidRDefault="006970FF" w:rsidP="006970FF">
          <w:pPr>
            <w:pStyle w:val="Footer"/>
            <w:tabs>
              <w:tab w:val="clear" w:pos="9360"/>
            </w:tabs>
            <w:ind w:right="-188"/>
          </w:pPr>
          <w:r>
            <w:t>|</w:t>
          </w:r>
        </w:p>
      </w:tc>
      <w:tc>
        <w:tcPr>
          <w:tcW w:w="1241" w:type="dxa"/>
          <w:tcBorders>
            <w:bottom w:val="single" w:sz="18" w:space="0" w:color="2E74B5" w:themeColor="accent1" w:themeShade="BF"/>
          </w:tcBorders>
          <w:vAlign w:val="center"/>
        </w:tcPr>
        <w:p w:rsidR="006970FF" w:rsidRDefault="006970FF" w:rsidP="006970FF">
          <w:pPr>
            <w:pStyle w:val="Footer"/>
            <w:tabs>
              <w:tab w:val="clear" w:pos="9360"/>
            </w:tabs>
            <w:ind w:left="-142" w:right="-188"/>
          </w:pPr>
          <w:r>
            <w:rPr>
              <w:rFonts w:ascii="Times New Roman" w:hAnsi="Times New Roman" w:cs="Times New Roman"/>
              <w:b/>
            </w:rPr>
            <w:t>|</w:t>
          </w:r>
          <w:r w:rsidR="00A842D8" w:rsidRPr="00112689">
            <w:rPr>
              <w:rFonts w:ascii="Times New Roman" w:hAnsi="Times New Roman" w:cs="Times New Roman"/>
              <w:b/>
            </w:rPr>
            <w:fldChar w:fldCharType="begin"/>
          </w:r>
          <w:r w:rsidRPr="00112689">
            <w:rPr>
              <w:rFonts w:ascii="Times New Roman" w:hAnsi="Times New Roman" w:cs="Times New Roman"/>
              <w:b/>
            </w:rPr>
            <w:instrText xml:space="preserve"> PAGE   \* MERGEFORMAT </w:instrText>
          </w:r>
          <w:r w:rsidR="00A842D8" w:rsidRPr="00112689">
            <w:rPr>
              <w:rFonts w:ascii="Times New Roman" w:hAnsi="Times New Roman" w:cs="Times New Roman"/>
              <w:b/>
            </w:rPr>
            <w:fldChar w:fldCharType="separate"/>
          </w:r>
          <w:r w:rsidR="00C81EDD">
            <w:rPr>
              <w:rFonts w:ascii="Times New Roman" w:hAnsi="Times New Roman" w:cs="Times New Roman"/>
              <w:b/>
              <w:noProof/>
            </w:rPr>
            <w:t>1</w:t>
          </w:r>
          <w:r w:rsidR="00A842D8" w:rsidRPr="00112689">
            <w:rPr>
              <w:rFonts w:ascii="Times New Roman" w:hAnsi="Times New Roman" w:cs="Times New Roman"/>
              <w:b/>
              <w:noProof/>
            </w:rPr>
            <w:fldChar w:fldCharType="end"/>
          </w:r>
        </w:p>
      </w:tc>
    </w:tr>
  </w:tbl>
  <w:p w:rsidR="006970FF" w:rsidRDefault="006970F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F5D" w:rsidRDefault="00F27F5D" w:rsidP="000E2BCF">
      <w:pPr>
        <w:spacing w:after="0" w:line="240" w:lineRule="auto"/>
      </w:pPr>
      <w:r>
        <w:separator/>
      </w:r>
    </w:p>
  </w:footnote>
  <w:footnote w:type="continuationSeparator" w:id="1">
    <w:p w:rsidR="00F27F5D" w:rsidRDefault="00F27F5D" w:rsidP="000E2B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8"/>
      <w:gridCol w:w="4508"/>
    </w:tblGrid>
    <w:tr w:rsidR="00242190" w:rsidTr="006970FF">
      <w:tc>
        <w:tcPr>
          <w:tcW w:w="4508" w:type="dxa"/>
          <w:tcBorders>
            <w:bottom w:val="single" w:sz="18" w:space="0" w:color="2E74B5" w:themeColor="accent1" w:themeShade="BF"/>
          </w:tcBorders>
        </w:tcPr>
        <w:p w:rsidR="00242190" w:rsidRPr="00242190" w:rsidRDefault="003E3375">
          <w:pPr>
            <w:pStyle w:val="Header"/>
            <w:rPr>
              <w:rFonts w:ascii="Times New Roman" w:hAnsi="Times New Roman" w:cs="Times New Roman"/>
            </w:rPr>
          </w:pPr>
          <w:r>
            <w:rPr>
              <w:rFonts w:ascii="Times New Roman" w:hAnsi="Times New Roman" w:cs="Times New Roman"/>
            </w:rPr>
            <w:t>NamaPenulis</w:t>
          </w:r>
        </w:p>
      </w:tc>
      <w:tc>
        <w:tcPr>
          <w:tcW w:w="4508" w:type="dxa"/>
          <w:tcBorders>
            <w:bottom w:val="single" w:sz="18" w:space="0" w:color="2E74B5" w:themeColor="accent1" w:themeShade="BF"/>
          </w:tcBorders>
        </w:tcPr>
        <w:p w:rsidR="00242190" w:rsidRPr="00126BD4" w:rsidRDefault="003E3375" w:rsidP="003E3375">
          <w:pPr>
            <w:pStyle w:val="Header"/>
            <w:jc w:val="right"/>
            <w:rPr>
              <w:i/>
              <w:sz w:val="20"/>
            </w:rPr>
          </w:pPr>
          <w:r>
            <w:rPr>
              <w:rFonts w:ascii="Times New Roman" w:hAnsi="Times New Roman" w:cs="Times New Roman"/>
              <w:i/>
              <w:sz w:val="20"/>
              <w:szCs w:val="24"/>
            </w:rPr>
            <w:t>4 kata padajudulartikel</w:t>
          </w:r>
          <w:r w:rsidR="00242190" w:rsidRPr="00126BD4">
            <w:rPr>
              <w:rFonts w:ascii="Times New Roman" w:hAnsi="Times New Roman" w:cs="Times New Roman"/>
              <w:i/>
              <w:sz w:val="20"/>
              <w:szCs w:val="24"/>
            </w:rPr>
            <w:t>………..</w:t>
          </w:r>
        </w:p>
      </w:tc>
    </w:tr>
  </w:tbl>
  <w:p w:rsidR="003E3375" w:rsidRDefault="003E33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36"/>
      <w:gridCol w:w="4824"/>
      <w:gridCol w:w="2340"/>
    </w:tblGrid>
    <w:tr w:rsidR="006970FF" w:rsidTr="00A322CF">
      <w:trPr>
        <w:trHeight w:val="1125"/>
      </w:trPr>
      <w:tc>
        <w:tcPr>
          <w:tcW w:w="1836" w:type="dxa"/>
          <w:tcBorders>
            <w:top w:val="single" w:sz="18" w:space="0" w:color="2E74B5" w:themeColor="accent1" w:themeShade="BF"/>
            <w:bottom w:val="single" w:sz="18" w:space="0" w:color="2E74B5" w:themeColor="accent1" w:themeShade="BF"/>
          </w:tcBorders>
          <w:vAlign w:val="center"/>
        </w:tcPr>
        <w:p w:rsidR="006970FF" w:rsidRPr="000E2BCF" w:rsidRDefault="00A322CF" w:rsidP="006970FF">
          <w:pPr>
            <w:pStyle w:val="Header"/>
            <w:jc w:val="center"/>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noProof/>
              <w:color w:val="000000"/>
              <w:sz w:val="20"/>
              <w:szCs w:val="20"/>
            </w:rPr>
            <w:drawing>
              <wp:inline distT="0" distB="0" distL="0" distR="0">
                <wp:extent cx="1000125" cy="571500"/>
                <wp:effectExtent l="19050" t="0" r="9525" b="0"/>
                <wp:docPr id="3" name="Picture 3" descr="C:\Users\SamSunG\Download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SunG\Downloads\12.jpg"/>
                        <pic:cNvPicPr>
                          <a:picLocks noChangeAspect="1" noChangeArrowheads="1"/>
                        </pic:cNvPicPr>
                      </pic:nvPicPr>
                      <pic:blipFill>
                        <a:blip r:embed="rId1"/>
                        <a:srcRect/>
                        <a:stretch>
                          <a:fillRect/>
                        </a:stretch>
                      </pic:blipFill>
                      <pic:spPr bwMode="auto">
                        <a:xfrm>
                          <a:off x="0" y="0"/>
                          <a:ext cx="1000125" cy="571500"/>
                        </a:xfrm>
                        <a:prstGeom prst="rect">
                          <a:avLst/>
                        </a:prstGeom>
                        <a:noFill/>
                        <a:ln w="9525">
                          <a:noFill/>
                          <a:miter lim="800000"/>
                          <a:headEnd/>
                          <a:tailEnd/>
                        </a:ln>
                      </pic:spPr>
                    </pic:pic>
                  </a:graphicData>
                </a:graphic>
              </wp:inline>
            </w:drawing>
          </w:r>
        </w:p>
      </w:tc>
      <w:tc>
        <w:tcPr>
          <w:tcW w:w="4824" w:type="dxa"/>
          <w:tcBorders>
            <w:top w:val="single" w:sz="18" w:space="0" w:color="2E74B5" w:themeColor="accent1" w:themeShade="BF"/>
            <w:bottom w:val="single" w:sz="18" w:space="0" w:color="2E74B5" w:themeColor="accent1" w:themeShade="BF"/>
          </w:tcBorders>
        </w:tcPr>
        <w:p w:rsidR="00A322CF" w:rsidRDefault="00A322CF" w:rsidP="006970FF">
          <w:pPr>
            <w:pStyle w:val="Header"/>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Kappa Journal</w:t>
          </w:r>
        </w:p>
        <w:p w:rsidR="00A322CF" w:rsidRDefault="00A322CF" w:rsidP="006970FF">
          <w:pPr>
            <w:pStyle w:val="Header"/>
            <w:rPr>
              <w:rFonts w:ascii="Times New Roman" w:eastAsia="Times New Roman" w:hAnsi="Times New Roman" w:cs="Times New Roman"/>
              <w:b/>
              <w:bCs/>
              <w:i/>
              <w:color w:val="000000"/>
              <w:sz w:val="20"/>
              <w:szCs w:val="20"/>
            </w:rPr>
          </w:pPr>
          <w:r>
            <w:rPr>
              <w:rFonts w:ascii="Times New Roman" w:eastAsia="Times New Roman" w:hAnsi="Times New Roman" w:cs="Times New Roman"/>
              <w:b/>
              <w:bCs/>
              <w:i/>
              <w:color w:val="000000"/>
              <w:sz w:val="20"/>
              <w:szCs w:val="20"/>
            </w:rPr>
            <w:t>Program StudiPendidikanFisika</w:t>
          </w:r>
        </w:p>
        <w:p w:rsidR="006970FF" w:rsidRPr="000E2BCF" w:rsidRDefault="00A322CF" w:rsidP="006970FF">
          <w:pPr>
            <w:pStyle w:val="Header"/>
            <w:rPr>
              <w:b/>
              <w:i/>
            </w:rPr>
          </w:pPr>
          <w:r>
            <w:rPr>
              <w:rFonts w:ascii="Times New Roman" w:eastAsia="Times New Roman" w:hAnsi="Times New Roman" w:cs="Times New Roman"/>
              <w:b/>
              <w:bCs/>
              <w:i/>
              <w:color w:val="000000"/>
              <w:sz w:val="20"/>
              <w:szCs w:val="20"/>
            </w:rPr>
            <w:t>FMIPA  UniversitasHamzanwadi</w:t>
          </w:r>
        </w:p>
        <w:p w:rsidR="006970FF" w:rsidRPr="00A322CF" w:rsidRDefault="00A842D8" w:rsidP="006970FF">
          <w:pPr>
            <w:pStyle w:val="Header"/>
            <w:rPr>
              <w:rFonts w:ascii="Times New Roman" w:hAnsi="Times New Roman" w:cs="Times New Roman"/>
              <w:b/>
              <w:sz w:val="20"/>
              <w:szCs w:val="20"/>
            </w:rPr>
          </w:pPr>
          <w:hyperlink r:id="rId2" w:history="1">
            <w:r w:rsidR="00A322CF" w:rsidRPr="007B178D">
              <w:rPr>
                <w:rStyle w:val="Hyperlink"/>
                <w:rFonts w:ascii="Times New Roman" w:hAnsi="Times New Roman" w:cs="Times New Roman"/>
                <w:sz w:val="20"/>
                <w:szCs w:val="20"/>
              </w:rPr>
              <w:t>http://e-journal.hamzanwadi.ac.id/index.php/kpj/index</w:t>
            </w:r>
          </w:hyperlink>
        </w:p>
      </w:tc>
      <w:tc>
        <w:tcPr>
          <w:tcW w:w="2340" w:type="dxa"/>
          <w:tcBorders>
            <w:top w:val="single" w:sz="18" w:space="0" w:color="2E74B5" w:themeColor="accent1" w:themeShade="BF"/>
            <w:bottom w:val="single" w:sz="18" w:space="0" w:color="2E74B5" w:themeColor="accent1" w:themeShade="BF"/>
          </w:tcBorders>
        </w:tcPr>
        <w:p w:rsidR="006970FF" w:rsidRPr="000E2BCF" w:rsidRDefault="006970FF" w:rsidP="006970FF">
          <w:pPr>
            <w:pStyle w:val="Header"/>
            <w:jc w:val="right"/>
            <w:rPr>
              <w:rFonts w:ascii="Times New Roman" w:hAnsi="Times New Roman" w:cs="Times New Roman"/>
              <w:i/>
              <w:sz w:val="20"/>
              <w:szCs w:val="20"/>
            </w:rPr>
          </w:pPr>
          <w:r>
            <w:rPr>
              <w:rFonts w:ascii="Times New Roman" w:hAnsi="Times New Roman" w:cs="Times New Roman"/>
              <w:i/>
              <w:sz w:val="20"/>
              <w:szCs w:val="20"/>
            </w:rPr>
            <w:t>Juni</w:t>
          </w:r>
          <w:r w:rsidR="00A322CF">
            <w:rPr>
              <w:rFonts w:ascii="Times New Roman" w:hAnsi="Times New Roman" w:cs="Times New Roman"/>
              <w:i/>
              <w:sz w:val="20"/>
              <w:szCs w:val="20"/>
            </w:rPr>
            <w:t xml:space="preserve"> 2019. Vol. 3</w:t>
          </w:r>
          <w:r>
            <w:rPr>
              <w:rFonts w:ascii="Times New Roman" w:hAnsi="Times New Roman" w:cs="Times New Roman"/>
              <w:i/>
              <w:sz w:val="20"/>
              <w:szCs w:val="20"/>
            </w:rPr>
            <w:t>, No. 1</w:t>
          </w:r>
        </w:p>
        <w:p w:rsidR="006970FF" w:rsidRPr="000E2BCF" w:rsidRDefault="006F77CB" w:rsidP="006970FF">
          <w:pPr>
            <w:pStyle w:val="Header"/>
            <w:jc w:val="right"/>
            <w:rPr>
              <w:rFonts w:ascii="Times New Roman" w:eastAsia="Times New Roman" w:hAnsi="Times New Roman" w:cs="Times New Roman"/>
              <w:bCs/>
              <w:i/>
              <w:color w:val="000000"/>
              <w:sz w:val="20"/>
              <w:szCs w:val="20"/>
            </w:rPr>
          </w:pPr>
          <w:r>
            <w:rPr>
              <w:rFonts w:ascii="Times New Roman" w:eastAsia="Times New Roman" w:hAnsi="Times New Roman" w:cs="Times New Roman"/>
              <w:bCs/>
              <w:i/>
              <w:color w:val="000000"/>
              <w:sz w:val="20"/>
              <w:szCs w:val="20"/>
            </w:rPr>
            <w:t>e-ISSN: 2549-2950</w:t>
          </w:r>
        </w:p>
        <w:p w:rsidR="006970FF" w:rsidRPr="000E2BCF" w:rsidRDefault="006970FF" w:rsidP="006970FF">
          <w:pPr>
            <w:pStyle w:val="Header"/>
            <w:jc w:val="right"/>
            <w:rPr>
              <w:rFonts w:ascii="Times New Roman" w:eastAsia="Times New Roman" w:hAnsi="Times New Roman" w:cs="Times New Roman"/>
              <w:bCs/>
              <w:i/>
              <w:color w:val="000000"/>
              <w:sz w:val="20"/>
              <w:szCs w:val="20"/>
            </w:rPr>
          </w:pPr>
          <w:r w:rsidRPr="000E2BCF">
            <w:rPr>
              <w:rFonts w:ascii="Times New Roman" w:eastAsia="Times New Roman" w:hAnsi="Times New Roman" w:cs="Times New Roman"/>
              <w:bCs/>
              <w:i/>
              <w:color w:val="000000"/>
              <w:sz w:val="20"/>
              <w:szCs w:val="20"/>
            </w:rPr>
            <w:t>pp.</w:t>
          </w:r>
          <w:r>
            <w:rPr>
              <w:rFonts w:ascii="Times New Roman" w:eastAsia="Times New Roman" w:hAnsi="Times New Roman" w:cs="Times New Roman"/>
              <w:bCs/>
              <w:i/>
              <w:color w:val="000000"/>
              <w:sz w:val="20"/>
              <w:szCs w:val="20"/>
            </w:rPr>
            <w:t xml:space="preserve"> 1-9 </w:t>
          </w:r>
        </w:p>
      </w:tc>
    </w:tr>
  </w:tbl>
  <w:p w:rsidR="00242190" w:rsidRDefault="00242190" w:rsidP="0024219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1A734B4"/>
    <w:multiLevelType w:val="hybridMultilevel"/>
    <w:tmpl w:val="A41EB7D6"/>
    <w:lvl w:ilvl="0" w:tplc="01D817EE">
      <w:start w:val="1"/>
      <w:numFmt w:val="decimal"/>
      <w:lvlText w:val="%1."/>
      <w:lvlJc w:val="left"/>
      <w:pPr>
        <w:ind w:left="1146" w:hanging="360"/>
      </w:pPr>
      <w:rPr>
        <w:i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KzMLWwNDYxM7cwNTFQ0lEKTi0uzszPAykwNK4FAIGgVOMtAAAA"/>
  </w:docVars>
  <w:rsids>
    <w:rsidRoot w:val="007F012B"/>
    <w:rsid w:val="000033C4"/>
    <w:rsid w:val="0007575B"/>
    <w:rsid w:val="00092A0C"/>
    <w:rsid w:val="00095E2A"/>
    <w:rsid w:val="000B62F5"/>
    <w:rsid w:val="000E2BCF"/>
    <w:rsid w:val="00112689"/>
    <w:rsid w:val="00114CC6"/>
    <w:rsid w:val="0012665F"/>
    <w:rsid w:val="00126BD4"/>
    <w:rsid w:val="001348B6"/>
    <w:rsid w:val="0015554A"/>
    <w:rsid w:val="001A2260"/>
    <w:rsid w:val="00223443"/>
    <w:rsid w:val="00242190"/>
    <w:rsid w:val="002455D7"/>
    <w:rsid w:val="002A418B"/>
    <w:rsid w:val="002E6CFB"/>
    <w:rsid w:val="00301C15"/>
    <w:rsid w:val="00306595"/>
    <w:rsid w:val="003E3375"/>
    <w:rsid w:val="004231D9"/>
    <w:rsid w:val="004533E3"/>
    <w:rsid w:val="004C5E47"/>
    <w:rsid w:val="004E73A7"/>
    <w:rsid w:val="00583EF1"/>
    <w:rsid w:val="005B1E07"/>
    <w:rsid w:val="005D3247"/>
    <w:rsid w:val="005F3C8D"/>
    <w:rsid w:val="00654669"/>
    <w:rsid w:val="00680E47"/>
    <w:rsid w:val="00696716"/>
    <w:rsid w:val="00696785"/>
    <w:rsid w:val="006970FF"/>
    <w:rsid w:val="006C158C"/>
    <w:rsid w:val="006F77CB"/>
    <w:rsid w:val="00775784"/>
    <w:rsid w:val="00796EFD"/>
    <w:rsid w:val="007D2966"/>
    <w:rsid w:val="007D632E"/>
    <w:rsid w:val="007F012B"/>
    <w:rsid w:val="007F1808"/>
    <w:rsid w:val="008155EE"/>
    <w:rsid w:val="008614E6"/>
    <w:rsid w:val="00887644"/>
    <w:rsid w:val="008A3C29"/>
    <w:rsid w:val="008B05BF"/>
    <w:rsid w:val="0092248D"/>
    <w:rsid w:val="009A5EA2"/>
    <w:rsid w:val="009D7167"/>
    <w:rsid w:val="00A005F2"/>
    <w:rsid w:val="00A322CF"/>
    <w:rsid w:val="00A842D8"/>
    <w:rsid w:val="00B21E24"/>
    <w:rsid w:val="00B52E00"/>
    <w:rsid w:val="00B533F2"/>
    <w:rsid w:val="00B867C1"/>
    <w:rsid w:val="00C15717"/>
    <w:rsid w:val="00C45BE4"/>
    <w:rsid w:val="00C81EDD"/>
    <w:rsid w:val="00C84872"/>
    <w:rsid w:val="00CA2C51"/>
    <w:rsid w:val="00CB2D2D"/>
    <w:rsid w:val="00CD4052"/>
    <w:rsid w:val="00D0680C"/>
    <w:rsid w:val="00D1128B"/>
    <w:rsid w:val="00D15D27"/>
    <w:rsid w:val="00D43051"/>
    <w:rsid w:val="00DA53AF"/>
    <w:rsid w:val="00DD3293"/>
    <w:rsid w:val="00E13274"/>
    <w:rsid w:val="00ED33C5"/>
    <w:rsid w:val="00F27F5D"/>
    <w:rsid w:val="00F409B3"/>
    <w:rsid w:val="00F803D3"/>
    <w:rsid w:val="00F85C12"/>
    <w:rsid w:val="00F96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E24"/>
    <w:rPr>
      <w:lang w:val="id-ID"/>
    </w:rPr>
  </w:style>
  <w:style w:type="paragraph" w:styleId="Heading2">
    <w:name w:val="heading 2"/>
    <w:basedOn w:val="Normal"/>
    <w:link w:val="Heading2Char"/>
    <w:uiPriority w:val="9"/>
    <w:qFormat/>
    <w:rsid w:val="000E2BCF"/>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qFormat/>
    <w:rsid w:val="003E3375"/>
    <w:pPr>
      <w:keepNext/>
      <w:numPr>
        <w:ilvl w:val="2"/>
        <w:numId w:val="1"/>
      </w:numPr>
      <w:spacing w:before="240" w:after="60" w:line="240" w:lineRule="auto"/>
      <w:outlineLvl w:val="2"/>
    </w:pPr>
    <w:rPr>
      <w:rFonts w:ascii="Arial" w:eastAsia="SimSun" w:hAnsi="Arial" w:cs="Arial"/>
      <w:b/>
      <w:bCs/>
      <w:noProof/>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BCF"/>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E2BCF"/>
  </w:style>
  <w:style w:type="paragraph" w:styleId="Footer">
    <w:name w:val="footer"/>
    <w:basedOn w:val="Normal"/>
    <w:link w:val="FooterChar"/>
    <w:uiPriority w:val="99"/>
    <w:unhideWhenUsed/>
    <w:rsid w:val="000E2BCF"/>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E2BCF"/>
  </w:style>
  <w:style w:type="character" w:customStyle="1" w:styleId="Heading2Char">
    <w:name w:val="Heading 2 Char"/>
    <w:basedOn w:val="DefaultParagraphFont"/>
    <w:link w:val="Heading2"/>
    <w:uiPriority w:val="9"/>
    <w:rsid w:val="000E2BCF"/>
    <w:rPr>
      <w:rFonts w:ascii="Times New Roman" w:eastAsia="Times New Roman" w:hAnsi="Times New Roman" w:cs="Times New Roman"/>
      <w:b/>
      <w:bCs/>
      <w:sz w:val="36"/>
      <w:szCs w:val="36"/>
    </w:rPr>
  </w:style>
  <w:style w:type="table" w:styleId="TableGrid">
    <w:name w:val="Table Grid"/>
    <w:basedOn w:val="TableNormal"/>
    <w:uiPriority w:val="59"/>
    <w:rsid w:val="000E2B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21E24"/>
    <w:pPr>
      <w:autoSpaceDE w:val="0"/>
      <w:autoSpaceDN w:val="0"/>
      <w:adjustRightInd w:val="0"/>
      <w:spacing w:after="0" w:line="240" w:lineRule="auto"/>
    </w:pPr>
    <w:rPr>
      <w:rFonts w:ascii="Times New Roman" w:hAnsi="Times New Roman" w:cs="Times New Roman"/>
      <w:color w:val="000000"/>
      <w:sz w:val="24"/>
      <w:szCs w:val="24"/>
      <w:lang w:val="id-ID"/>
    </w:rPr>
  </w:style>
  <w:style w:type="character" w:styleId="Hyperlink">
    <w:name w:val="Hyperlink"/>
    <w:basedOn w:val="DefaultParagraphFont"/>
    <w:uiPriority w:val="99"/>
    <w:unhideWhenUsed/>
    <w:rsid w:val="00B867C1"/>
    <w:rPr>
      <w:color w:val="0563C1" w:themeColor="hyperlink"/>
      <w:u w:val="single"/>
    </w:rPr>
  </w:style>
  <w:style w:type="character" w:customStyle="1" w:styleId="Heading3Char">
    <w:name w:val="Heading 3 Char"/>
    <w:basedOn w:val="DefaultParagraphFont"/>
    <w:link w:val="Heading3"/>
    <w:rsid w:val="003E3375"/>
    <w:rPr>
      <w:rFonts w:ascii="Arial" w:eastAsia="SimSun" w:hAnsi="Arial" w:cs="Arial"/>
      <w:b/>
      <w:bCs/>
      <w:noProof/>
      <w:sz w:val="26"/>
      <w:szCs w:val="26"/>
      <w:lang w:val="id-ID" w:eastAsia="zh-CN"/>
    </w:rPr>
  </w:style>
  <w:style w:type="paragraph" w:customStyle="1" w:styleId="IEEEReferenceItem">
    <w:name w:val="IEEE Reference Item"/>
    <w:basedOn w:val="Normal"/>
    <w:rsid w:val="003E3375"/>
    <w:pPr>
      <w:numPr>
        <w:numId w:val="1"/>
      </w:numPr>
      <w:adjustRightInd w:val="0"/>
      <w:snapToGrid w:val="0"/>
      <w:spacing w:after="0" w:line="240" w:lineRule="auto"/>
      <w:jc w:val="both"/>
    </w:pPr>
    <w:rPr>
      <w:rFonts w:ascii="Times New Roman" w:eastAsia="SimSun" w:hAnsi="Times New Roman" w:cs="Times New Roman"/>
      <w:noProof/>
      <w:sz w:val="16"/>
      <w:szCs w:val="24"/>
      <w:lang w:val="en-US" w:eastAsia="zh-CN"/>
    </w:rPr>
  </w:style>
  <w:style w:type="paragraph" w:styleId="ListParagraph">
    <w:name w:val="List Paragraph"/>
    <w:aliases w:val="normal,Body of text,Normal1"/>
    <w:basedOn w:val="Normal"/>
    <w:link w:val="ListParagraphChar"/>
    <w:uiPriority w:val="34"/>
    <w:qFormat/>
    <w:rsid w:val="00B52E00"/>
    <w:pPr>
      <w:spacing w:after="200" w:line="276" w:lineRule="auto"/>
      <w:ind w:left="720"/>
      <w:contextualSpacing/>
    </w:pPr>
    <w:rPr>
      <w:rFonts w:eastAsiaTheme="minorEastAsia"/>
      <w:lang w:val="en-US"/>
    </w:rPr>
  </w:style>
  <w:style w:type="character" w:customStyle="1" w:styleId="ListParagraphChar">
    <w:name w:val="List Paragraph Char"/>
    <w:aliases w:val="normal Char,Body of text Char,Normal1 Char"/>
    <w:basedOn w:val="DefaultParagraphFont"/>
    <w:link w:val="ListParagraph"/>
    <w:uiPriority w:val="34"/>
    <w:rsid w:val="00B52E00"/>
    <w:rPr>
      <w:rFonts w:eastAsiaTheme="minorEastAsia"/>
    </w:rPr>
  </w:style>
  <w:style w:type="paragraph" w:customStyle="1" w:styleId="IEEEParagraph">
    <w:name w:val="IEEE Paragraph"/>
    <w:basedOn w:val="Normal"/>
    <w:link w:val="IEEEParagraphChar"/>
    <w:rsid w:val="00583EF1"/>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583EF1"/>
    <w:pPr>
      <w:numPr>
        <w:numId w:val="2"/>
      </w:numPr>
      <w:adjustRightInd w:val="0"/>
      <w:snapToGrid w:val="0"/>
      <w:spacing w:before="120" w:after="60" w:line="240" w:lineRule="auto"/>
      <w:jc w:val="both"/>
    </w:pPr>
    <w:rPr>
      <w:rFonts w:ascii="Times New Roman" w:eastAsia="SimSun" w:hAnsi="Times New Roman" w:cs="Times New Roman"/>
      <w:i/>
      <w:noProof/>
      <w:sz w:val="20"/>
      <w:szCs w:val="24"/>
      <w:lang w:eastAsia="zh-CN"/>
    </w:rPr>
  </w:style>
  <w:style w:type="character" w:customStyle="1" w:styleId="IEEEParagraphChar">
    <w:name w:val="IEEE Paragraph Char"/>
    <w:link w:val="IEEEParagraph"/>
    <w:rsid w:val="00583EF1"/>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583EF1"/>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583EF1"/>
  </w:style>
  <w:style w:type="paragraph" w:styleId="BalloonText">
    <w:name w:val="Balloon Text"/>
    <w:basedOn w:val="Normal"/>
    <w:link w:val="BalloonTextChar"/>
    <w:uiPriority w:val="99"/>
    <w:semiHidden/>
    <w:unhideWhenUsed/>
    <w:rsid w:val="00A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22CF"/>
    <w:rPr>
      <w:rFonts w:ascii="Tahoma" w:hAnsi="Tahoma" w:cs="Tahoma"/>
      <w:sz w:val="16"/>
      <w:szCs w:val="16"/>
      <w:lang w:val="id-ID"/>
    </w:rPr>
  </w:style>
  <w:style w:type="paragraph" w:styleId="HTMLPreformatted">
    <w:name w:val="HTML Preformatted"/>
    <w:basedOn w:val="Normal"/>
    <w:link w:val="HTMLPreformattedChar"/>
    <w:uiPriority w:val="99"/>
    <w:unhideWhenUsed/>
    <w:rsid w:val="00092A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092A0C"/>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1432839">
      <w:bodyDiv w:val="1"/>
      <w:marLeft w:val="0"/>
      <w:marRight w:val="0"/>
      <w:marTop w:val="0"/>
      <w:marBottom w:val="0"/>
      <w:divBdr>
        <w:top w:val="none" w:sz="0" w:space="0" w:color="auto"/>
        <w:left w:val="none" w:sz="0" w:space="0" w:color="auto"/>
        <w:bottom w:val="none" w:sz="0" w:space="0" w:color="auto"/>
        <w:right w:val="none" w:sz="0" w:space="0" w:color="auto"/>
      </w:divBdr>
      <w:divsChild>
        <w:div w:id="550968814">
          <w:marLeft w:val="0"/>
          <w:marRight w:val="0"/>
          <w:marTop w:val="0"/>
          <w:marBottom w:val="0"/>
          <w:divBdr>
            <w:top w:val="none" w:sz="0" w:space="0" w:color="auto"/>
            <w:left w:val="none" w:sz="0" w:space="0" w:color="auto"/>
            <w:bottom w:val="none" w:sz="0" w:space="0" w:color="auto"/>
            <w:right w:val="none" w:sz="0" w:space="0" w:color="auto"/>
          </w:divBdr>
        </w:div>
      </w:divsChild>
    </w:div>
    <w:div w:id="1400205116">
      <w:bodyDiv w:val="1"/>
      <w:marLeft w:val="0"/>
      <w:marRight w:val="0"/>
      <w:marTop w:val="0"/>
      <w:marBottom w:val="0"/>
      <w:divBdr>
        <w:top w:val="none" w:sz="0" w:space="0" w:color="auto"/>
        <w:left w:val="none" w:sz="0" w:space="0" w:color="auto"/>
        <w:bottom w:val="none" w:sz="0" w:space="0" w:color="auto"/>
        <w:right w:val="none" w:sz="0" w:space="0" w:color="auto"/>
      </w:divBdr>
    </w:div>
    <w:div w:id="178876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holida.ebtaryadi@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2" Type="http://schemas.openxmlformats.org/officeDocument/2006/relationships/hyperlink" Target="http://e-journal.hamzanwadi.ac.id/index.php/kpj/index"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4</Pages>
  <Words>1654</Words>
  <Characters>9433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SamSunG</cp:lastModifiedBy>
  <cp:revision>33</cp:revision>
  <cp:lastPrinted>2018-11-10T06:22:00Z</cp:lastPrinted>
  <dcterms:created xsi:type="dcterms:W3CDTF">2018-09-29T09:11:00Z</dcterms:created>
  <dcterms:modified xsi:type="dcterms:W3CDTF">2019-10-12T12:04:00Z</dcterms:modified>
</cp:coreProperties>
</file>