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BC" w:rsidRDefault="00C673BC" w:rsidP="00C673BC">
      <w:pPr>
        <w:spacing w:line="240" w:lineRule="auto"/>
        <w:jc w:val="center"/>
        <w:rPr>
          <w:rFonts w:ascii="Arial" w:hAnsi="Arial" w:cs="Arial"/>
          <w:b/>
          <w:i/>
          <w:sz w:val="28"/>
          <w:lang w:val="en-GB"/>
        </w:rPr>
      </w:pPr>
      <w:r w:rsidRPr="006D5AE3">
        <w:rPr>
          <w:rFonts w:ascii="Arial" w:hAnsi="Arial" w:cs="Arial"/>
          <w:b/>
          <w:sz w:val="28"/>
          <w:lang w:val="en-GB"/>
        </w:rPr>
        <w:t xml:space="preserve">ESTETIKA </w:t>
      </w:r>
      <w:r w:rsidR="00F472EE">
        <w:rPr>
          <w:rFonts w:ascii="Arial" w:hAnsi="Arial" w:cs="Arial"/>
          <w:b/>
          <w:sz w:val="28"/>
          <w:lang w:val="en-GB"/>
        </w:rPr>
        <w:t xml:space="preserve">TARI </w:t>
      </w:r>
      <w:proofErr w:type="gramStart"/>
      <w:r w:rsidR="00F472EE">
        <w:rPr>
          <w:rFonts w:ascii="Arial" w:hAnsi="Arial" w:cs="Arial"/>
          <w:b/>
          <w:sz w:val="28"/>
          <w:lang w:val="en-GB"/>
        </w:rPr>
        <w:t xml:space="preserve">GANDRUNG </w:t>
      </w:r>
      <w:r w:rsidRPr="006D5AE3">
        <w:rPr>
          <w:rFonts w:ascii="Arial" w:hAnsi="Arial" w:cs="Arial"/>
          <w:b/>
          <w:sz w:val="28"/>
          <w:lang w:val="en-GB"/>
        </w:rPr>
        <w:t xml:space="preserve"> LOMBOK</w:t>
      </w:r>
      <w:proofErr w:type="gramEnd"/>
      <w:r w:rsidRPr="006D5AE3">
        <w:rPr>
          <w:rFonts w:ascii="Arial" w:hAnsi="Arial" w:cs="Arial"/>
          <w:b/>
          <w:sz w:val="28"/>
          <w:lang w:val="en-GB"/>
        </w:rPr>
        <w:t xml:space="preserve"> SUKU </w:t>
      </w:r>
      <w:r w:rsidRPr="006D5AE3">
        <w:rPr>
          <w:rFonts w:ascii="Arial" w:hAnsi="Arial" w:cs="Arial"/>
          <w:b/>
          <w:i/>
          <w:sz w:val="28"/>
          <w:lang w:val="en-GB"/>
        </w:rPr>
        <w:t>SASAK</w:t>
      </w:r>
    </w:p>
    <w:p w:rsidR="00C673BC" w:rsidRDefault="00C673BC" w:rsidP="00C673BC">
      <w:pPr>
        <w:spacing w:line="240" w:lineRule="auto"/>
        <w:jc w:val="center"/>
        <w:rPr>
          <w:rFonts w:ascii="Arial" w:hAnsi="Arial" w:cs="Arial"/>
          <w:b/>
          <w:i/>
          <w:sz w:val="28"/>
          <w:lang w:val="en-GB"/>
        </w:rPr>
      </w:pPr>
    </w:p>
    <w:p w:rsidR="00C673BC" w:rsidRDefault="00C673BC" w:rsidP="00C673BC">
      <w:pPr>
        <w:spacing w:line="240" w:lineRule="auto"/>
        <w:jc w:val="center"/>
        <w:rPr>
          <w:rFonts w:ascii="Arial" w:hAnsi="Arial" w:cs="Arial"/>
          <w:sz w:val="20"/>
          <w:lang w:val="en-GB"/>
        </w:rPr>
      </w:pPr>
      <w:r w:rsidRPr="00C673BC">
        <w:rPr>
          <w:rFonts w:ascii="Arial" w:hAnsi="Arial" w:cs="Arial"/>
          <w:sz w:val="20"/>
          <w:lang w:val="en-GB"/>
        </w:rPr>
        <w:t>Made Utami Trisna Dewi</w:t>
      </w:r>
      <w:r w:rsidRPr="00C673BC">
        <w:rPr>
          <w:rFonts w:ascii="Arial" w:hAnsi="Arial" w:cs="Arial"/>
          <w:sz w:val="20"/>
          <w:lang w:val="en-GB"/>
        </w:rPr>
        <w:br/>
      </w:r>
      <w:hyperlink r:id="rId8" w:history="1">
        <w:r w:rsidRPr="00C673BC">
          <w:rPr>
            <w:rStyle w:val="Hyperlink"/>
            <w:rFonts w:ascii="Arial" w:hAnsi="Arial" w:cs="Arial"/>
            <w:sz w:val="20"/>
            <w:lang w:val="en-GB"/>
          </w:rPr>
          <w:t>madeutamitrisnadewi@gmail.com</w:t>
        </w:r>
      </w:hyperlink>
      <w:r w:rsidRPr="00C673BC">
        <w:rPr>
          <w:rFonts w:ascii="Arial" w:hAnsi="Arial" w:cs="Arial"/>
          <w:sz w:val="20"/>
          <w:lang w:val="en-GB"/>
        </w:rPr>
        <w:t>, Mahasiswa Pascasarjana Universitas Negeri Yogyakarta</w:t>
      </w:r>
    </w:p>
    <w:p w:rsidR="00C673BC" w:rsidRDefault="00C673BC" w:rsidP="00C673BC">
      <w:pPr>
        <w:spacing w:line="240" w:lineRule="auto"/>
        <w:ind w:firstLine="0"/>
        <w:rPr>
          <w:rFonts w:ascii="Arial" w:hAnsi="Arial" w:cs="Arial"/>
          <w:sz w:val="20"/>
          <w:lang w:val="en-GB"/>
        </w:rPr>
      </w:pPr>
    </w:p>
    <w:p w:rsidR="00C673BC" w:rsidRDefault="00C673BC" w:rsidP="00C673BC">
      <w:pPr>
        <w:spacing w:line="240" w:lineRule="auto"/>
        <w:ind w:firstLine="0"/>
        <w:jc w:val="center"/>
        <w:rPr>
          <w:rFonts w:ascii="Arial" w:hAnsi="Arial" w:cs="Arial"/>
          <w:b/>
          <w:sz w:val="20"/>
          <w:szCs w:val="20"/>
          <w:lang w:val="en-GB"/>
        </w:rPr>
      </w:pPr>
    </w:p>
    <w:p w:rsidR="00C673BC" w:rsidRDefault="00C673BC" w:rsidP="00C673BC">
      <w:pPr>
        <w:spacing w:line="240" w:lineRule="auto"/>
        <w:ind w:firstLine="0"/>
        <w:jc w:val="center"/>
        <w:rPr>
          <w:rFonts w:ascii="Arial" w:hAnsi="Arial" w:cs="Arial"/>
          <w:b/>
          <w:sz w:val="20"/>
          <w:szCs w:val="20"/>
          <w:lang w:val="en-GB"/>
        </w:rPr>
      </w:pPr>
      <w:r w:rsidRPr="00E95F34">
        <w:rPr>
          <w:rFonts w:ascii="Arial" w:hAnsi="Arial" w:cs="Arial"/>
          <w:b/>
          <w:sz w:val="20"/>
          <w:szCs w:val="20"/>
          <w:lang w:val="en-GB"/>
        </w:rPr>
        <w:t>Abstrak</w:t>
      </w:r>
    </w:p>
    <w:p w:rsidR="00C673BC" w:rsidRDefault="00C673BC" w:rsidP="00C673BC">
      <w:pPr>
        <w:spacing w:line="240" w:lineRule="auto"/>
        <w:ind w:firstLine="0"/>
        <w:rPr>
          <w:rFonts w:ascii="Arial" w:hAnsi="Arial" w:cs="Arial"/>
          <w:b/>
          <w:sz w:val="20"/>
          <w:szCs w:val="20"/>
          <w:lang w:val="en-GB"/>
        </w:rPr>
      </w:pPr>
    </w:p>
    <w:p w:rsidR="00C673BC" w:rsidRPr="00E95F34" w:rsidRDefault="00F472EE" w:rsidP="00C673BC">
      <w:pPr>
        <w:spacing w:line="240" w:lineRule="auto"/>
        <w:ind w:firstLine="0"/>
        <w:rPr>
          <w:rFonts w:ascii="Arial" w:hAnsi="Arial" w:cs="Arial"/>
          <w:b/>
          <w:sz w:val="20"/>
          <w:szCs w:val="20"/>
          <w:lang w:val="en-GB"/>
        </w:rPr>
      </w:pPr>
      <w:r>
        <w:rPr>
          <w:rFonts w:ascii="Arial" w:hAnsi="Arial" w:cs="Arial"/>
          <w:sz w:val="20"/>
          <w:szCs w:val="20"/>
          <w:lang w:val="en-GB"/>
        </w:rPr>
        <w:t xml:space="preserve">Tari </w:t>
      </w:r>
      <w:proofErr w:type="gramStart"/>
      <w:r>
        <w:rPr>
          <w:rFonts w:ascii="Arial" w:hAnsi="Arial" w:cs="Arial"/>
          <w:sz w:val="20"/>
          <w:szCs w:val="20"/>
          <w:lang w:val="en-GB"/>
        </w:rPr>
        <w:t xml:space="preserve">Gandrung </w:t>
      </w:r>
      <w:r w:rsidR="00C673BC" w:rsidRPr="00E95F34">
        <w:rPr>
          <w:rFonts w:ascii="Arial" w:hAnsi="Arial" w:cs="Arial"/>
          <w:sz w:val="20"/>
          <w:szCs w:val="20"/>
          <w:lang w:val="en-GB"/>
        </w:rPr>
        <w:t xml:space="preserve"> Lombok</w:t>
      </w:r>
      <w:proofErr w:type="gramEnd"/>
      <w:r w:rsidR="00C673BC" w:rsidRPr="00E95F34">
        <w:rPr>
          <w:rFonts w:ascii="Arial" w:hAnsi="Arial" w:cs="Arial"/>
          <w:sz w:val="20"/>
          <w:szCs w:val="20"/>
          <w:lang w:val="en-GB"/>
        </w:rPr>
        <w:t xml:space="preserve"> adalah tarian tradisional yang berasal dari suku </w:t>
      </w:r>
      <w:r w:rsidR="00C673BC" w:rsidRPr="00E95F34">
        <w:rPr>
          <w:rFonts w:ascii="Arial" w:hAnsi="Arial" w:cs="Arial"/>
          <w:i/>
          <w:sz w:val="20"/>
          <w:szCs w:val="20"/>
          <w:lang w:val="en-GB"/>
        </w:rPr>
        <w:t xml:space="preserve">Sasak </w:t>
      </w:r>
      <w:r w:rsidR="00C673BC" w:rsidRPr="00E95F34">
        <w:rPr>
          <w:rFonts w:ascii="Arial" w:hAnsi="Arial" w:cs="Arial"/>
          <w:sz w:val="20"/>
          <w:szCs w:val="20"/>
          <w:lang w:val="en-GB"/>
        </w:rPr>
        <w:t xml:space="preserve">Lombok. Penelitian ini bertujuan untuk mengetahui nilai estetika yang terdapat dalam </w:t>
      </w:r>
      <w:r>
        <w:rPr>
          <w:rFonts w:ascii="Arial" w:hAnsi="Arial" w:cs="Arial"/>
          <w:sz w:val="20"/>
          <w:szCs w:val="20"/>
          <w:lang w:val="en-GB"/>
        </w:rPr>
        <w:t xml:space="preserve">Tari </w:t>
      </w:r>
      <w:proofErr w:type="gramStart"/>
      <w:r>
        <w:rPr>
          <w:rFonts w:ascii="Arial" w:hAnsi="Arial" w:cs="Arial"/>
          <w:sz w:val="20"/>
          <w:szCs w:val="20"/>
          <w:lang w:val="en-GB"/>
        </w:rPr>
        <w:t xml:space="preserve">Gandrung </w:t>
      </w:r>
      <w:r w:rsidR="00C673BC" w:rsidRPr="00E95F34">
        <w:rPr>
          <w:rFonts w:ascii="Arial" w:hAnsi="Arial" w:cs="Arial"/>
          <w:sz w:val="20"/>
          <w:szCs w:val="20"/>
          <w:lang w:val="en-GB"/>
        </w:rPr>
        <w:t xml:space="preserve"> Lombok</w:t>
      </w:r>
      <w:proofErr w:type="gramEnd"/>
      <w:r w:rsidR="00C673BC" w:rsidRPr="00E95F34">
        <w:rPr>
          <w:rFonts w:ascii="Arial" w:hAnsi="Arial" w:cs="Arial"/>
          <w:sz w:val="20"/>
          <w:szCs w:val="20"/>
          <w:lang w:val="en-GB"/>
        </w:rPr>
        <w:t xml:space="preserve">. </w:t>
      </w:r>
      <w:proofErr w:type="gramStart"/>
      <w:r w:rsidR="00C673BC" w:rsidRPr="00E95F34">
        <w:rPr>
          <w:rFonts w:ascii="Arial" w:hAnsi="Arial" w:cs="Arial"/>
          <w:sz w:val="20"/>
          <w:szCs w:val="20"/>
          <w:lang w:val="en-GB"/>
        </w:rPr>
        <w:t>Metode penelitian adalah metode kualitatif dengan menggunakan pendekatan koreografis teori instrumental Djelantik.</w:t>
      </w:r>
      <w:proofErr w:type="gramEnd"/>
      <w:r w:rsidR="00C673BC" w:rsidRPr="00E95F34">
        <w:rPr>
          <w:rFonts w:ascii="Arial" w:hAnsi="Arial" w:cs="Arial"/>
          <w:sz w:val="20"/>
          <w:szCs w:val="20"/>
          <w:lang w:val="en-GB"/>
        </w:rPr>
        <w:t xml:space="preserve"> </w:t>
      </w:r>
      <w:proofErr w:type="gramStart"/>
      <w:r w:rsidR="00C673BC" w:rsidRPr="00E95F34">
        <w:rPr>
          <w:rFonts w:ascii="Arial" w:hAnsi="Arial" w:cs="Arial"/>
          <w:sz w:val="20"/>
          <w:szCs w:val="20"/>
          <w:lang w:val="en-GB"/>
        </w:rPr>
        <w:t>Selain itu menggunakan teori filsafat Yunani dari Plato yang menggagas mimesis sebagai bagian dari representasi atau imitasi.</w:t>
      </w:r>
      <w:proofErr w:type="gramEnd"/>
      <w:r w:rsidR="00C673BC" w:rsidRPr="00E95F34">
        <w:rPr>
          <w:rFonts w:ascii="Arial" w:hAnsi="Arial" w:cs="Arial"/>
          <w:sz w:val="20"/>
          <w:szCs w:val="20"/>
          <w:lang w:val="en-GB"/>
        </w:rPr>
        <w:t xml:space="preserve"> Hasilnya adalah terdapat nilai estetis pada </w:t>
      </w:r>
      <w:r>
        <w:rPr>
          <w:rFonts w:ascii="Arial" w:hAnsi="Arial" w:cs="Arial"/>
          <w:sz w:val="20"/>
          <w:szCs w:val="20"/>
          <w:lang w:val="en-GB"/>
        </w:rPr>
        <w:t xml:space="preserve">Tari </w:t>
      </w:r>
      <w:proofErr w:type="gramStart"/>
      <w:r>
        <w:rPr>
          <w:rFonts w:ascii="Arial" w:hAnsi="Arial" w:cs="Arial"/>
          <w:sz w:val="20"/>
          <w:szCs w:val="20"/>
          <w:lang w:val="en-GB"/>
        </w:rPr>
        <w:t xml:space="preserve">Gandrung </w:t>
      </w:r>
      <w:r w:rsidR="00C673BC" w:rsidRPr="00E95F34">
        <w:rPr>
          <w:rFonts w:ascii="Arial" w:hAnsi="Arial" w:cs="Arial"/>
          <w:sz w:val="20"/>
          <w:szCs w:val="20"/>
          <w:lang w:val="en-GB"/>
        </w:rPr>
        <w:t xml:space="preserve"> Lombok</w:t>
      </w:r>
      <w:proofErr w:type="gramEnd"/>
      <w:r w:rsidR="00C673BC" w:rsidRPr="00E95F34">
        <w:rPr>
          <w:rFonts w:ascii="Arial" w:hAnsi="Arial" w:cs="Arial"/>
          <w:sz w:val="20"/>
          <w:szCs w:val="20"/>
          <w:lang w:val="en-GB"/>
        </w:rPr>
        <w:t xml:space="preserve"> dengan mengadopsi atau meniru pergerakan alam dan binatang, seperti pohon-pohon palem yang bergerak dengan anggun dan dinamis serta kupu-kupu yang terbang dan hinggap dengan indah. </w:t>
      </w:r>
      <w:proofErr w:type="gramStart"/>
      <w:r w:rsidR="00C673BC" w:rsidRPr="00E95F34">
        <w:rPr>
          <w:rFonts w:ascii="Arial" w:hAnsi="Arial" w:cs="Arial"/>
          <w:sz w:val="20"/>
          <w:szCs w:val="20"/>
          <w:lang w:val="en-GB"/>
        </w:rPr>
        <w:t>Pengumpulan data dilakukan dengan observasi partisipatif.</w:t>
      </w:r>
      <w:proofErr w:type="gramEnd"/>
      <w:r w:rsidR="00C673BC" w:rsidRPr="00E95F34">
        <w:rPr>
          <w:rFonts w:ascii="Arial" w:hAnsi="Arial" w:cs="Arial"/>
          <w:sz w:val="20"/>
          <w:szCs w:val="20"/>
          <w:lang w:val="en-GB"/>
        </w:rPr>
        <w:t xml:space="preserve"> </w:t>
      </w:r>
      <w:proofErr w:type="gramStart"/>
      <w:r w:rsidR="00C673BC" w:rsidRPr="00E95F34">
        <w:rPr>
          <w:rFonts w:ascii="Arial" w:hAnsi="Arial" w:cs="Arial"/>
          <w:sz w:val="20"/>
          <w:szCs w:val="20"/>
          <w:lang w:val="en-GB"/>
        </w:rPr>
        <w:t>Analisis data dilakukan dengan teknik deskriptif.</w:t>
      </w:r>
      <w:proofErr w:type="gramEnd"/>
      <w:r w:rsidR="00C673BC" w:rsidRPr="00E95F34">
        <w:rPr>
          <w:rFonts w:ascii="Arial" w:hAnsi="Arial" w:cs="Arial"/>
          <w:sz w:val="20"/>
          <w:szCs w:val="20"/>
          <w:lang w:val="en-GB"/>
        </w:rPr>
        <w:t xml:space="preserve"> Hasil penelitian menunjukkan bahwa </w:t>
      </w:r>
      <w:r>
        <w:rPr>
          <w:rFonts w:ascii="Arial" w:hAnsi="Arial" w:cs="Arial"/>
          <w:sz w:val="20"/>
          <w:szCs w:val="20"/>
          <w:lang w:val="en-GB"/>
        </w:rPr>
        <w:t xml:space="preserve">Tari </w:t>
      </w:r>
      <w:proofErr w:type="gramStart"/>
      <w:r>
        <w:rPr>
          <w:rFonts w:ascii="Arial" w:hAnsi="Arial" w:cs="Arial"/>
          <w:sz w:val="20"/>
          <w:szCs w:val="20"/>
          <w:lang w:val="en-GB"/>
        </w:rPr>
        <w:t xml:space="preserve">Gandrung </w:t>
      </w:r>
      <w:r w:rsidR="00C673BC" w:rsidRPr="00E95F34">
        <w:rPr>
          <w:rFonts w:ascii="Arial" w:hAnsi="Arial" w:cs="Arial"/>
          <w:sz w:val="20"/>
          <w:szCs w:val="20"/>
          <w:lang w:val="en-GB"/>
        </w:rPr>
        <w:t xml:space="preserve"> Lombok</w:t>
      </w:r>
      <w:proofErr w:type="gramEnd"/>
      <w:r w:rsidR="00C673BC" w:rsidRPr="00E95F34">
        <w:rPr>
          <w:rFonts w:ascii="Arial" w:hAnsi="Arial" w:cs="Arial"/>
          <w:sz w:val="20"/>
          <w:szCs w:val="20"/>
          <w:lang w:val="en-GB"/>
        </w:rPr>
        <w:t xml:space="preserve"> memiliki nilai estetika berupa aspek bentuk koreografi (komponen pokok koreografi dan komponen pendukung koreografi), bobot/ isi tari (suasana, gagasan dan pesan), dan penampilan (wiraga, wirama, wirasa). </w:t>
      </w:r>
    </w:p>
    <w:p w:rsidR="00C673BC" w:rsidRDefault="00C673BC" w:rsidP="00C673BC">
      <w:pPr>
        <w:spacing w:line="240" w:lineRule="auto"/>
        <w:ind w:firstLine="0"/>
        <w:rPr>
          <w:rFonts w:ascii="Arial" w:hAnsi="Arial" w:cs="Arial"/>
          <w:b/>
          <w:i/>
          <w:sz w:val="20"/>
          <w:szCs w:val="20"/>
          <w:lang w:val="en-GB"/>
        </w:rPr>
      </w:pPr>
    </w:p>
    <w:p w:rsidR="00C673BC" w:rsidRPr="00E95F34" w:rsidRDefault="00C673BC" w:rsidP="00C673BC">
      <w:pPr>
        <w:spacing w:line="240" w:lineRule="auto"/>
        <w:ind w:firstLine="0"/>
        <w:rPr>
          <w:rFonts w:ascii="Arial" w:hAnsi="Arial" w:cs="Arial"/>
          <w:i/>
          <w:sz w:val="20"/>
          <w:szCs w:val="20"/>
          <w:lang w:val="en-GB"/>
        </w:rPr>
      </w:pPr>
      <w:r w:rsidRPr="00E95F34">
        <w:rPr>
          <w:rFonts w:ascii="Arial" w:hAnsi="Arial" w:cs="Arial"/>
          <w:b/>
          <w:i/>
          <w:sz w:val="20"/>
          <w:szCs w:val="20"/>
          <w:lang w:val="en-GB"/>
        </w:rPr>
        <w:t>Kata Kunci</w:t>
      </w:r>
      <w:r w:rsidRPr="00E95F34">
        <w:rPr>
          <w:rFonts w:ascii="Arial" w:hAnsi="Arial" w:cs="Arial"/>
          <w:i/>
          <w:sz w:val="20"/>
          <w:szCs w:val="20"/>
          <w:lang w:val="en-GB"/>
        </w:rPr>
        <w:t xml:space="preserve">: </w:t>
      </w:r>
      <w:r w:rsidR="00F472EE">
        <w:rPr>
          <w:rFonts w:ascii="Arial" w:hAnsi="Arial" w:cs="Arial"/>
          <w:i/>
          <w:sz w:val="20"/>
          <w:szCs w:val="20"/>
          <w:lang w:val="en-GB"/>
        </w:rPr>
        <w:t>teori estetika; nilai estetika;</w:t>
      </w:r>
      <w:r w:rsidRPr="00E95F34">
        <w:rPr>
          <w:rFonts w:ascii="Arial" w:hAnsi="Arial" w:cs="Arial"/>
          <w:i/>
          <w:sz w:val="20"/>
          <w:szCs w:val="20"/>
          <w:lang w:val="en-GB"/>
        </w:rPr>
        <w:t xml:space="preserve"> </w:t>
      </w:r>
      <w:r w:rsidR="00F472EE">
        <w:rPr>
          <w:rFonts w:ascii="Arial" w:hAnsi="Arial" w:cs="Arial"/>
          <w:i/>
          <w:sz w:val="20"/>
          <w:szCs w:val="20"/>
          <w:lang w:val="en-GB"/>
        </w:rPr>
        <w:t xml:space="preserve">Tari </w:t>
      </w:r>
      <w:proofErr w:type="gramStart"/>
      <w:r w:rsidR="00F472EE">
        <w:rPr>
          <w:rFonts w:ascii="Arial" w:hAnsi="Arial" w:cs="Arial"/>
          <w:i/>
          <w:sz w:val="20"/>
          <w:szCs w:val="20"/>
          <w:lang w:val="en-GB"/>
        </w:rPr>
        <w:t xml:space="preserve">Gandrung </w:t>
      </w:r>
      <w:r w:rsidR="00F472EE" w:rsidRPr="00E95F34">
        <w:rPr>
          <w:rFonts w:ascii="Arial" w:hAnsi="Arial" w:cs="Arial"/>
          <w:i/>
          <w:sz w:val="20"/>
          <w:szCs w:val="20"/>
          <w:lang w:val="en-GB"/>
        </w:rPr>
        <w:t xml:space="preserve"> Lombok</w:t>
      </w:r>
      <w:proofErr w:type="gramEnd"/>
    </w:p>
    <w:p w:rsidR="00C673BC" w:rsidRDefault="00C673BC" w:rsidP="00C673BC">
      <w:pPr>
        <w:spacing w:line="240" w:lineRule="auto"/>
        <w:jc w:val="center"/>
        <w:rPr>
          <w:rFonts w:ascii="Arial" w:hAnsi="Arial" w:cs="Arial"/>
          <w:b/>
          <w:sz w:val="20"/>
          <w:szCs w:val="20"/>
          <w:lang w:val="en-GB"/>
        </w:rPr>
      </w:pPr>
    </w:p>
    <w:p w:rsidR="00C673BC" w:rsidRDefault="00C673BC" w:rsidP="00C673BC">
      <w:pPr>
        <w:spacing w:line="240" w:lineRule="auto"/>
        <w:jc w:val="center"/>
        <w:rPr>
          <w:rFonts w:ascii="Arial" w:hAnsi="Arial" w:cs="Arial"/>
          <w:b/>
          <w:sz w:val="20"/>
          <w:szCs w:val="20"/>
          <w:lang w:val="en-GB"/>
        </w:rPr>
      </w:pPr>
    </w:p>
    <w:p w:rsidR="00C673BC" w:rsidRDefault="00C673BC" w:rsidP="00C673BC">
      <w:pPr>
        <w:spacing w:line="240" w:lineRule="auto"/>
        <w:jc w:val="center"/>
        <w:rPr>
          <w:rFonts w:ascii="Arial" w:hAnsi="Arial" w:cs="Arial"/>
          <w:b/>
          <w:sz w:val="20"/>
          <w:szCs w:val="20"/>
          <w:lang w:val="en-GB"/>
        </w:rPr>
      </w:pPr>
    </w:p>
    <w:p w:rsidR="00C673BC" w:rsidRDefault="00C673BC" w:rsidP="00C673BC">
      <w:pPr>
        <w:spacing w:line="240" w:lineRule="auto"/>
        <w:ind w:firstLine="0"/>
        <w:jc w:val="center"/>
        <w:rPr>
          <w:rFonts w:ascii="Arial" w:hAnsi="Arial" w:cs="Arial"/>
          <w:b/>
          <w:sz w:val="20"/>
          <w:szCs w:val="20"/>
          <w:lang w:val="en-GB"/>
        </w:rPr>
      </w:pPr>
      <w:r w:rsidRPr="00C673BC">
        <w:rPr>
          <w:rFonts w:ascii="Arial" w:hAnsi="Arial" w:cs="Arial"/>
          <w:b/>
          <w:i/>
          <w:sz w:val="20"/>
          <w:szCs w:val="20"/>
          <w:lang w:val="en-GB"/>
        </w:rPr>
        <w:t>Abstract</w:t>
      </w:r>
    </w:p>
    <w:p w:rsidR="00C673BC" w:rsidRPr="00E95F34" w:rsidRDefault="00C673BC" w:rsidP="00C673BC">
      <w:pPr>
        <w:spacing w:line="240" w:lineRule="auto"/>
        <w:jc w:val="center"/>
        <w:rPr>
          <w:rFonts w:ascii="Arial" w:hAnsi="Arial" w:cs="Arial"/>
          <w:b/>
          <w:sz w:val="20"/>
          <w:szCs w:val="20"/>
          <w:lang w:val="en-GB"/>
        </w:rPr>
      </w:pPr>
    </w:p>
    <w:p w:rsidR="00C673BC" w:rsidRPr="00C673BC" w:rsidRDefault="00C673BC" w:rsidP="00C673BC">
      <w:pPr>
        <w:spacing w:line="240" w:lineRule="auto"/>
        <w:ind w:firstLine="0"/>
        <w:rPr>
          <w:rFonts w:ascii="Arial" w:hAnsi="Arial" w:cs="Arial"/>
          <w:i/>
          <w:color w:val="000000"/>
          <w:sz w:val="20"/>
          <w:szCs w:val="20"/>
        </w:rPr>
      </w:pPr>
      <w:r w:rsidRPr="00C673BC">
        <w:rPr>
          <w:rFonts w:ascii="Arial" w:hAnsi="Arial" w:cs="Arial"/>
          <w:i/>
          <w:color w:val="000000"/>
          <w:sz w:val="20"/>
          <w:szCs w:val="20"/>
        </w:rPr>
        <w:t>Gandrung Lombok dance is a traditional dance originating from the</w:t>
      </w:r>
      <w:r w:rsidR="00F472EE">
        <w:rPr>
          <w:rFonts w:ascii="Arial" w:hAnsi="Arial" w:cs="Arial"/>
          <w:i/>
          <w:color w:val="000000"/>
          <w:sz w:val="20"/>
          <w:szCs w:val="20"/>
          <w:lang w:val="en-US"/>
        </w:rPr>
        <w:t xml:space="preserve"> </w:t>
      </w:r>
      <w:r w:rsidRPr="00C673BC">
        <w:rPr>
          <w:rFonts w:ascii="Arial" w:hAnsi="Arial" w:cs="Arial"/>
          <w:i/>
          <w:color w:val="000000"/>
          <w:sz w:val="20"/>
          <w:szCs w:val="20"/>
        </w:rPr>
        <w:t xml:space="preserve">tribe of </w:t>
      </w:r>
      <w:r w:rsidRPr="00C673BC">
        <w:rPr>
          <w:rFonts w:ascii="Arial" w:hAnsi="Arial" w:cs="Arial"/>
          <w:i/>
          <w:iCs/>
          <w:color w:val="000000"/>
          <w:sz w:val="20"/>
          <w:szCs w:val="20"/>
        </w:rPr>
        <w:t xml:space="preserve">Sasak </w:t>
      </w:r>
      <w:r w:rsidRPr="00C673BC">
        <w:rPr>
          <w:rFonts w:ascii="Arial" w:hAnsi="Arial" w:cs="Arial"/>
          <w:i/>
          <w:color w:val="000000"/>
          <w:sz w:val="20"/>
          <w:szCs w:val="20"/>
        </w:rPr>
        <w:t>Lombok. This study aims to determine the aesthetic value contained in the Gandrung Lombok dance. The research method is a qualitative method using a choreographic approach to the Djelantic instrumental theory. In addition, Plato's Greek philosophical theory uses mimesis as part of representation or imitation. The result is that there is an aesthetic value to the Gandrung Lombok dance by adopting or imitating the movements of nature and animals, such as palm trees moving gracefully and dynamically and butterflies that fly and perch beautifully. Data collection was carried out by participatory observation. Data analysis was performed using descriptive techniques. The results showed that the Gandrung Lombok dance had aesthetic values ​​in the form of choreographic aspects (the main component of choreography and the supporting components of choreography), the weight / content of the dance (atmosphere, ideas and messages), and appearance (wiraga, wirama, wirasa).</w:t>
      </w:r>
    </w:p>
    <w:p w:rsidR="00C673BC" w:rsidRPr="00C673BC" w:rsidRDefault="00C673BC" w:rsidP="00C673BC">
      <w:pPr>
        <w:spacing w:line="240" w:lineRule="auto"/>
        <w:ind w:firstLine="0"/>
        <w:rPr>
          <w:rFonts w:ascii="Arial" w:hAnsi="Arial" w:cs="Arial"/>
          <w:b/>
          <w:bCs/>
          <w:i/>
          <w:iCs/>
          <w:color w:val="000000"/>
          <w:sz w:val="20"/>
          <w:szCs w:val="20"/>
          <w:lang w:val="en-US"/>
        </w:rPr>
      </w:pPr>
    </w:p>
    <w:p w:rsidR="00C673BC" w:rsidRPr="00C673BC" w:rsidRDefault="00C673BC" w:rsidP="00C673BC">
      <w:pPr>
        <w:spacing w:line="240" w:lineRule="auto"/>
        <w:ind w:firstLine="0"/>
        <w:rPr>
          <w:rFonts w:ascii="Arial" w:hAnsi="Arial" w:cs="Arial"/>
          <w:bCs/>
          <w:i/>
          <w:iCs/>
          <w:color w:val="000000"/>
          <w:sz w:val="20"/>
          <w:szCs w:val="20"/>
        </w:rPr>
      </w:pPr>
      <w:r w:rsidRPr="00C673BC">
        <w:rPr>
          <w:rFonts w:ascii="Arial" w:hAnsi="Arial" w:cs="Arial"/>
          <w:b/>
          <w:bCs/>
          <w:i/>
          <w:iCs/>
          <w:color w:val="000000"/>
          <w:sz w:val="20"/>
          <w:szCs w:val="20"/>
        </w:rPr>
        <w:t>Keywords</w:t>
      </w:r>
      <w:r w:rsidRPr="00C673BC">
        <w:rPr>
          <w:rFonts w:ascii="Arial" w:hAnsi="Arial" w:cs="Arial"/>
          <w:i/>
          <w:iCs/>
          <w:color w:val="000000"/>
          <w:sz w:val="20"/>
          <w:szCs w:val="20"/>
        </w:rPr>
        <w:t xml:space="preserve">: </w:t>
      </w:r>
      <w:r w:rsidRPr="00C673BC">
        <w:rPr>
          <w:rFonts w:ascii="Arial" w:hAnsi="Arial" w:cs="Arial"/>
          <w:bCs/>
          <w:i/>
          <w:iCs/>
          <w:color w:val="000000"/>
          <w:sz w:val="20"/>
          <w:szCs w:val="20"/>
        </w:rPr>
        <w:t xml:space="preserve">aesthetic theory; aesthetic value; </w:t>
      </w:r>
      <w:r w:rsidR="00F472EE" w:rsidRPr="00C673BC">
        <w:rPr>
          <w:rFonts w:ascii="Arial" w:hAnsi="Arial" w:cs="Arial"/>
          <w:bCs/>
          <w:i/>
          <w:iCs/>
          <w:color w:val="000000"/>
          <w:sz w:val="20"/>
          <w:szCs w:val="20"/>
        </w:rPr>
        <w:t xml:space="preserve">Gandrung </w:t>
      </w:r>
      <w:r w:rsidRPr="00C673BC">
        <w:rPr>
          <w:rFonts w:ascii="Arial" w:hAnsi="Arial" w:cs="Arial"/>
          <w:bCs/>
          <w:i/>
          <w:iCs/>
          <w:color w:val="000000"/>
          <w:sz w:val="20"/>
          <w:szCs w:val="20"/>
        </w:rPr>
        <w:t xml:space="preserve">dance </w:t>
      </w:r>
      <w:r w:rsidR="00F472EE" w:rsidRPr="00C673BC">
        <w:rPr>
          <w:rFonts w:ascii="Arial" w:hAnsi="Arial" w:cs="Arial"/>
          <w:bCs/>
          <w:i/>
          <w:iCs/>
          <w:color w:val="000000"/>
          <w:sz w:val="20"/>
          <w:szCs w:val="20"/>
        </w:rPr>
        <w:t>Lombok</w:t>
      </w:r>
    </w:p>
    <w:p w:rsidR="00C673BC" w:rsidRDefault="00C673BC" w:rsidP="00C673BC">
      <w:pPr>
        <w:spacing w:line="240" w:lineRule="auto"/>
        <w:rPr>
          <w:rFonts w:ascii="Arial" w:hAnsi="Arial" w:cs="Arial"/>
          <w:b/>
          <w:lang w:val="en-GB"/>
        </w:rPr>
      </w:pPr>
    </w:p>
    <w:p w:rsidR="00C673BC" w:rsidRDefault="00C673BC">
      <w:pPr>
        <w:spacing w:after="160" w:line="259" w:lineRule="auto"/>
        <w:ind w:firstLine="0"/>
        <w:jc w:val="left"/>
        <w:rPr>
          <w:rFonts w:ascii="Arial" w:hAnsi="Arial" w:cs="Arial"/>
          <w:b/>
          <w:lang w:val="en-GB"/>
        </w:rPr>
      </w:pPr>
      <w:r>
        <w:rPr>
          <w:rFonts w:ascii="Arial" w:hAnsi="Arial" w:cs="Arial"/>
          <w:b/>
          <w:lang w:val="en-GB"/>
        </w:rPr>
        <w:br w:type="page"/>
      </w:r>
    </w:p>
    <w:p w:rsidR="00F472EE" w:rsidRPr="00F472EE" w:rsidRDefault="00F472EE" w:rsidP="00F472EE">
      <w:pPr>
        <w:pStyle w:val="NormalWeb"/>
        <w:spacing w:before="240" w:beforeAutospacing="0" w:after="240" w:afterAutospacing="0"/>
        <w:rPr>
          <w:b/>
        </w:rPr>
      </w:pPr>
      <w:r w:rsidRPr="00F472EE">
        <w:rPr>
          <w:rFonts w:ascii="Arial" w:hAnsi="Arial" w:cs="Arial"/>
          <w:b/>
          <w:bCs/>
          <w:color w:val="000000"/>
          <w:sz w:val="22"/>
          <w:szCs w:val="22"/>
        </w:rPr>
        <w:lastRenderedPageBreak/>
        <w:t>PENDAHULUAN</w:t>
      </w:r>
    </w:p>
    <w:p w:rsidR="00F472EE" w:rsidRPr="00F472EE" w:rsidRDefault="00F472EE" w:rsidP="00F472EE">
      <w:pPr>
        <w:pStyle w:val="NormalWeb"/>
        <w:spacing w:before="240" w:beforeAutospacing="0" w:after="240" w:afterAutospacing="0"/>
        <w:ind w:firstLine="360"/>
        <w:jc w:val="both"/>
      </w:pPr>
      <w:r w:rsidRPr="00F472EE">
        <w:rPr>
          <w:rFonts w:ascii="Arial" w:hAnsi="Arial" w:cs="Arial"/>
          <w:bCs/>
          <w:color w:val="000000"/>
          <w:sz w:val="22"/>
          <w:szCs w:val="22"/>
        </w:rPr>
        <w:t xml:space="preserve">Estetika instrumental adalah semua jenis hasil karya yang dapat menimbulkan rasa “nikmat dan indah” atau semua perabot yang mengandung unsur dalam penggunaan suatu pekerjaan, dengan ciri-ciri oleh Djelantik yakni: ciri-ciri atau sifat-sifat dari apa yang kita sebut kesenian, yang </w:t>
      </w:r>
      <w:r>
        <w:rPr>
          <w:rFonts w:ascii="Arial" w:hAnsi="Arial" w:cs="Arial"/>
          <w:bCs/>
          <w:color w:val="000000"/>
          <w:sz w:val="22"/>
          <w:szCs w:val="22"/>
        </w:rPr>
        <w:t>t</w:t>
      </w:r>
      <w:r w:rsidRPr="00F472EE">
        <w:rPr>
          <w:rFonts w:ascii="Arial" w:hAnsi="Arial" w:cs="Arial"/>
          <w:bCs/>
          <w:color w:val="000000"/>
          <w:sz w:val="22"/>
          <w:szCs w:val="22"/>
        </w:rPr>
        <w:t xml:space="preserve">ampak pada kita, kemudian mengumpulkan pengalaman tentang sifat-sifat dari barang-barang seni dalam jumlah yang banyak, yang kemungkinan dapat menemukan persamaan atau perbedaan dari sifat-sifat seni itu sendiri. Lebih lanjut Djelantik mengambil kesimpulan bahwa dengan memperoleh pengertian tentang aspek-aspek tertentu yang terkandung dalam kesenian yang menampakkan dirinya kepada kita sebagai unsur-unsur estetik, yang selanjutnya kita merasakan </w:t>
      </w:r>
      <w:proofErr w:type="gramStart"/>
      <w:r w:rsidRPr="00F472EE">
        <w:rPr>
          <w:rFonts w:ascii="Arial" w:hAnsi="Arial" w:cs="Arial"/>
          <w:bCs/>
          <w:color w:val="000000"/>
          <w:sz w:val="22"/>
          <w:szCs w:val="22"/>
        </w:rPr>
        <w:t>akan</w:t>
      </w:r>
      <w:proofErr w:type="gramEnd"/>
      <w:r w:rsidRPr="00F472EE">
        <w:rPr>
          <w:rFonts w:ascii="Arial" w:hAnsi="Arial" w:cs="Arial"/>
          <w:bCs/>
          <w:color w:val="000000"/>
          <w:sz w:val="22"/>
          <w:szCs w:val="22"/>
        </w:rPr>
        <w:t xml:space="preserve"> mampu mendorong perkembangan dari bidang kesenian itu (Djelantik, 1990: 13).</w:t>
      </w:r>
    </w:p>
    <w:p w:rsidR="00F472EE" w:rsidRPr="00F472EE" w:rsidRDefault="00F472EE" w:rsidP="00F472EE">
      <w:pPr>
        <w:pStyle w:val="NormalWeb"/>
        <w:spacing w:before="240" w:beforeAutospacing="0" w:after="240" w:afterAutospacing="0"/>
        <w:ind w:firstLine="360"/>
        <w:jc w:val="both"/>
      </w:pPr>
      <w:proofErr w:type="gramStart"/>
      <w:r w:rsidRPr="00F472EE">
        <w:rPr>
          <w:rFonts w:ascii="Arial" w:hAnsi="Arial" w:cs="Arial"/>
          <w:bCs/>
          <w:color w:val="000000"/>
          <w:sz w:val="22"/>
          <w:szCs w:val="22"/>
        </w:rPr>
        <w:t>Tiga peristiwa kesenian yang mengandung aspek mendasar oleh Djelantik adalah 1) wujud, 2) bobot, dan 3) penampilan.</w:t>
      </w:r>
      <w:proofErr w:type="gramEnd"/>
      <w:r w:rsidRPr="00F472EE">
        <w:rPr>
          <w:rFonts w:ascii="Arial" w:hAnsi="Arial" w:cs="Arial"/>
          <w:bCs/>
          <w:color w:val="000000"/>
          <w:sz w:val="22"/>
          <w:szCs w:val="22"/>
        </w:rPr>
        <w:t xml:space="preserve"> Wujud mempunyai dua unsur utama yaitu: bentuk </w:t>
      </w:r>
      <w:r w:rsidRPr="00F472EE">
        <w:rPr>
          <w:rFonts w:ascii="Arial" w:hAnsi="Arial" w:cs="Arial"/>
          <w:bCs/>
          <w:i/>
          <w:iCs/>
          <w:color w:val="000000"/>
          <w:sz w:val="22"/>
          <w:szCs w:val="22"/>
        </w:rPr>
        <w:t>(form)</w:t>
      </w:r>
      <w:r w:rsidRPr="00F472EE">
        <w:rPr>
          <w:rFonts w:ascii="Arial" w:hAnsi="Arial" w:cs="Arial"/>
          <w:bCs/>
          <w:color w:val="000000"/>
          <w:sz w:val="22"/>
          <w:szCs w:val="22"/>
        </w:rPr>
        <w:t xml:space="preserve"> dan susunan </w:t>
      </w:r>
      <w:r w:rsidRPr="00F472EE">
        <w:rPr>
          <w:rFonts w:ascii="Arial" w:hAnsi="Arial" w:cs="Arial"/>
          <w:bCs/>
          <w:i/>
          <w:iCs/>
          <w:color w:val="000000"/>
          <w:sz w:val="22"/>
          <w:szCs w:val="22"/>
        </w:rPr>
        <w:t>(structure).</w:t>
      </w:r>
      <w:r w:rsidRPr="00F472EE">
        <w:rPr>
          <w:rFonts w:ascii="Arial" w:hAnsi="Arial" w:cs="Arial"/>
          <w:bCs/>
          <w:color w:val="000000"/>
          <w:sz w:val="22"/>
          <w:szCs w:val="22"/>
        </w:rPr>
        <w:t xml:space="preserve"> Bobot memiliki tiga unsur utama yaitu: suasana </w:t>
      </w:r>
      <w:r w:rsidRPr="00F472EE">
        <w:rPr>
          <w:rFonts w:ascii="Arial" w:hAnsi="Arial" w:cs="Arial"/>
          <w:bCs/>
          <w:i/>
          <w:iCs/>
          <w:color w:val="000000"/>
          <w:sz w:val="22"/>
          <w:szCs w:val="22"/>
        </w:rPr>
        <w:t>(mood),</w:t>
      </w:r>
      <w:r w:rsidRPr="00F472EE">
        <w:rPr>
          <w:rFonts w:ascii="Arial" w:hAnsi="Arial" w:cs="Arial"/>
          <w:bCs/>
          <w:color w:val="000000"/>
          <w:sz w:val="22"/>
          <w:szCs w:val="22"/>
        </w:rPr>
        <w:t xml:space="preserve"> gagasan </w:t>
      </w:r>
      <w:r w:rsidRPr="00F472EE">
        <w:rPr>
          <w:rFonts w:ascii="Arial" w:hAnsi="Arial" w:cs="Arial"/>
          <w:bCs/>
          <w:i/>
          <w:iCs/>
          <w:color w:val="000000"/>
          <w:sz w:val="22"/>
          <w:szCs w:val="22"/>
        </w:rPr>
        <w:t>(idea)</w:t>
      </w:r>
      <w:proofErr w:type="gramStart"/>
      <w:r w:rsidRPr="00F472EE">
        <w:rPr>
          <w:rFonts w:ascii="Arial" w:hAnsi="Arial" w:cs="Arial"/>
          <w:bCs/>
          <w:i/>
          <w:iCs/>
          <w:color w:val="000000"/>
          <w:sz w:val="22"/>
          <w:szCs w:val="22"/>
        </w:rPr>
        <w:t>,</w:t>
      </w:r>
      <w:r w:rsidRPr="00F472EE">
        <w:rPr>
          <w:rFonts w:ascii="Arial" w:hAnsi="Arial" w:cs="Arial"/>
          <w:bCs/>
          <w:color w:val="000000"/>
          <w:sz w:val="22"/>
          <w:szCs w:val="22"/>
        </w:rPr>
        <w:t>dan</w:t>
      </w:r>
      <w:proofErr w:type="gramEnd"/>
      <w:r w:rsidRPr="00F472EE">
        <w:rPr>
          <w:rFonts w:ascii="Arial" w:hAnsi="Arial" w:cs="Arial"/>
          <w:bCs/>
          <w:color w:val="000000"/>
          <w:sz w:val="22"/>
          <w:szCs w:val="22"/>
        </w:rPr>
        <w:t xml:space="preserve"> pesan </w:t>
      </w:r>
      <w:r w:rsidRPr="00F472EE">
        <w:rPr>
          <w:rFonts w:ascii="Arial" w:hAnsi="Arial" w:cs="Arial"/>
          <w:bCs/>
          <w:i/>
          <w:iCs/>
          <w:color w:val="000000"/>
          <w:sz w:val="22"/>
          <w:szCs w:val="22"/>
        </w:rPr>
        <w:t>(message)</w:t>
      </w:r>
      <w:r w:rsidRPr="00F472EE">
        <w:rPr>
          <w:rFonts w:ascii="Arial" w:hAnsi="Arial" w:cs="Arial"/>
          <w:bCs/>
          <w:color w:val="000000"/>
          <w:sz w:val="22"/>
          <w:szCs w:val="22"/>
        </w:rPr>
        <w:t xml:space="preserve"> sedangkan penampilan memiliki tiga unsur yaitu: bakat (</w:t>
      </w:r>
      <w:r w:rsidRPr="00F472EE">
        <w:rPr>
          <w:rFonts w:ascii="Arial" w:hAnsi="Arial" w:cs="Arial"/>
          <w:bCs/>
          <w:i/>
          <w:iCs/>
          <w:color w:val="000000"/>
          <w:sz w:val="22"/>
          <w:szCs w:val="22"/>
        </w:rPr>
        <w:t>talent</w:t>
      </w:r>
      <w:r w:rsidRPr="00F472EE">
        <w:rPr>
          <w:rFonts w:ascii="Arial" w:hAnsi="Arial" w:cs="Arial"/>
          <w:bCs/>
          <w:color w:val="000000"/>
          <w:sz w:val="22"/>
          <w:szCs w:val="22"/>
        </w:rPr>
        <w:t xml:space="preserve">), keterampilan </w:t>
      </w:r>
      <w:r w:rsidRPr="00F472EE">
        <w:rPr>
          <w:rFonts w:ascii="Arial" w:hAnsi="Arial" w:cs="Arial"/>
          <w:bCs/>
          <w:i/>
          <w:iCs/>
          <w:color w:val="000000"/>
          <w:sz w:val="22"/>
          <w:szCs w:val="22"/>
        </w:rPr>
        <w:t>(skill)</w:t>
      </w:r>
      <w:r w:rsidRPr="00F472EE">
        <w:rPr>
          <w:rFonts w:ascii="Arial" w:hAnsi="Arial" w:cs="Arial"/>
          <w:bCs/>
          <w:color w:val="000000"/>
          <w:sz w:val="22"/>
          <w:szCs w:val="22"/>
        </w:rPr>
        <w:t xml:space="preserve"> dan sarana </w:t>
      </w:r>
      <w:r w:rsidRPr="00F472EE">
        <w:rPr>
          <w:rFonts w:ascii="Arial" w:hAnsi="Arial" w:cs="Arial"/>
          <w:bCs/>
          <w:i/>
          <w:iCs/>
          <w:color w:val="000000"/>
          <w:sz w:val="22"/>
          <w:szCs w:val="22"/>
        </w:rPr>
        <w:t>(medium/vehicle)</w:t>
      </w:r>
      <w:r w:rsidRPr="00F472EE">
        <w:rPr>
          <w:rFonts w:ascii="Arial" w:hAnsi="Arial" w:cs="Arial"/>
          <w:bCs/>
          <w:color w:val="000000"/>
          <w:sz w:val="22"/>
          <w:szCs w:val="22"/>
        </w:rPr>
        <w:t xml:space="preserve"> yang dimaksudkan cara penyajian adalah cara bagaimana seni itu disuguhkan kepada yang menyaksikan, sang pengamat, pembaca, penonton, atau khalayak ramai pada umumnya (Djelantik, 1990: 14).</w:t>
      </w:r>
      <w:r>
        <w:rPr>
          <w:rFonts w:ascii="Arial" w:hAnsi="Arial" w:cs="Arial"/>
          <w:bCs/>
          <w:color w:val="000000"/>
          <w:sz w:val="22"/>
          <w:szCs w:val="22"/>
        </w:rPr>
        <w:t xml:space="preserve"> </w:t>
      </w:r>
      <w:proofErr w:type="gramStart"/>
      <w:r w:rsidRPr="00F472EE">
        <w:rPr>
          <w:rFonts w:ascii="Arial" w:hAnsi="Arial" w:cs="Arial"/>
          <w:bCs/>
          <w:color w:val="000000"/>
          <w:sz w:val="22"/>
          <w:szCs w:val="22"/>
        </w:rPr>
        <w:t xml:space="preserve">Sasaran utama dalam </w:t>
      </w:r>
      <w:r w:rsidRPr="00F472EE">
        <w:rPr>
          <w:rFonts w:ascii="Arial" w:hAnsi="Arial" w:cs="Arial"/>
          <w:bCs/>
          <w:color w:val="000000"/>
          <w:sz w:val="22"/>
          <w:szCs w:val="22"/>
        </w:rPr>
        <w:t xml:space="preserve">estetika instrumental </w:t>
      </w:r>
      <w:r w:rsidRPr="00F472EE">
        <w:rPr>
          <w:rFonts w:ascii="Arial" w:hAnsi="Arial" w:cs="Arial"/>
          <w:bCs/>
          <w:color w:val="000000"/>
          <w:sz w:val="22"/>
          <w:szCs w:val="22"/>
        </w:rPr>
        <w:t>adalah membahas tentang “kehadiran” unsur-unsur yang memberi keindahan kepada obyek karya seni.</w:t>
      </w:r>
      <w:proofErr w:type="gramEnd"/>
      <w:r>
        <w:rPr>
          <w:rFonts w:ascii="Arial" w:hAnsi="Arial" w:cs="Arial"/>
          <w:bCs/>
          <w:color w:val="000000"/>
          <w:sz w:val="22"/>
          <w:szCs w:val="22"/>
        </w:rPr>
        <w:t xml:space="preserve"> </w:t>
      </w:r>
      <w:proofErr w:type="gramStart"/>
      <w:r w:rsidRPr="00F472EE">
        <w:rPr>
          <w:rFonts w:ascii="Arial" w:hAnsi="Arial" w:cs="Arial"/>
          <w:bCs/>
          <w:color w:val="000000"/>
          <w:sz w:val="22"/>
          <w:szCs w:val="22"/>
        </w:rPr>
        <w:t>Tari sebagai salah satu cabang kesenian merupakan ekspresi manusia yang paling mendasar dan paling tua.</w:t>
      </w:r>
      <w:proofErr w:type="gramEnd"/>
      <w:r w:rsidRPr="00F472EE">
        <w:rPr>
          <w:rFonts w:ascii="Arial" w:hAnsi="Arial" w:cs="Arial"/>
          <w:bCs/>
          <w:color w:val="000000"/>
          <w:sz w:val="22"/>
          <w:szCs w:val="22"/>
        </w:rPr>
        <w:t xml:space="preserve"> </w:t>
      </w:r>
      <w:proofErr w:type="gramStart"/>
      <w:r w:rsidRPr="00F472EE">
        <w:rPr>
          <w:rFonts w:ascii="Arial" w:hAnsi="Arial" w:cs="Arial"/>
          <w:bCs/>
          <w:color w:val="000000"/>
          <w:sz w:val="22"/>
          <w:szCs w:val="22"/>
        </w:rPr>
        <w:t>Tari adalah suatu bentuk pernyataan imajinatif yang tertuang melalui medium kesatuan simbol-simbol, gerak, ruang, dan waktu (Jazuli, 2016: 33).</w:t>
      </w:r>
      <w:proofErr w:type="gramEnd"/>
      <w:r w:rsidRPr="00F472EE">
        <w:rPr>
          <w:rFonts w:ascii="Arial" w:hAnsi="Arial" w:cs="Arial"/>
          <w:bCs/>
          <w:color w:val="000000"/>
          <w:sz w:val="22"/>
          <w:szCs w:val="22"/>
        </w:rPr>
        <w:t xml:space="preserve"> </w:t>
      </w:r>
      <w:proofErr w:type="gramStart"/>
      <w:r w:rsidRPr="00F472EE">
        <w:rPr>
          <w:rFonts w:ascii="Arial" w:hAnsi="Arial" w:cs="Arial"/>
          <w:bCs/>
          <w:color w:val="000000"/>
          <w:sz w:val="22"/>
          <w:szCs w:val="22"/>
        </w:rPr>
        <w:t>Selain itu, Sumandiyo Hadi (2007: 38) menyatakan bahwa tari adalah ekspresi jiwa manusia sesuai dengan motivasi tertentu, yang diungkapkan melalui gerak-gerak yang indah dan ritmis.</w:t>
      </w:r>
      <w:proofErr w:type="gramEnd"/>
    </w:p>
    <w:p w:rsidR="00F472EE" w:rsidRPr="00F472EE" w:rsidRDefault="00F472EE" w:rsidP="00F472EE">
      <w:pPr>
        <w:pStyle w:val="NormalWeb"/>
        <w:spacing w:before="240" w:beforeAutospacing="0" w:after="240" w:afterAutospacing="0"/>
        <w:ind w:firstLine="360"/>
        <w:jc w:val="both"/>
      </w:pPr>
      <w:r w:rsidRPr="00F472EE">
        <w:rPr>
          <w:rFonts w:ascii="Arial" w:hAnsi="Arial" w:cs="Arial"/>
          <w:bCs/>
          <w:color w:val="000000"/>
          <w:sz w:val="22"/>
          <w:szCs w:val="22"/>
        </w:rPr>
        <w:t xml:space="preserve">Suku Sasak memiliki beragam kesenian tradisional, salah satunya adalah </w:t>
      </w:r>
      <w:r>
        <w:rPr>
          <w:rFonts w:ascii="Arial" w:hAnsi="Arial" w:cs="Arial"/>
          <w:bCs/>
          <w:color w:val="000000"/>
          <w:sz w:val="22"/>
          <w:szCs w:val="22"/>
        </w:rPr>
        <w:t xml:space="preserve">Tari </w:t>
      </w:r>
      <w:proofErr w:type="gramStart"/>
      <w:r>
        <w:rPr>
          <w:rFonts w:ascii="Arial" w:hAnsi="Arial" w:cs="Arial"/>
          <w:bCs/>
          <w:color w:val="000000"/>
          <w:sz w:val="22"/>
          <w:szCs w:val="22"/>
        </w:rPr>
        <w:t xml:space="preserve">Gandrung </w:t>
      </w:r>
      <w:r w:rsidRPr="00F472EE">
        <w:rPr>
          <w:rFonts w:ascii="Arial" w:hAnsi="Arial" w:cs="Arial"/>
          <w:bCs/>
          <w:color w:val="000000"/>
          <w:sz w:val="22"/>
          <w:szCs w:val="22"/>
        </w:rPr>
        <w:t>.</w:t>
      </w:r>
      <w:proofErr w:type="gramEnd"/>
      <w:r w:rsidRPr="00F472EE">
        <w:rPr>
          <w:rFonts w:ascii="Arial" w:hAnsi="Arial" w:cs="Arial"/>
          <w:bCs/>
          <w:color w:val="000000"/>
          <w:sz w:val="22"/>
          <w:szCs w:val="22"/>
        </w:rPr>
        <w:t xml:space="preserve"> </w:t>
      </w:r>
      <w:r>
        <w:rPr>
          <w:rFonts w:ascii="Arial" w:hAnsi="Arial" w:cs="Arial"/>
          <w:bCs/>
          <w:color w:val="000000"/>
          <w:sz w:val="22"/>
          <w:szCs w:val="22"/>
        </w:rPr>
        <w:t xml:space="preserve">Tari </w:t>
      </w:r>
      <w:proofErr w:type="gramStart"/>
      <w:r>
        <w:rPr>
          <w:rFonts w:ascii="Arial" w:hAnsi="Arial" w:cs="Arial"/>
          <w:bCs/>
          <w:color w:val="000000"/>
          <w:sz w:val="22"/>
          <w:szCs w:val="22"/>
        </w:rPr>
        <w:t xml:space="preserve">Gandrung </w:t>
      </w:r>
      <w:r w:rsidRPr="00F472EE">
        <w:rPr>
          <w:rFonts w:ascii="Arial" w:hAnsi="Arial" w:cs="Arial"/>
          <w:bCs/>
          <w:color w:val="000000"/>
          <w:sz w:val="22"/>
          <w:szCs w:val="22"/>
        </w:rPr>
        <w:t xml:space="preserve"> berkembang</w:t>
      </w:r>
      <w:proofErr w:type="gramEnd"/>
      <w:r w:rsidRPr="00F472EE">
        <w:rPr>
          <w:rFonts w:ascii="Arial" w:hAnsi="Arial" w:cs="Arial"/>
          <w:bCs/>
          <w:color w:val="000000"/>
          <w:sz w:val="22"/>
          <w:szCs w:val="22"/>
        </w:rPr>
        <w:t xml:space="preserve"> di tiga daerah, yaitu Banyuwangi, Bali, dan Lombok. Meskipun memiliki kemiripan, </w:t>
      </w:r>
      <w:r>
        <w:rPr>
          <w:rFonts w:ascii="Arial" w:hAnsi="Arial" w:cs="Arial"/>
          <w:bCs/>
          <w:color w:val="000000"/>
          <w:sz w:val="22"/>
          <w:szCs w:val="22"/>
        </w:rPr>
        <w:t xml:space="preserve">Tari </w:t>
      </w:r>
      <w:proofErr w:type="gramStart"/>
      <w:r>
        <w:rPr>
          <w:rFonts w:ascii="Arial" w:hAnsi="Arial" w:cs="Arial"/>
          <w:bCs/>
          <w:color w:val="000000"/>
          <w:sz w:val="22"/>
          <w:szCs w:val="22"/>
        </w:rPr>
        <w:t xml:space="preserve">Gandrung </w:t>
      </w:r>
      <w:r w:rsidRPr="00F472EE">
        <w:rPr>
          <w:rFonts w:ascii="Arial" w:hAnsi="Arial" w:cs="Arial"/>
          <w:bCs/>
          <w:color w:val="000000"/>
          <w:sz w:val="22"/>
          <w:szCs w:val="22"/>
        </w:rPr>
        <w:t xml:space="preserve"> ketiga</w:t>
      </w:r>
      <w:proofErr w:type="gramEnd"/>
      <w:r w:rsidRPr="00F472EE">
        <w:rPr>
          <w:rFonts w:ascii="Arial" w:hAnsi="Arial" w:cs="Arial"/>
          <w:bCs/>
          <w:color w:val="000000"/>
          <w:sz w:val="22"/>
          <w:szCs w:val="22"/>
        </w:rPr>
        <w:t xml:space="preserve"> daerah ini memiliki ciri khas tersendiri yang tidak dimiliki daerah lain. Gandrung dalam pemahaman masyarakat Lombok, khususnya masyarakat </w:t>
      </w:r>
      <w:r w:rsidRPr="00F472EE">
        <w:rPr>
          <w:rFonts w:ascii="Arial" w:hAnsi="Arial" w:cs="Arial"/>
          <w:bCs/>
          <w:color w:val="000000"/>
          <w:sz w:val="22"/>
          <w:szCs w:val="22"/>
        </w:rPr>
        <w:t xml:space="preserve">Suku </w:t>
      </w:r>
      <w:r w:rsidRPr="00F472EE">
        <w:rPr>
          <w:rFonts w:ascii="Arial" w:hAnsi="Arial" w:cs="Arial"/>
          <w:bCs/>
          <w:i/>
          <w:iCs/>
          <w:color w:val="000000"/>
          <w:sz w:val="22"/>
          <w:szCs w:val="22"/>
        </w:rPr>
        <w:t>Sasak</w:t>
      </w:r>
      <w:r w:rsidRPr="00F472EE">
        <w:rPr>
          <w:rFonts w:ascii="Arial" w:hAnsi="Arial" w:cs="Arial"/>
          <w:bCs/>
          <w:color w:val="000000"/>
          <w:sz w:val="22"/>
          <w:szCs w:val="22"/>
        </w:rPr>
        <w:t xml:space="preserve"> adalah </w:t>
      </w:r>
      <w:proofErr w:type="gramStart"/>
      <w:r w:rsidRPr="00F472EE">
        <w:rPr>
          <w:rFonts w:ascii="Arial" w:hAnsi="Arial" w:cs="Arial"/>
          <w:bCs/>
          <w:color w:val="000000"/>
          <w:sz w:val="22"/>
          <w:szCs w:val="22"/>
        </w:rPr>
        <w:t>nama</w:t>
      </w:r>
      <w:proofErr w:type="gramEnd"/>
      <w:r w:rsidRPr="00F472EE">
        <w:rPr>
          <w:rFonts w:ascii="Arial" w:hAnsi="Arial" w:cs="Arial"/>
          <w:bCs/>
          <w:color w:val="000000"/>
          <w:sz w:val="22"/>
          <w:szCs w:val="22"/>
        </w:rPr>
        <w:t xml:space="preserve"> sebuah pertunjukkan yang dilakukan seorang penari wanita yang diiringi seperangkat gamelan (</w:t>
      </w:r>
      <w:r w:rsidRPr="00F472EE">
        <w:rPr>
          <w:rFonts w:ascii="Arial" w:hAnsi="Arial" w:cs="Arial"/>
          <w:bCs/>
          <w:i/>
          <w:color w:val="000000"/>
          <w:sz w:val="22"/>
          <w:szCs w:val="22"/>
        </w:rPr>
        <w:t>sebarungan</w:t>
      </w:r>
      <w:r w:rsidRPr="00F472EE">
        <w:rPr>
          <w:rFonts w:ascii="Arial" w:hAnsi="Arial" w:cs="Arial"/>
          <w:bCs/>
          <w:color w:val="000000"/>
          <w:sz w:val="22"/>
          <w:szCs w:val="22"/>
        </w:rPr>
        <w:t xml:space="preserve"> dalam istilah </w:t>
      </w:r>
      <w:r w:rsidRPr="00F472EE">
        <w:rPr>
          <w:rFonts w:ascii="Arial" w:hAnsi="Arial" w:cs="Arial"/>
          <w:bCs/>
          <w:color w:val="000000"/>
          <w:sz w:val="22"/>
          <w:szCs w:val="22"/>
        </w:rPr>
        <w:t xml:space="preserve">Suku </w:t>
      </w:r>
      <w:r w:rsidRPr="00F472EE">
        <w:rPr>
          <w:rFonts w:ascii="Arial" w:hAnsi="Arial" w:cs="Arial"/>
          <w:bCs/>
          <w:iCs/>
          <w:color w:val="000000"/>
          <w:sz w:val="22"/>
          <w:szCs w:val="22"/>
        </w:rPr>
        <w:t>Sasak</w:t>
      </w:r>
      <w:r w:rsidRPr="00F472EE">
        <w:rPr>
          <w:rFonts w:ascii="Arial" w:hAnsi="Arial" w:cs="Arial"/>
          <w:bCs/>
          <w:color w:val="000000"/>
          <w:sz w:val="22"/>
          <w:szCs w:val="22"/>
        </w:rPr>
        <w:t>), puisi dan nyanyian (</w:t>
      </w:r>
      <w:r w:rsidRPr="00F472EE">
        <w:rPr>
          <w:rFonts w:ascii="Arial" w:hAnsi="Arial" w:cs="Arial"/>
          <w:bCs/>
          <w:i/>
          <w:iCs/>
          <w:color w:val="000000"/>
          <w:sz w:val="22"/>
          <w:szCs w:val="22"/>
        </w:rPr>
        <w:t>lelakaq</w:t>
      </w:r>
      <w:r w:rsidRPr="00F472EE">
        <w:rPr>
          <w:rFonts w:ascii="Arial" w:hAnsi="Arial" w:cs="Arial"/>
          <w:bCs/>
          <w:color w:val="000000"/>
          <w:sz w:val="22"/>
          <w:szCs w:val="22"/>
        </w:rPr>
        <w:t xml:space="preserve"> dan </w:t>
      </w:r>
      <w:r w:rsidRPr="00F472EE">
        <w:rPr>
          <w:rFonts w:ascii="Arial" w:hAnsi="Arial" w:cs="Arial"/>
          <w:bCs/>
          <w:i/>
          <w:iCs/>
          <w:color w:val="000000"/>
          <w:sz w:val="22"/>
          <w:szCs w:val="22"/>
        </w:rPr>
        <w:t>Sandaran</w:t>
      </w:r>
      <w:r w:rsidRPr="00F472EE">
        <w:rPr>
          <w:rFonts w:ascii="Arial" w:hAnsi="Arial" w:cs="Arial"/>
          <w:bCs/>
          <w:color w:val="000000"/>
          <w:sz w:val="22"/>
          <w:szCs w:val="22"/>
        </w:rPr>
        <w:t xml:space="preserve"> dalam bahasa </w:t>
      </w:r>
      <w:r w:rsidRPr="00F472EE">
        <w:rPr>
          <w:rFonts w:ascii="Arial" w:hAnsi="Arial" w:cs="Arial"/>
          <w:bCs/>
          <w:color w:val="000000"/>
          <w:sz w:val="22"/>
          <w:szCs w:val="22"/>
        </w:rPr>
        <w:t xml:space="preserve">Suku </w:t>
      </w:r>
      <w:r w:rsidRPr="00F472EE">
        <w:rPr>
          <w:rFonts w:ascii="Arial" w:hAnsi="Arial" w:cs="Arial"/>
          <w:bCs/>
          <w:iCs/>
          <w:color w:val="000000"/>
          <w:sz w:val="22"/>
          <w:szCs w:val="22"/>
        </w:rPr>
        <w:t>Sasak</w:t>
      </w:r>
      <w:r w:rsidRPr="00F472EE">
        <w:rPr>
          <w:rFonts w:ascii="Arial" w:hAnsi="Arial" w:cs="Arial"/>
          <w:bCs/>
          <w:color w:val="000000"/>
          <w:sz w:val="22"/>
          <w:szCs w:val="22"/>
        </w:rPr>
        <w:t>) (R. Diyah Larasati, 1996: 16).</w:t>
      </w:r>
    </w:p>
    <w:p w:rsidR="00F472EE" w:rsidRPr="00F472EE" w:rsidRDefault="00F472EE" w:rsidP="00F472EE">
      <w:pPr>
        <w:pStyle w:val="NormalWeb"/>
        <w:spacing w:before="240" w:beforeAutospacing="0" w:after="240" w:afterAutospacing="0"/>
        <w:ind w:firstLine="360"/>
        <w:jc w:val="both"/>
      </w:pPr>
      <w:r w:rsidRPr="00F472EE">
        <w:rPr>
          <w:rFonts w:ascii="Arial" w:hAnsi="Arial" w:cs="Arial"/>
          <w:bCs/>
          <w:color w:val="000000"/>
          <w:sz w:val="22"/>
          <w:szCs w:val="22"/>
        </w:rPr>
        <w:t xml:space="preserve">Pertunjukkan </w:t>
      </w:r>
      <w:r>
        <w:rPr>
          <w:rFonts w:ascii="Arial" w:hAnsi="Arial" w:cs="Arial"/>
          <w:bCs/>
          <w:color w:val="000000"/>
          <w:sz w:val="22"/>
          <w:szCs w:val="22"/>
        </w:rPr>
        <w:t xml:space="preserve">Tari </w:t>
      </w:r>
      <w:proofErr w:type="gramStart"/>
      <w:r>
        <w:rPr>
          <w:rFonts w:ascii="Arial" w:hAnsi="Arial" w:cs="Arial"/>
          <w:bCs/>
          <w:color w:val="000000"/>
          <w:sz w:val="22"/>
          <w:szCs w:val="22"/>
        </w:rPr>
        <w:t xml:space="preserve">Gandrung </w:t>
      </w:r>
      <w:r w:rsidRPr="00F472EE">
        <w:rPr>
          <w:rFonts w:ascii="Arial" w:hAnsi="Arial" w:cs="Arial"/>
          <w:bCs/>
          <w:color w:val="000000"/>
          <w:sz w:val="22"/>
          <w:szCs w:val="22"/>
        </w:rPr>
        <w:t xml:space="preserve"> dilakukan</w:t>
      </w:r>
      <w:proofErr w:type="gramEnd"/>
      <w:r w:rsidRPr="00F472EE">
        <w:rPr>
          <w:rFonts w:ascii="Arial" w:hAnsi="Arial" w:cs="Arial"/>
          <w:bCs/>
          <w:color w:val="000000"/>
          <w:sz w:val="22"/>
          <w:szCs w:val="22"/>
        </w:rPr>
        <w:t xml:space="preserve"> dalam perayaan desa setelah masa panen padi. </w:t>
      </w:r>
      <w:r>
        <w:rPr>
          <w:rFonts w:ascii="Arial" w:hAnsi="Arial" w:cs="Arial"/>
          <w:bCs/>
          <w:color w:val="000000"/>
          <w:sz w:val="22"/>
          <w:szCs w:val="22"/>
        </w:rPr>
        <w:t xml:space="preserve">Tari </w:t>
      </w:r>
      <w:proofErr w:type="gramStart"/>
      <w:r>
        <w:rPr>
          <w:rFonts w:ascii="Arial" w:hAnsi="Arial" w:cs="Arial"/>
          <w:bCs/>
          <w:color w:val="000000"/>
          <w:sz w:val="22"/>
          <w:szCs w:val="22"/>
        </w:rPr>
        <w:t xml:space="preserve">Gandrung </w:t>
      </w:r>
      <w:r w:rsidRPr="00F472EE">
        <w:rPr>
          <w:rFonts w:ascii="Arial" w:hAnsi="Arial" w:cs="Arial"/>
          <w:bCs/>
          <w:color w:val="000000"/>
          <w:sz w:val="22"/>
          <w:szCs w:val="22"/>
        </w:rPr>
        <w:t xml:space="preserve"> menunjukkan</w:t>
      </w:r>
      <w:proofErr w:type="gramEnd"/>
      <w:r w:rsidRPr="00F472EE">
        <w:rPr>
          <w:rFonts w:ascii="Arial" w:hAnsi="Arial" w:cs="Arial"/>
          <w:bCs/>
          <w:color w:val="000000"/>
          <w:sz w:val="22"/>
          <w:szCs w:val="22"/>
        </w:rPr>
        <w:t xml:space="preserve"> suka cita dan harapan bersama masyarakat suku </w:t>
      </w:r>
      <w:r w:rsidRPr="00F472EE">
        <w:rPr>
          <w:rFonts w:ascii="Arial" w:hAnsi="Arial" w:cs="Arial"/>
          <w:bCs/>
          <w:iCs/>
          <w:color w:val="000000"/>
          <w:sz w:val="22"/>
          <w:szCs w:val="22"/>
        </w:rPr>
        <w:t>Sasak</w:t>
      </w:r>
      <w:r w:rsidRPr="00F472EE">
        <w:rPr>
          <w:rFonts w:ascii="Arial" w:hAnsi="Arial" w:cs="Arial"/>
          <w:bCs/>
          <w:color w:val="000000"/>
          <w:sz w:val="22"/>
          <w:szCs w:val="22"/>
        </w:rPr>
        <w:t xml:space="preserve">. Ekspresi simbolis melalui </w:t>
      </w:r>
      <w:r>
        <w:rPr>
          <w:rFonts w:ascii="Arial" w:hAnsi="Arial" w:cs="Arial"/>
          <w:bCs/>
          <w:color w:val="000000"/>
          <w:sz w:val="22"/>
          <w:szCs w:val="22"/>
        </w:rPr>
        <w:t xml:space="preserve">Tari </w:t>
      </w:r>
      <w:proofErr w:type="gramStart"/>
      <w:r>
        <w:rPr>
          <w:rFonts w:ascii="Arial" w:hAnsi="Arial" w:cs="Arial"/>
          <w:bCs/>
          <w:color w:val="000000"/>
          <w:sz w:val="22"/>
          <w:szCs w:val="22"/>
        </w:rPr>
        <w:t xml:space="preserve">Gandrung </w:t>
      </w:r>
      <w:r w:rsidRPr="00F472EE">
        <w:rPr>
          <w:rFonts w:ascii="Arial" w:hAnsi="Arial" w:cs="Arial"/>
          <w:bCs/>
          <w:color w:val="000000"/>
          <w:sz w:val="22"/>
          <w:szCs w:val="22"/>
        </w:rPr>
        <w:t xml:space="preserve"> bagi</w:t>
      </w:r>
      <w:proofErr w:type="gramEnd"/>
      <w:r w:rsidRPr="00F472EE">
        <w:rPr>
          <w:rFonts w:ascii="Arial" w:hAnsi="Arial" w:cs="Arial"/>
          <w:bCs/>
          <w:color w:val="000000"/>
          <w:sz w:val="22"/>
          <w:szCs w:val="22"/>
        </w:rPr>
        <w:t xml:space="preserve"> masyarakat suku </w:t>
      </w:r>
      <w:r w:rsidRPr="00F472EE">
        <w:rPr>
          <w:rFonts w:ascii="Arial" w:hAnsi="Arial" w:cs="Arial"/>
          <w:bCs/>
          <w:iCs/>
          <w:color w:val="000000"/>
          <w:sz w:val="22"/>
          <w:szCs w:val="22"/>
        </w:rPr>
        <w:t>Sasak</w:t>
      </w:r>
      <w:r w:rsidRPr="00F472EE">
        <w:rPr>
          <w:rFonts w:ascii="Arial" w:hAnsi="Arial" w:cs="Arial"/>
          <w:bCs/>
          <w:color w:val="000000"/>
          <w:sz w:val="22"/>
          <w:szCs w:val="22"/>
        </w:rPr>
        <w:t xml:space="preserve"> diwujudkan melalui dunia makna yang secara signifikan berada dalam sistem ideasional yang juga terefleksikan dalam interaksi sosial. </w:t>
      </w:r>
      <w:proofErr w:type="gramStart"/>
      <w:r w:rsidRPr="00F472EE">
        <w:rPr>
          <w:rFonts w:ascii="Arial" w:hAnsi="Arial" w:cs="Arial"/>
          <w:bCs/>
          <w:color w:val="000000"/>
          <w:sz w:val="22"/>
          <w:szCs w:val="22"/>
        </w:rPr>
        <w:t>Ditambah dengan adanya artefak yang melegitimasi keberadaan pertunjukkan di tengah-tengah para penikmatnya (R. Diyah Larasati, 1996: 17).</w:t>
      </w:r>
      <w:proofErr w:type="gramEnd"/>
      <w:r w:rsidRPr="00F472EE">
        <w:rPr>
          <w:rFonts w:ascii="Arial" w:hAnsi="Arial" w:cs="Arial"/>
          <w:bCs/>
          <w:color w:val="000000"/>
          <w:sz w:val="22"/>
          <w:szCs w:val="22"/>
        </w:rPr>
        <w:t xml:space="preserve"> Menurut R. Diyah Larasati, sistem ideasional yang dimaksud adalah konteks berpikir serta gagasan-gagasan para pelaku pertunjukkan </w:t>
      </w:r>
      <w:r>
        <w:rPr>
          <w:rFonts w:ascii="Arial" w:hAnsi="Arial" w:cs="Arial"/>
          <w:bCs/>
          <w:color w:val="000000"/>
          <w:sz w:val="22"/>
          <w:szCs w:val="22"/>
        </w:rPr>
        <w:t xml:space="preserve">Tari </w:t>
      </w:r>
      <w:proofErr w:type="gramStart"/>
      <w:r>
        <w:rPr>
          <w:rFonts w:ascii="Arial" w:hAnsi="Arial" w:cs="Arial"/>
          <w:bCs/>
          <w:color w:val="000000"/>
          <w:sz w:val="22"/>
          <w:szCs w:val="22"/>
        </w:rPr>
        <w:t xml:space="preserve">Gandrung </w:t>
      </w:r>
      <w:r w:rsidRPr="00F472EE">
        <w:rPr>
          <w:rFonts w:ascii="Arial" w:hAnsi="Arial" w:cs="Arial"/>
          <w:bCs/>
          <w:color w:val="000000"/>
          <w:sz w:val="22"/>
          <w:szCs w:val="22"/>
        </w:rPr>
        <w:t>.</w:t>
      </w:r>
      <w:proofErr w:type="gramEnd"/>
      <w:r w:rsidRPr="00F472EE">
        <w:rPr>
          <w:rFonts w:ascii="Arial" w:hAnsi="Arial" w:cs="Arial"/>
          <w:bCs/>
          <w:color w:val="000000"/>
          <w:sz w:val="22"/>
          <w:szCs w:val="22"/>
        </w:rPr>
        <w:t xml:space="preserve"> Dalam perspektif ini, </w:t>
      </w:r>
      <w:r>
        <w:rPr>
          <w:rFonts w:ascii="Arial" w:hAnsi="Arial" w:cs="Arial"/>
          <w:bCs/>
          <w:color w:val="000000"/>
          <w:sz w:val="22"/>
          <w:szCs w:val="22"/>
        </w:rPr>
        <w:t xml:space="preserve">Tari </w:t>
      </w:r>
      <w:proofErr w:type="gramStart"/>
      <w:r>
        <w:rPr>
          <w:rFonts w:ascii="Arial" w:hAnsi="Arial" w:cs="Arial"/>
          <w:bCs/>
          <w:color w:val="000000"/>
          <w:sz w:val="22"/>
          <w:szCs w:val="22"/>
        </w:rPr>
        <w:t xml:space="preserve">Gandrung </w:t>
      </w:r>
      <w:r w:rsidRPr="00F472EE">
        <w:rPr>
          <w:rFonts w:ascii="Arial" w:hAnsi="Arial" w:cs="Arial"/>
          <w:bCs/>
          <w:color w:val="000000"/>
          <w:sz w:val="22"/>
          <w:szCs w:val="22"/>
        </w:rPr>
        <w:t xml:space="preserve"> digunakan</w:t>
      </w:r>
      <w:proofErr w:type="gramEnd"/>
      <w:r w:rsidRPr="00F472EE">
        <w:rPr>
          <w:rFonts w:ascii="Arial" w:hAnsi="Arial" w:cs="Arial"/>
          <w:bCs/>
          <w:color w:val="000000"/>
          <w:sz w:val="22"/>
          <w:szCs w:val="22"/>
        </w:rPr>
        <w:t xml:space="preserve"> sebagai media untuk melepaskan harapan dan suka cita. Alam yang terefleksi melalui harapan </w:t>
      </w:r>
      <w:proofErr w:type="gramStart"/>
      <w:r w:rsidRPr="00F472EE">
        <w:rPr>
          <w:rFonts w:ascii="Arial" w:hAnsi="Arial" w:cs="Arial"/>
          <w:bCs/>
          <w:color w:val="000000"/>
          <w:sz w:val="22"/>
          <w:szCs w:val="22"/>
        </w:rPr>
        <w:lastRenderedPageBreak/>
        <w:t>akan</w:t>
      </w:r>
      <w:proofErr w:type="gramEnd"/>
      <w:r w:rsidRPr="00F472EE">
        <w:rPr>
          <w:rFonts w:ascii="Arial" w:hAnsi="Arial" w:cs="Arial"/>
          <w:bCs/>
          <w:color w:val="000000"/>
          <w:sz w:val="22"/>
          <w:szCs w:val="22"/>
        </w:rPr>
        <w:t xml:space="preserve"> melimpahnya panen padi berusaha untuk dapat dikuasai dengan sebuah keharmonisan melalui ungkapan suka cita dalam seni pertunjukkan. </w:t>
      </w:r>
      <w:proofErr w:type="gramStart"/>
      <w:r w:rsidRPr="00F472EE">
        <w:rPr>
          <w:rFonts w:ascii="Arial" w:hAnsi="Arial" w:cs="Arial"/>
          <w:bCs/>
          <w:color w:val="000000"/>
          <w:sz w:val="22"/>
          <w:szCs w:val="22"/>
        </w:rPr>
        <w:t>Dalam pemikiran ini, alam dan manusia sebagai elemen kebudayaan mampu membentuk suatu harmoni (R. Diyah Larasati, 1996: 17).</w:t>
      </w:r>
      <w:proofErr w:type="gramEnd"/>
    </w:p>
    <w:p w:rsidR="00F472EE" w:rsidRPr="00F472EE" w:rsidRDefault="00F472EE" w:rsidP="00F472EE">
      <w:pPr>
        <w:pStyle w:val="NormalWeb"/>
        <w:spacing w:before="240" w:beforeAutospacing="0" w:after="240" w:afterAutospacing="0"/>
        <w:ind w:firstLine="360"/>
        <w:jc w:val="both"/>
      </w:pPr>
      <w:r w:rsidRPr="00F472EE">
        <w:rPr>
          <w:rFonts w:ascii="Arial" w:hAnsi="Arial" w:cs="Arial"/>
          <w:bCs/>
          <w:color w:val="000000"/>
          <w:sz w:val="22"/>
          <w:szCs w:val="22"/>
        </w:rPr>
        <w:t xml:space="preserve">Bentuk </w:t>
      </w:r>
      <w:r>
        <w:rPr>
          <w:rFonts w:ascii="Arial" w:hAnsi="Arial" w:cs="Arial"/>
          <w:bCs/>
          <w:color w:val="000000"/>
          <w:sz w:val="22"/>
          <w:szCs w:val="22"/>
        </w:rPr>
        <w:t xml:space="preserve">Tari </w:t>
      </w:r>
      <w:proofErr w:type="gramStart"/>
      <w:r>
        <w:rPr>
          <w:rFonts w:ascii="Arial" w:hAnsi="Arial" w:cs="Arial"/>
          <w:bCs/>
          <w:color w:val="000000"/>
          <w:sz w:val="22"/>
          <w:szCs w:val="22"/>
        </w:rPr>
        <w:t xml:space="preserve">Gandrung </w:t>
      </w:r>
      <w:r w:rsidRPr="00F472EE">
        <w:rPr>
          <w:rFonts w:ascii="Arial" w:hAnsi="Arial" w:cs="Arial"/>
          <w:bCs/>
          <w:color w:val="000000"/>
          <w:sz w:val="22"/>
          <w:szCs w:val="22"/>
        </w:rPr>
        <w:t xml:space="preserve"> di</w:t>
      </w:r>
      <w:proofErr w:type="gramEnd"/>
      <w:r w:rsidRPr="00F472EE">
        <w:rPr>
          <w:rFonts w:ascii="Arial" w:hAnsi="Arial" w:cs="Arial"/>
          <w:bCs/>
          <w:color w:val="000000"/>
          <w:sz w:val="22"/>
          <w:szCs w:val="22"/>
        </w:rPr>
        <w:t xml:space="preserve"> Lombok sebagai suatu adaptasi dari model Banyuwangi yang pengembangannya melalui Bali sehingga dalam struktur gerakan </w:t>
      </w:r>
      <w:r>
        <w:rPr>
          <w:rFonts w:ascii="Arial" w:hAnsi="Arial" w:cs="Arial"/>
          <w:bCs/>
          <w:color w:val="000000"/>
          <w:sz w:val="22"/>
          <w:szCs w:val="22"/>
        </w:rPr>
        <w:t xml:space="preserve">Tari Gandrung </w:t>
      </w:r>
      <w:r w:rsidRPr="00F472EE">
        <w:rPr>
          <w:rFonts w:ascii="Arial" w:hAnsi="Arial" w:cs="Arial"/>
          <w:bCs/>
          <w:color w:val="000000"/>
          <w:sz w:val="22"/>
          <w:szCs w:val="22"/>
        </w:rPr>
        <w:t xml:space="preserve"> Lombok sedikit masih mengadopsi pakem-pakem tari Bali. </w:t>
      </w:r>
      <w:proofErr w:type="gramStart"/>
      <w:r w:rsidRPr="00F472EE">
        <w:rPr>
          <w:rFonts w:ascii="Arial" w:hAnsi="Arial" w:cs="Arial"/>
          <w:bCs/>
          <w:color w:val="000000"/>
          <w:sz w:val="22"/>
          <w:szCs w:val="22"/>
        </w:rPr>
        <w:t xml:space="preserve">Secara umum gerak </w:t>
      </w:r>
      <w:r w:rsidRPr="00F472EE">
        <w:rPr>
          <w:rFonts w:ascii="Arial" w:hAnsi="Arial" w:cs="Arial"/>
          <w:bCs/>
          <w:color w:val="000000"/>
          <w:sz w:val="22"/>
          <w:szCs w:val="22"/>
        </w:rPr>
        <w:t xml:space="preserve">Tari </w:t>
      </w:r>
      <w:r w:rsidRPr="00F472EE">
        <w:rPr>
          <w:rFonts w:ascii="Arial" w:hAnsi="Arial" w:cs="Arial"/>
          <w:bCs/>
          <w:color w:val="000000"/>
          <w:sz w:val="22"/>
          <w:szCs w:val="22"/>
        </w:rPr>
        <w:t>Bali mengadopsi gerak-gerak dari kekuatan alam seperti, keindahan alam, gerak-gerak binatang, gerak pohon dan lain-lain.</w:t>
      </w:r>
      <w:proofErr w:type="gramEnd"/>
      <w:r w:rsidRPr="00F472EE">
        <w:rPr>
          <w:rFonts w:ascii="Arial" w:hAnsi="Arial" w:cs="Arial"/>
          <w:bCs/>
          <w:color w:val="000000"/>
          <w:sz w:val="22"/>
          <w:szCs w:val="22"/>
        </w:rPr>
        <w:t xml:space="preserve"> Begitu juga dengan </w:t>
      </w:r>
      <w:r>
        <w:rPr>
          <w:rFonts w:ascii="Arial" w:hAnsi="Arial" w:cs="Arial"/>
          <w:bCs/>
          <w:color w:val="000000"/>
          <w:sz w:val="22"/>
          <w:szCs w:val="22"/>
        </w:rPr>
        <w:t xml:space="preserve">Tari Gandrung </w:t>
      </w:r>
      <w:r w:rsidRPr="00F472EE">
        <w:rPr>
          <w:rFonts w:ascii="Arial" w:hAnsi="Arial" w:cs="Arial"/>
          <w:bCs/>
          <w:color w:val="000000"/>
          <w:sz w:val="22"/>
          <w:szCs w:val="22"/>
        </w:rPr>
        <w:t xml:space="preserve"> Lombok, walaupun banyak menggunakan improvisasi dalam tarian </w:t>
      </w:r>
      <w:r>
        <w:rPr>
          <w:rFonts w:ascii="Arial" w:hAnsi="Arial" w:cs="Arial"/>
          <w:bCs/>
          <w:color w:val="000000"/>
          <w:sz w:val="22"/>
          <w:szCs w:val="22"/>
        </w:rPr>
        <w:t>akan tetapi</w:t>
      </w:r>
      <w:r w:rsidRPr="00F472EE">
        <w:rPr>
          <w:rFonts w:ascii="Arial" w:hAnsi="Arial" w:cs="Arial"/>
          <w:bCs/>
          <w:color w:val="000000"/>
          <w:sz w:val="22"/>
          <w:szCs w:val="22"/>
        </w:rPr>
        <w:t xml:space="preserve"> dapat menirukan gerakan alam seperti menirukan gerakan pohon nyiur yang sedang tertiup angin meliuk-liuk yang sangat lembut, lemah gemulai dan terkadang lincah serta menggunakan dasar-dasar bentuk (</w:t>
      </w:r>
      <w:r w:rsidRPr="00F472EE">
        <w:rPr>
          <w:rFonts w:ascii="Arial" w:hAnsi="Arial" w:cs="Arial"/>
          <w:bCs/>
          <w:i/>
          <w:color w:val="000000"/>
          <w:sz w:val="22"/>
          <w:szCs w:val="22"/>
        </w:rPr>
        <w:t>agem</w:t>
      </w:r>
      <w:r w:rsidRPr="00F472EE">
        <w:rPr>
          <w:rFonts w:ascii="Arial" w:hAnsi="Arial" w:cs="Arial"/>
          <w:bCs/>
          <w:color w:val="000000"/>
          <w:sz w:val="22"/>
          <w:szCs w:val="22"/>
        </w:rPr>
        <w:t xml:space="preserve">) tari putri halus dan memerlukan penjiwaan/rasa yang dalam, sehingga </w:t>
      </w:r>
      <w:r w:rsidRPr="00F472EE">
        <w:rPr>
          <w:rFonts w:ascii="Arial" w:hAnsi="Arial" w:cs="Arial"/>
          <w:bCs/>
          <w:i/>
          <w:color w:val="000000"/>
          <w:sz w:val="22"/>
          <w:szCs w:val="22"/>
        </w:rPr>
        <w:t>agem</w:t>
      </w:r>
      <w:r w:rsidRPr="00F472EE">
        <w:rPr>
          <w:rFonts w:ascii="Arial" w:hAnsi="Arial" w:cs="Arial"/>
          <w:bCs/>
          <w:color w:val="000000"/>
          <w:sz w:val="22"/>
          <w:szCs w:val="22"/>
        </w:rPr>
        <w:t xml:space="preserve"> (bentuk) menjadi sangat estetik. Nilai estetis dari </w:t>
      </w:r>
      <w:r>
        <w:rPr>
          <w:rFonts w:ascii="Arial" w:hAnsi="Arial" w:cs="Arial"/>
          <w:bCs/>
          <w:color w:val="000000"/>
          <w:sz w:val="22"/>
          <w:szCs w:val="22"/>
        </w:rPr>
        <w:t xml:space="preserve">Tari </w:t>
      </w:r>
      <w:proofErr w:type="gramStart"/>
      <w:r>
        <w:rPr>
          <w:rFonts w:ascii="Arial" w:hAnsi="Arial" w:cs="Arial"/>
          <w:bCs/>
          <w:color w:val="000000"/>
          <w:sz w:val="22"/>
          <w:szCs w:val="22"/>
        </w:rPr>
        <w:t xml:space="preserve">Gandrung </w:t>
      </w:r>
      <w:r w:rsidRPr="00F472EE">
        <w:rPr>
          <w:rFonts w:ascii="Arial" w:hAnsi="Arial" w:cs="Arial"/>
          <w:bCs/>
          <w:color w:val="000000"/>
          <w:sz w:val="22"/>
          <w:szCs w:val="22"/>
        </w:rPr>
        <w:t xml:space="preserve"> Lombok</w:t>
      </w:r>
      <w:proofErr w:type="gramEnd"/>
      <w:r w:rsidRPr="00F472EE">
        <w:rPr>
          <w:rFonts w:ascii="Arial" w:hAnsi="Arial" w:cs="Arial"/>
          <w:bCs/>
          <w:color w:val="000000"/>
          <w:sz w:val="22"/>
          <w:szCs w:val="22"/>
        </w:rPr>
        <w:t xml:space="preserve"> dibangun melalui struktur organisasi meliputi aspek bentuk, aspek bobot, dan penampilan.</w:t>
      </w:r>
    </w:p>
    <w:p w:rsidR="00F472EE" w:rsidRPr="00F472EE" w:rsidRDefault="00F472EE" w:rsidP="00F472EE">
      <w:pPr>
        <w:pStyle w:val="NormalWeb"/>
        <w:spacing w:before="240" w:beforeAutospacing="0" w:after="240" w:afterAutospacing="0"/>
        <w:ind w:firstLine="360"/>
        <w:jc w:val="both"/>
      </w:pPr>
      <w:r>
        <w:rPr>
          <w:rFonts w:ascii="Arial" w:hAnsi="Arial" w:cs="Arial"/>
          <w:bCs/>
          <w:color w:val="000000"/>
          <w:sz w:val="22"/>
          <w:szCs w:val="22"/>
        </w:rPr>
        <w:t xml:space="preserve">Tari Gandrung </w:t>
      </w:r>
      <w:r w:rsidRPr="00F472EE">
        <w:rPr>
          <w:rFonts w:ascii="Arial" w:hAnsi="Arial" w:cs="Arial"/>
          <w:bCs/>
          <w:color w:val="000000"/>
          <w:sz w:val="22"/>
          <w:szCs w:val="22"/>
        </w:rPr>
        <w:t xml:space="preserve"> Lombok memiliki nilai estetis yang sangat bermanfaat untuk mengedukasi para pendidik, peserta didik</w:t>
      </w:r>
      <w:r w:rsidR="00BF2F0B">
        <w:rPr>
          <w:rFonts w:ascii="Arial" w:hAnsi="Arial" w:cs="Arial"/>
          <w:bCs/>
          <w:color w:val="000000"/>
          <w:sz w:val="22"/>
          <w:szCs w:val="22"/>
        </w:rPr>
        <w:t>,</w:t>
      </w:r>
      <w:r w:rsidRPr="00F472EE">
        <w:rPr>
          <w:rFonts w:ascii="Arial" w:hAnsi="Arial" w:cs="Arial"/>
          <w:bCs/>
          <w:color w:val="000000"/>
          <w:sz w:val="22"/>
          <w:szCs w:val="22"/>
        </w:rPr>
        <w:t xml:space="preserve"> dan masyarakat, sehingga berdasarkan latar belakang di atas tujuan dari penelitian ini adalah untuk mengetahui bagaimanakah perkembangan </w:t>
      </w:r>
      <w:r>
        <w:rPr>
          <w:rFonts w:ascii="Arial" w:hAnsi="Arial" w:cs="Arial"/>
          <w:bCs/>
          <w:color w:val="000000"/>
          <w:sz w:val="22"/>
          <w:szCs w:val="22"/>
        </w:rPr>
        <w:t xml:space="preserve">Tari Gandrung </w:t>
      </w:r>
      <w:r w:rsidRPr="00F472EE">
        <w:rPr>
          <w:rFonts w:ascii="Arial" w:hAnsi="Arial" w:cs="Arial"/>
          <w:bCs/>
          <w:color w:val="000000"/>
          <w:sz w:val="22"/>
          <w:szCs w:val="22"/>
        </w:rPr>
        <w:t xml:space="preserve"> Lombok dan apa saja nilai estetis yang terdapat dalam </w:t>
      </w:r>
      <w:r>
        <w:rPr>
          <w:rFonts w:ascii="Arial" w:hAnsi="Arial" w:cs="Arial"/>
          <w:bCs/>
          <w:color w:val="000000"/>
          <w:sz w:val="22"/>
          <w:szCs w:val="22"/>
        </w:rPr>
        <w:t xml:space="preserve">Tari Gandrung </w:t>
      </w:r>
      <w:r w:rsidRPr="00F472EE">
        <w:rPr>
          <w:rFonts w:ascii="Arial" w:hAnsi="Arial" w:cs="Arial"/>
          <w:bCs/>
          <w:color w:val="000000"/>
          <w:sz w:val="22"/>
          <w:szCs w:val="22"/>
        </w:rPr>
        <w:t xml:space="preserve"> Lombok suku </w:t>
      </w:r>
      <w:r w:rsidRPr="00F472EE">
        <w:rPr>
          <w:rFonts w:ascii="Arial" w:hAnsi="Arial" w:cs="Arial"/>
          <w:bCs/>
          <w:i/>
          <w:iCs/>
          <w:color w:val="000000"/>
          <w:sz w:val="22"/>
          <w:szCs w:val="22"/>
        </w:rPr>
        <w:t>Sasak</w:t>
      </w:r>
      <w:r w:rsidRPr="00F472EE">
        <w:rPr>
          <w:rFonts w:ascii="Arial" w:hAnsi="Arial" w:cs="Arial"/>
          <w:bCs/>
          <w:color w:val="000000"/>
          <w:sz w:val="22"/>
          <w:szCs w:val="22"/>
        </w:rPr>
        <w:t>.</w:t>
      </w:r>
    </w:p>
    <w:p w:rsidR="00F472EE" w:rsidRDefault="00F472EE" w:rsidP="00F472EE">
      <w:pPr>
        <w:pStyle w:val="NormalWeb"/>
        <w:spacing w:before="240" w:beforeAutospacing="0" w:after="240" w:afterAutospacing="0"/>
      </w:pPr>
      <w:r>
        <w:rPr>
          <w:rFonts w:ascii="Arial" w:hAnsi="Arial" w:cs="Arial"/>
          <w:b/>
          <w:bCs/>
          <w:color w:val="000000"/>
          <w:sz w:val="22"/>
          <w:szCs w:val="22"/>
        </w:rPr>
        <w:t> </w:t>
      </w:r>
    </w:p>
    <w:p w:rsidR="00BF2F0B" w:rsidRDefault="00BF2F0B" w:rsidP="00BF2F0B">
      <w:pPr>
        <w:pStyle w:val="NormalWeb"/>
        <w:spacing w:before="240" w:beforeAutospacing="0" w:after="240" w:afterAutospacing="0"/>
      </w:pPr>
      <w:r>
        <w:rPr>
          <w:rFonts w:ascii="Arial" w:hAnsi="Arial" w:cs="Arial"/>
          <w:b/>
          <w:bCs/>
          <w:color w:val="000000"/>
          <w:sz w:val="22"/>
          <w:szCs w:val="22"/>
        </w:rPr>
        <w:t>METODE</w:t>
      </w:r>
    </w:p>
    <w:p w:rsidR="00BF2F0B" w:rsidRDefault="00BF2F0B" w:rsidP="00BF2F0B">
      <w:pPr>
        <w:pStyle w:val="NormalWeb"/>
        <w:spacing w:before="240" w:beforeAutospacing="0" w:after="240" w:afterAutospacing="0"/>
        <w:ind w:firstLine="360"/>
        <w:jc w:val="both"/>
      </w:pPr>
      <w:proofErr w:type="gramStart"/>
      <w:r>
        <w:rPr>
          <w:rFonts w:ascii="Arial" w:hAnsi="Arial" w:cs="Arial"/>
          <w:color w:val="000000"/>
          <w:sz w:val="22"/>
          <w:szCs w:val="22"/>
        </w:rPr>
        <w:t xml:space="preserve">Metode penelitian yang digunakan adalah metode kualitatif dengan menggunakan pendekatan koreografis </w:t>
      </w:r>
      <w:r>
        <w:rPr>
          <w:rFonts w:ascii="Arial" w:hAnsi="Arial" w:cs="Arial"/>
          <w:color w:val="000000"/>
          <w:sz w:val="22"/>
          <w:szCs w:val="22"/>
        </w:rPr>
        <w:t xml:space="preserve">Teori Estetika Instrumental </w:t>
      </w:r>
      <w:r>
        <w:rPr>
          <w:rFonts w:ascii="Arial" w:hAnsi="Arial" w:cs="Arial"/>
          <w:color w:val="000000"/>
          <w:sz w:val="22"/>
          <w:szCs w:val="22"/>
        </w:rPr>
        <w:t>Djelantik.</w:t>
      </w:r>
      <w:proofErr w:type="gramEnd"/>
      <w:r>
        <w:rPr>
          <w:rFonts w:ascii="Arial" w:hAnsi="Arial" w:cs="Arial"/>
          <w:color w:val="000000"/>
          <w:sz w:val="22"/>
          <w:szCs w:val="22"/>
        </w:rPr>
        <w:t xml:space="preserve"> </w:t>
      </w:r>
      <w:proofErr w:type="gramStart"/>
      <w:r>
        <w:rPr>
          <w:rFonts w:ascii="Arial" w:hAnsi="Arial" w:cs="Arial"/>
          <w:color w:val="000000"/>
          <w:sz w:val="22"/>
          <w:szCs w:val="22"/>
        </w:rPr>
        <w:t>Selain itu menggunakan teori Filsafat Yunani dari Plato yang menggagas “mimesis” sebagai bagian “representasi” atau “imitasi.</w:t>
      </w:r>
      <w:proofErr w:type="gramEnd"/>
      <w:r>
        <w:rPr>
          <w:rFonts w:ascii="Arial" w:hAnsi="Arial" w:cs="Arial"/>
          <w:color w:val="000000"/>
          <w:sz w:val="22"/>
          <w:szCs w:val="22"/>
        </w:rPr>
        <w:t xml:space="preserve"> </w:t>
      </w:r>
      <w:proofErr w:type="gramStart"/>
      <w:r>
        <w:rPr>
          <w:rFonts w:ascii="Arial" w:hAnsi="Arial" w:cs="Arial"/>
          <w:color w:val="000000"/>
          <w:sz w:val="22"/>
          <w:szCs w:val="22"/>
        </w:rPr>
        <w:t>Teknik analisis data yang digunakan adalah teknik analisis data kualitatif yang menekankan pada pendekatan pengolahan data secara mendalam hasil pengamatan, wawancara, dan literatur (Creswell, 2014: 266).</w:t>
      </w:r>
      <w:proofErr w:type="gramEnd"/>
      <w:r>
        <w:rPr>
          <w:rFonts w:ascii="Arial" w:hAnsi="Arial" w:cs="Arial"/>
          <w:color w:val="000000"/>
          <w:sz w:val="22"/>
          <w:szCs w:val="22"/>
        </w:rPr>
        <w:t xml:space="preserve"> </w:t>
      </w:r>
      <w:proofErr w:type="gramStart"/>
      <w:r>
        <w:rPr>
          <w:rFonts w:ascii="Arial" w:hAnsi="Arial" w:cs="Arial"/>
          <w:color w:val="000000"/>
          <w:sz w:val="22"/>
          <w:szCs w:val="22"/>
        </w:rPr>
        <w:t>Pengolahan data pada penelitian dilakukan dengan teori yang digunakan yaitu teori Estetika Djelantik dan teori Mimesis Plato.</w:t>
      </w:r>
      <w:proofErr w:type="gramEnd"/>
      <w:r>
        <w:rPr>
          <w:rFonts w:ascii="Arial" w:hAnsi="Arial" w:cs="Arial"/>
          <w:color w:val="000000"/>
          <w:sz w:val="22"/>
          <w:szCs w:val="22"/>
        </w:rPr>
        <w:t xml:space="preserve"> </w:t>
      </w:r>
      <w:proofErr w:type="gramStart"/>
      <w:r>
        <w:rPr>
          <w:rFonts w:ascii="Arial" w:hAnsi="Arial" w:cs="Arial"/>
          <w:color w:val="000000"/>
          <w:sz w:val="22"/>
          <w:szCs w:val="22"/>
        </w:rPr>
        <w:t>Djelantik (1990: 14) mengatakan bahwa “da</w:t>
      </w:r>
      <w:r>
        <w:rPr>
          <w:rFonts w:ascii="Arial" w:hAnsi="Arial" w:cs="Arial"/>
          <w:color w:val="000000"/>
          <w:sz w:val="22"/>
          <w:szCs w:val="22"/>
        </w:rPr>
        <w:t>lam ilmu estetika pertama-tama t</w:t>
      </w:r>
      <w:r>
        <w:rPr>
          <w:rFonts w:ascii="Arial" w:hAnsi="Arial" w:cs="Arial"/>
          <w:color w:val="000000"/>
          <w:sz w:val="22"/>
          <w:szCs w:val="22"/>
        </w:rPr>
        <w:t>ampak pada semua benda atau peristiwa kesenian yang mengandung ke dalam tiga aspek, yaitu Wujud, Bobot, dan Penampilan”.</w:t>
      </w:r>
      <w:proofErr w:type="gramEnd"/>
      <w:r>
        <w:rPr>
          <w:rFonts w:ascii="Arial" w:hAnsi="Arial" w:cs="Arial"/>
          <w:color w:val="000000"/>
          <w:sz w:val="22"/>
          <w:szCs w:val="22"/>
        </w:rPr>
        <w:t xml:space="preserve"> </w:t>
      </w:r>
      <w:proofErr w:type="gramStart"/>
      <w:r>
        <w:rPr>
          <w:rFonts w:ascii="Arial" w:hAnsi="Arial" w:cs="Arial"/>
          <w:color w:val="000000"/>
          <w:sz w:val="22"/>
          <w:szCs w:val="22"/>
        </w:rPr>
        <w:t>Selain itu menurut Plato terdapat keindahan yang melekat pada benda dan luar benda itu sendiri sehingga keindahan merupakan imitasi, peneladanan, pembayangan, peniruan yang disebut “Mimesis”.</w:t>
      </w:r>
      <w:proofErr w:type="gramEnd"/>
      <w:r>
        <w:rPr>
          <w:rFonts w:ascii="Arial" w:hAnsi="Arial" w:cs="Arial"/>
          <w:color w:val="000000"/>
          <w:sz w:val="22"/>
          <w:szCs w:val="22"/>
        </w:rPr>
        <w:t xml:space="preserve"> </w:t>
      </w:r>
      <w:proofErr w:type="gramStart"/>
      <w:r>
        <w:rPr>
          <w:rFonts w:ascii="Arial" w:hAnsi="Arial" w:cs="Arial"/>
          <w:color w:val="000000"/>
          <w:sz w:val="22"/>
          <w:szCs w:val="22"/>
        </w:rPr>
        <w:t>Mimesis bukan peniruan biasa, tetapi sebuah daya representasi yang timbul sebagai akibat kesempurnaan karya sehingga timbullah kegairahan.</w:t>
      </w:r>
      <w:proofErr w:type="gramEnd"/>
      <w:r>
        <w:rPr>
          <w:rFonts w:ascii="Arial" w:hAnsi="Arial" w:cs="Arial"/>
          <w:color w:val="000000"/>
          <w:sz w:val="22"/>
          <w:szCs w:val="22"/>
        </w:rPr>
        <w:t xml:space="preserve"> </w:t>
      </w:r>
    </w:p>
    <w:p w:rsidR="00C673BC" w:rsidRDefault="00C673BC" w:rsidP="00C673BC">
      <w:pPr>
        <w:pStyle w:val="ListParagraph"/>
        <w:spacing w:before="240" w:after="240" w:line="240" w:lineRule="auto"/>
        <w:ind w:left="426" w:firstLine="708"/>
        <w:jc w:val="both"/>
        <w:rPr>
          <w:rFonts w:ascii="Times New Roman" w:hAnsi="Times New Roman" w:cs="Times New Roman"/>
          <w:b/>
          <w:sz w:val="24"/>
          <w:lang w:val="en-GB"/>
        </w:rPr>
      </w:pPr>
    </w:p>
    <w:p w:rsidR="00BF2F0B" w:rsidRDefault="00BF2F0B" w:rsidP="00C673BC">
      <w:pPr>
        <w:pStyle w:val="ListParagraph"/>
        <w:spacing w:before="240" w:after="240" w:line="240" w:lineRule="auto"/>
        <w:ind w:left="426" w:firstLine="708"/>
        <w:jc w:val="both"/>
        <w:rPr>
          <w:rFonts w:ascii="Times New Roman" w:hAnsi="Times New Roman" w:cs="Times New Roman"/>
          <w:b/>
          <w:sz w:val="24"/>
          <w:lang w:val="en-GB"/>
        </w:rPr>
      </w:pPr>
    </w:p>
    <w:p w:rsidR="00BF2F0B" w:rsidRDefault="00BF2F0B" w:rsidP="00C673BC">
      <w:pPr>
        <w:pStyle w:val="ListParagraph"/>
        <w:spacing w:before="240" w:after="240" w:line="240" w:lineRule="auto"/>
        <w:ind w:left="426" w:firstLine="708"/>
        <w:jc w:val="both"/>
        <w:rPr>
          <w:rFonts w:ascii="Times New Roman" w:hAnsi="Times New Roman" w:cs="Times New Roman"/>
          <w:b/>
          <w:sz w:val="24"/>
          <w:lang w:val="en-GB"/>
        </w:rPr>
      </w:pPr>
    </w:p>
    <w:p w:rsidR="00BF2F0B" w:rsidRDefault="00BF2F0B" w:rsidP="00C673BC">
      <w:pPr>
        <w:pStyle w:val="ListParagraph"/>
        <w:spacing w:before="240" w:after="240" w:line="240" w:lineRule="auto"/>
        <w:ind w:left="426" w:firstLine="708"/>
        <w:jc w:val="both"/>
        <w:rPr>
          <w:rFonts w:ascii="Times New Roman" w:hAnsi="Times New Roman" w:cs="Times New Roman"/>
          <w:b/>
          <w:sz w:val="24"/>
          <w:lang w:val="en-GB"/>
        </w:rPr>
      </w:pPr>
    </w:p>
    <w:p w:rsidR="00BF2F0B" w:rsidRPr="009A7DE6" w:rsidRDefault="00BF2F0B" w:rsidP="00C673BC">
      <w:pPr>
        <w:pStyle w:val="ListParagraph"/>
        <w:spacing w:before="240" w:after="240" w:line="240" w:lineRule="auto"/>
        <w:ind w:left="426" w:firstLine="708"/>
        <w:jc w:val="both"/>
        <w:rPr>
          <w:rFonts w:ascii="Times New Roman" w:hAnsi="Times New Roman" w:cs="Times New Roman"/>
          <w:b/>
          <w:sz w:val="24"/>
          <w:lang w:val="en-GB"/>
        </w:rPr>
      </w:pPr>
    </w:p>
    <w:p w:rsidR="00BF2F0B" w:rsidRDefault="00BF2F0B" w:rsidP="00BF2F0B">
      <w:pPr>
        <w:pStyle w:val="NormalWeb"/>
        <w:spacing w:before="240" w:beforeAutospacing="0" w:after="240" w:afterAutospacing="0"/>
        <w:jc w:val="both"/>
      </w:pPr>
      <w:r>
        <w:rPr>
          <w:rFonts w:ascii="Arial" w:hAnsi="Arial" w:cs="Arial"/>
          <w:b/>
          <w:bCs/>
          <w:color w:val="000000"/>
          <w:sz w:val="22"/>
          <w:szCs w:val="22"/>
        </w:rPr>
        <w:lastRenderedPageBreak/>
        <w:t>HASIL DAN PEMBAHASAN</w:t>
      </w:r>
    </w:p>
    <w:p w:rsidR="00BF2F0B" w:rsidRDefault="00BF2F0B" w:rsidP="00BF2F0B">
      <w:pPr>
        <w:pStyle w:val="NormalWeb"/>
        <w:spacing w:before="240" w:beforeAutospacing="0" w:after="240" w:afterAutospacing="0"/>
        <w:ind w:firstLine="360"/>
        <w:jc w:val="both"/>
        <w:rPr>
          <w:rFonts w:ascii="Arial" w:hAnsi="Arial" w:cs="Arial"/>
          <w:color w:val="000000"/>
          <w:sz w:val="22"/>
          <w:szCs w:val="22"/>
        </w:rPr>
      </w:pPr>
      <w:proofErr w:type="gramStart"/>
      <w:r>
        <w:rPr>
          <w:rFonts w:ascii="Arial" w:hAnsi="Arial" w:cs="Arial"/>
          <w:color w:val="000000"/>
          <w:sz w:val="22"/>
          <w:szCs w:val="22"/>
        </w:rPr>
        <w:t>Estetika adalah suatu ilmu yang mempelajari segala sesuatu yang berkaitan dengan keindahan, mempelajari semua aspek yang disebut keindahan (Djelantik, 1999).</w:t>
      </w:r>
      <w:proofErr w:type="gramEnd"/>
      <w:r>
        <w:rPr>
          <w:rFonts w:ascii="Arial" w:hAnsi="Arial" w:cs="Arial"/>
          <w:color w:val="000000"/>
          <w:sz w:val="22"/>
          <w:szCs w:val="22"/>
        </w:rPr>
        <w:t xml:space="preserve"> </w:t>
      </w:r>
      <w:proofErr w:type="gramStart"/>
      <w:r>
        <w:rPr>
          <w:rFonts w:ascii="Arial" w:hAnsi="Arial" w:cs="Arial"/>
          <w:color w:val="000000"/>
          <w:sz w:val="22"/>
          <w:szCs w:val="22"/>
        </w:rPr>
        <w:t>Sedangkan menurut Jakob Sumardjo (2000), estetika mempersoalkan hakikat keindahan alam dan karya seni.</w:t>
      </w:r>
      <w:proofErr w:type="gramEnd"/>
      <w:r>
        <w:rPr>
          <w:rFonts w:ascii="Arial" w:hAnsi="Arial" w:cs="Arial"/>
          <w:color w:val="000000"/>
          <w:sz w:val="22"/>
          <w:szCs w:val="22"/>
        </w:rPr>
        <w:t xml:space="preserve"> </w:t>
      </w:r>
      <w:r>
        <w:rPr>
          <w:rFonts w:ascii="Arial" w:hAnsi="Arial" w:cs="Arial"/>
          <w:color w:val="000000"/>
          <w:sz w:val="22"/>
          <w:szCs w:val="22"/>
        </w:rPr>
        <w:t xml:space="preserve">Sumber keindahan menurut Plato adalah cinta kasih, cinta yang dimaksudkan adalah cinta yang diperoleh dengan </w:t>
      </w:r>
      <w:proofErr w:type="gramStart"/>
      <w:r>
        <w:rPr>
          <w:rFonts w:ascii="Arial" w:hAnsi="Arial" w:cs="Arial"/>
          <w:color w:val="000000"/>
          <w:sz w:val="22"/>
          <w:szCs w:val="22"/>
        </w:rPr>
        <w:t>cara</w:t>
      </w:r>
      <w:proofErr w:type="gramEnd"/>
      <w:r>
        <w:rPr>
          <w:rFonts w:ascii="Arial" w:hAnsi="Arial" w:cs="Arial"/>
          <w:color w:val="000000"/>
          <w:sz w:val="22"/>
          <w:szCs w:val="22"/>
        </w:rPr>
        <w:t xml:space="preserve"> mengosongkan diri atau menenangkan pikiran. </w:t>
      </w:r>
      <w:proofErr w:type="gramStart"/>
      <w:r>
        <w:rPr>
          <w:rFonts w:ascii="Arial" w:hAnsi="Arial" w:cs="Arial"/>
          <w:color w:val="000000"/>
          <w:sz w:val="22"/>
          <w:szCs w:val="22"/>
        </w:rPr>
        <w:t>Plato juga berpendapat bahwa keindahan yang sesungguhnya terletak pada dunia ide dan kesederhanaan adalah ciri khas dari keindahan, baik dalam alam semesta maupun dalam karya seni.</w:t>
      </w:r>
      <w:proofErr w:type="gramEnd"/>
      <w:r>
        <w:rPr>
          <w:rFonts w:ascii="Arial" w:hAnsi="Arial" w:cs="Arial"/>
          <w:color w:val="000000"/>
          <w:sz w:val="22"/>
          <w:szCs w:val="22"/>
        </w:rPr>
        <w:t xml:space="preserve"> </w:t>
      </w:r>
      <w:proofErr w:type="gramStart"/>
      <w:r>
        <w:rPr>
          <w:rFonts w:ascii="Arial" w:hAnsi="Arial" w:cs="Arial"/>
          <w:color w:val="000000"/>
          <w:sz w:val="22"/>
          <w:szCs w:val="22"/>
        </w:rPr>
        <w:t>Plato menggambarkan bahwa keindahan merupakan imitasi, peneladanan, pembayangan, peniruan yang disebut “Mimesis”.</w:t>
      </w:r>
      <w:proofErr w:type="gramEnd"/>
      <w:r>
        <w:rPr>
          <w:rFonts w:ascii="Arial" w:hAnsi="Arial" w:cs="Arial"/>
          <w:color w:val="000000"/>
          <w:sz w:val="22"/>
          <w:szCs w:val="22"/>
        </w:rPr>
        <w:t xml:space="preserve"> </w:t>
      </w:r>
      <w:proofErr w:type="gramStart"/>
      <w:r>
        <w:rPr>
          <w:rFonts w:ascii="Arial" w:hAnsi="Arial" w:cs="Arial"/>
          <w:color w:val="000000"/>
          <w:sz w:val="22"/>
          <w:szCs w:val="22"/>
        </w:rPr>
        <w:t>Mimesis bukan peniruan biasa, tetapi sebuah daya representasi yang timbul sebagai akibat kesempurnaan karya sehingga timbullah kegairahan.</w:t>
      </w:r>
      <w:proofErr w:type="gramEnd"/>
      <w:r>
        <w:rPr>
          <w:rFonts w:ascii="Arial" w:hAnsi="Arial" w:cs="Arial"/>
          <w:color w:val="000000"/>
          <w:sz w:val="22"/>
          <w:szCs w:val="22"/>
        </w:rPr>
        <w:t xml:space="preserve"> Selain Plato, penggagas estetika Yunani, Aristoteles juga beranggapan bahwa keindahan suatu benda hakikatnya tercermin dari keteraturan, kerapihan, keterukuran, dan keagungan. </w:t>
      </w:r>
      <w:proofErr w:type="gramStart"/>
      <w:r>
        <w:rPr>
          <w:rFonts w:ascii="Arial" w:hAnsi="Arial" w:cs="Arial"/>
          <w:color w:val="000000"/>
          <w:sz w:val="22"/>
          <w:szCs w:val="22"/>
        </w:rPr>
        <w:t>Keindahan yang dicapai adalah keserasian bentuk (wujud) yang setinggi-tingginya.</w:t>
      </w:r>
      <w:proofErr w:type="gramEnd"/>
      <w:r>
        <w:rPr>
          <w:rFonts w:ascii="Arial" w:hAnsi="Arial" w:cs="Arial"/>
          <w:color w:val="000000"/>
          <w:sz w:val="22"/>
          <w:szCs w:val="22"/>
        </w:rPr>
        <w:t xml:space="preserve"> Bagi Aristoteles, karya seni dinilai memiliki nilai keindahan yang lebih dibandingkan dari keindahan yang terjadi di alam. </w:t>
      </w:r>
      <w:proofErr w:type="gramStart"/>
      <w:r>
        <w:rPr>
          <w:rFonts w:ascii="Arial" w:hAnsi="Arial" w:cs="Arial"/>
          <w:color w:val="000000"/>
          <w:sz w:val="22"/>
          <w:szCs w:val="22"/>
        </w:rPr>
        <w:t>Konsep Mimesis (peniruan alam) sesuai dengan bentuk-bentuk aslinya, kemudian menjadi ciri utama estetika Yunani.</w:t>
      </w:r>
      <w:proofErr w:type="gramEnd"/>
      <w:r>
        <w:rPr>
          <w:rFonts w:ascii="Arial" w:hAnsi="Arial" w:cs="Arial"/>
          <w:color w:val="000000"/>
          <w:sz w:val="22"/>
          <w:szCs w:val="22"/>
        </w:rPr>
        <w:t xml:space="preserve"> Begitu juga dengan Tari Gandrung</w:t>
      </w:r>
      <w:proofErr w:type="gramStart"/>
      <w:r>
        <w:rPr>
          <w:rFonts w:ascii="Arial" w:hAnsi="Arial" w:cs="Arial"/>
          <w:color w:val="000000"/>
          <w:sz w:val="22"/>
          <w:szCs w:val="22"/>
        </w:rPr>
        <w:t>  Lombok</w:t>
      </w:r>
      <w:proofErr w:type="gramEnd"/>
      <w:r>
        <w:rPr>
          <w:rFonts w:ascii="Arial" w:hAnsi="Arial" w:cs="Arial"/>
          <w:color w:val="000000"/>
          <w:sz w:val="22"/>
          <w:szCs w:val="22"/>
        </w:rPr>
        <w:t xml:space="preserve"> mengambil struktur gerak dari peniruan alam.</w:t>
      </w:r>
    </w:p>
    <w:p w:rsidR="00BF2F0B" w:rsidRPr="00BF2F0B" w:rsidRDefault="00BF2F0B" w:rsidP="00BF2F0B">
      <w:pPr>
        <w:pStyle w:val="NormalWeb"/>
        <w:spacing w:before="240" w:beforeAutospacing="0" w:after="240" w:afterAutospacing="0"/>
        <w:ind w:firstLine="360"/>
        <w:jc w:val="both"/>
      </w:pPr>
      <w:proofErr w:type="gramStart"/>
      <w:r w:rsidRPr="00BF2F0B">
        <w:rPr>
          <w:rFonts w:ascii="Arial" w:hAnsi="Arial" w:cs="Arial"/>
          <w:color w:val="000000"/>
        </w:rPr>
        <w:t>Imitasi, selanjutnya Aristoteles juga mengatakan “tragedi” ketika manusia meniru alam atau meniru bentuk makhluk-makhluk di alam (“puisi” pasal 15 dan pasal 2).</w:t>
      </w:r>
      <w:proofErr w:type="gramEnd"/>
      <w:r w:rsidRPr="00BF2F0B">
        <w:rPr>
          <w:rFonts w:ascii="Arial" w:hAnsi="Arial" w:cs="Arial"/>
          <w:color w:val="000000"/>
        </w:rPr>
        <w:t xml:space="preserve"> </w:t>
      </w:r>
      <w:proofErr w:type="gramStart"/>
      <w:r w:rsidRPr="00BF2F0B">
        <w:rPr>
          <w:rFonts w:ascii="Arial" w:hAnsi="Arial" w:cs="Arial"/>
          <w:color w:val="000000"/>
        </w:rPr>
        <w:t>Beberapa karya seni menunjukkan “imitasi” alam yang membawa kebaikan, dan manusia harus mampu membuat sesuatu menjadi lebih baik daripada sebenarnya.</w:t>
      </w:r>
      <w:proofErr w:type="gramEnd"/>
      <w:r w:rsidRPr="00BF2F0B">
        <w:rPr>
          <w:rFonts w:ascii="Arial" w:hAnsi="Arial" w:cs="Arial"/>
          <w:color w:val="000000"/>
        </w:rPr>
        <w:t xml:space="preserve"> Menurut Aristoteles, ciri khas seni adalah kemampuan membedah alam dan mengupas esensinya. Begitu juga dengan Tari Gandrung</w:t>
      </w:r>
      <w:proofErr w:type="gramStart"/>
      <w:r w:rsidRPr="00BF2F0B">
        <w:rPr>
          <w:rFonts w:ascii="Arial" w:hAnsi="Arial" w:cs="Arial"/>
          <w:color w:val="000000"/>
        </w:rPr>
        <w:t>  Lombok</w:t>
      </w:r>
      <w:proofErr w:type="gramEnd"/>
      <w:r w:rsidRPr="00BF2F0B">
        <w:rPr>
          <w:rFonts w:ascii="Arial" w:hAnsi="Arial" w:cs="Arial"/>
          <w:color w:val="000000"/>
        </w:rPr>
        <w:t>, mengambil peniruan ide dan improvisasi gerak dari alam dan dibentuk menjadi sebuah karya tari.</w:t>
      </w:r>
    </w:p>
    <w:p w:rsidR="00C673BC" w:rsidRPr="00BF2F0B" w:rsidRDefault="00C673BC" w:rsidP="00BF2F0B">
      <w:pPr>
        <w:pStyle w:val="ListParagraph"/>
        <w:numPr>
          <w:ilvl w:val="0"/>
          <w:numId w:val="1"/>
        </w:numPr>
        <w:spacing w:before="240" w:after="240" w:line="240" w:lineRule="auto"/>
        <w:ind w:left="360"/>
        <w:jc w:val="both"/>
        <w:rPr>
          <w:rFonts w:ascii="Arial" w:hAnsi="Arial" w:cs="Arial"/>
          <w:lang w:val="en-GB"/>
        </w:rPr>
      </w:pPr>
      <w:r w:rsidRPr="00BF2F0B">
        <w:rPr>
          <w:rFonts w:ascii="Arial" w:hAnsi="Arial" w:cs="Arial"/>
          <w:b/>
          <w:lang w:val="en-GB"/>
        </w:rPr>
        <w:t xml:space="preserve">Asal Mula </w:t>
      </w:r>
      <w:r w:rsidR="00F472EE" w:rsidRPr="00BF2F0B">
        <w:rPr>
          <w:rFonts w:ascii="Arial" w:hAnsi="Arial" w:cs="Arial"/>
          <w:b/>
          <w:lang w:val="en-GB"/>
        </w:rPr>
        <w:t xml:space="preserve">Tari Gandrung </w:t>
      </w:r>
    </w:p>
    <w:p w:rsidR="00BD2A87" w:rsidRDefault="00BD2A87" w:rsidP="00BD2A87">
      <w:pPr>
        <w:pStyle w:val="NormalWeb"/>
        <w:spacing w:before="240" w:beforeAutospacing="0" w:after="240" w:afterAutospacing="0"/>
        <w:ind w:firstLine="360"/>
        <w:jc w:val="both"/>
        <w:rPr>
          <w:rFonts w:ascii="Arial" w:hAnsi="Arial" w:cs="Arial"/>
          <w:color w:val="000000"/>
          <w:sz w:val="22"/>
          <w:szCs w:val="22"/>
        </w:rPr>
      </w:pPr>
      <w:proofErr w:type="gramStart"/>
      <w:r>
        <w:rPr>
          <w:rFonts w:ascii="Arial" w:hAnsi="Arial" w:cs="Arial"/>
          <w:color w:val="000000"/>
          <w:sz w:val="22"/>
          <w:szCs w:val="22"/>
        </w:rPr>
        <w:t>Tari Gandrung memiliki asal mula yang menarik.</w:t>
      </w:r>
      <w:proofErr w:type="gramEnd"/>
      <w:r>
        <w:rPr>
          <w:rFonts w:ascii="Arial" w:hAnsi="Arial" w:cs="Arial"/>
          <w:color w:val="000000"/>
          <w:sz w:val="22"/>
          <w:szCs w:val="22"/>
        </w:rPr>
        <w:t xml:space="preserve"> </w:t>
      </w:r>
      <w:proofErr w:type="gramStart"/>
      <w:r>
        <w:rPr>
          <w:rFonts w:ascii="Arial" w:hAnsi="Arial" w:cs="Arial"/>
          <w:color w:val="000000"/>
          <w:sz w:val="22"/>
          <w:szCs w:val="22"/>
        </w:rPr>
        <w:t>Tari Gandrung merupakan sebuah tarian yang kini berkembang di tiga daerah, yaitu Banyuwangi, Bali dan Lombok.</w:t>
      </w:r>
      <w:proofErr w:type="gramEnd"/>
      <w:r>
        <w:rPr>
          <w:rFonts w:ascii="Arial" w:hAnsi="Arial" w:cs="Arial"/>
          <w:color w:val="000000"/>
          <w:sz w:val="22"/>
          <w:szCs w:val="22"/>
        </w:rPr>
        <w:t xml:space="preserve"> Meskipun memiliki kemiripan, Tari Gandrung</w:t>
      </w:r>
      <w:proofErr w:type="gramStart"/>
      <w:r>
        <w:rPr>
          <w:rFonts w:ascii="Arial" w:hAnsi="Arial" w:cs="Arial"/>
          <w:color w:val="000000"/>
          <w:sz w:val="22"/>
          <w:szCs w:val="22"/>
        </w:rPr>
        <w:t>  ketiga</w:t>
      </w:r>
      <w:proofErr w:type="gramEnd"/>
      <w:r>
        <w:rPr>
          <w:rFonts w:ascii="Arial" w:hAnsi="Arial" w:cs="Arial"/>
          <w:color w:val="000000"/>
          <w:sz w:val="22"/>
          <w:szCs w:val="22"/>
        </w:rPr>
        <w:t xml:space="preserve"> daerah ini memiliki ciri khas tersendiri yang tidak dimiliki daerah lain. Demikian pula dengan Tari Gandrung  yang ada di Lombok, meskipun Lombok dan Bali memiliki kemiripan budaya, tetapi Gandrung di Lombok memiliki ciri khas tersendiri yang berbeda dengan Tari Gandrung  yang ada di Bali. </w:t>
      </w:r>
    </w:p>
    <w:p w:rsidR="00BD2A87" w:rsidRDefault="00BD2A87" w:rsidP="00BD2A87">
      <w:pPr>
        <w:pStyle w:val="NormalWeb"/>
        <w:spacing w:before="240" w:beforeAutospacing="0" w:after="240" w:afterAutospacing="0"/>
        <w:ind w:firstLine="360"/>
        <w:jc w:val="both"/>
        <w:rPr>
          <w:rFonts w:ascii="Arial" w:hAnsi="Arial" w:cs="Arial"/>
          <w:color w:val="000000"/>
          <w:sz w:val="22"/>
          <w:szCs w:val="22"/>
        </w:rPr>
      </w:pPr>
      <w:proofErr w:type="gramStart"/>
      <w:r>
        <w:rPr>
          <w:rFonts w:ascii="Arial" w:hAnsi="Arial" w:cs="Arial"/>
          <w:color w:val="000000"/>
          <w:sz w:val="22"/>
          <w:szCs w:val="22"/>
        </w:rPr>
        <w:t xml:space="preserve">Dilihat dari asal-usul, Tari Gandrung yang terdapat di Lombok kemungkinan bukan berasal dari kebudayaan asli Lombok (masyarakat </w:t>
      </w:r>
      <w:r>
        <w:rPr>
          <w:rFonts w:ascii="Arial" w:hAnsi="Arial" w:cs="Arial"/>
          <w:i/>
          <w:iCs/>
          <w:color w:val="000000"/>
          <w:sz w:val="22"/>
          <w:szCs w:val="22"/>
        </w:rPr>
        <w:t>Sasak</w:t>
      </w:r>
      <w:r>
        <w:rPr>
          <w:rFonts w:ascii="Arial" w:hAnsi="Arial" w:cs="Arial"/>
          <w:color w:val="000000"/>
          <w:sz w:val="22"/>
          <w:szCs w:val="22"/>
        </w:rPr>
        <w:t>).</w:t>
      </w:r>
      <w:proofErr w:type="gramEnd"/>
      <w:r>
        <w:rPr>
          <w:rFonts w:ascii="Arial" w:hAnsi="Arial" w:cs="Arial"/>
          <w:color w:val="000000"/>
          <w:sz w:val="22"/>
          <w:szCs w:val="22"/>
        </w:rPr>
        <w:t xml:space="preserve"> </w:t>
      </w:r>
      <w:proofErr w:type="gramStart"/>
      <w:r>
        <w:rPr>
          <w:rFonts w:ascii="Arial" w:hAnsi="Arial" w:cs="Arial"/>
          <w:color w:val="000000"/>
          <w:sz w:val="22"/>
          <w:szCs w:val="22"/>
        </w:rPr>
        <w:t>Hal ini bisa dilihat dari adanya Tari Gandrung yang terdapat di Bali dan Banyuwangi.</w:t>
      </w:r>
      <w:proofErr w:type="gramEnd"/>
      <w:r>
        <w:rPr>
          <w:rFonts w:ascii="Arial" w:hAnsi="Arial" w:cs="Arial"/>
          <w:color w:val="000000"/>
          <w:sz w:val="22"/>
          <w:szCs w:val="22"/>
        </w:rPr>
        <w:t xml:space="preserve"> </w:t>
      </w:r>
      <w:proofErr w:type="gramStart"/>
      <w:r>
        <w:rPr>
          <w:rFonts w:ascii="Arial" w:hAnsi="Arial" w:cs="Arial"/>
          <w:color w:val="000000"/>
          <w:sz w:val="22"/>
          <w:szCs w:val="22"/>
        </w:rPr>
        <w:t>Seperti tertulis dalam Tari Gandrung Lombok (1994), I Wayan Kartawirya menyatakan bahwa Tari Gandrung berasal dari Banyuwangi, kemudian menyebar melalui Bali dan akhirnya sampai di Lombok.</w:t>
      </w:r>
      <w:proofErr w:type="gramEnd"/>
      <w:r>
        <w:rPr>
          <w:rFonts w:ascii="Arial" w:hAnsi="Arial" w:cs="Arial"/>
          <w:color w:val="000000"/>
          <w:sz w:val="22"/>
          <w:szCs w:val="22"/>
        </w:rPr>
        <w:t xml:space="preserve"> Selain itu, pendapat dari David Harnish dalam tesisnya yang berjudul </w:t>
      </w:r>
      <w:r>
        <w:rPr>
          <w:rFonts w:ascii="Arial" w:hAnsi="Arial" w:cs="Arial"/>
          <w:i/>
          <w:iCs/>
          <w:color w:val="000000"/>
          <w:sz w:val="22"/>
          <w:szCs w:val="22"/>
        </w:rPr>
        <w:t>Musical Traditions of the Lombok Balinese</w:t>
      </w:r>
      <w:r>
        <w:rPr>
          <w:rFonts w:ascii="Arial" w:hAnsi="Arial" w:cs="Arial"/>
          <w:color w:val="000000"/>
          <w:sz w:val="22"/>
          <w:szCs w:val="22"/>
        </w:rPr>
        <w:t xml:space="preserve"> disebutkan bahwa bentuk Tari </w:t>
      </w:r>
      <w:r>
        <w:rPr>
          <w:rFonts w:ascii="Arial" w:hAnsi="Arial" w:cs="Arial"/>
          <w:color w:val="000000"/>
          <w:sz w:val="22"/>
          <w:szCs w:val="22"/>
        </w:rPr>
        <w:lastRenderedPageBreak/>
        <w:t>Gandrung  di Lombok diperkirakan sebagai suatu adaptasi dari model Banyuwangi yang berkembang melalui Bali dan dikembangkan oleh seniman Lombok dengan menyerap bentuk-bentuk dan karakter Lokal Lombok (Sri Yaningsih et.al., 1994: 14-15).</w:t>
      </w:r>
    </w:p>
    <w:p w:rsidR="00BD2A87" w:rsidRDefault="00BD2A87" w:rsidP="00BD2A87">
      <w:pPr>
        <w:pStyle w:val="NormalWeb"/>
        <w:spacing w:before="240" w:beforeAutospacing="0" w:after="240" w:afterAutospacing="0"/>
        <w:ind w:firstLine="360"/>
        <w:jc w:val="both"/>
        <w:rPr>
          <w:rFonts w:ascii="Arial" w:hAnsi="Arial" w:cs="Arial"/>
          <w:color w:val="000000"/>
          <w:sz w:val="22"/>
          <w:szCs w:val="22"/>
        </w:rPr>
      </w:pPr>
      <w:r>
        <w:rPr>
          <w:rFonts w:ascii="Arial" w:hAnsi="Arial" w:cs="Arial"/>
          <w:color w:val="000000"/>
          <w:sz w:val="22"/>
          <w:szCs w:val="22"/>
        </w:rPr>
        <w:t>Perkembangan Tari Gandrung  di Lombok menurut pendapat dari I Wayan Kartawirya yang mendasarkan pendapatnya dari Indische Staatsblad, Nomor 123 tahun 1852 adalah Tari Gandrung  telah masuk ke Lombok setelah tahun 1852. I Wayan Kartawirya juga mengatakan bahwa Tari Gandrung  mulai masuk ke Lombok seiring dengan diangkatnya I Gusti Putu Geria sebagai pepatih untuk mengepalai orang-orang suku Bali di Lombok sebagai pengganti kedudukan raja Lombok (Raja Agung Ngurah) yang ditaklukkan oleh Belanda pada 18 November 1894 (Sri Yaningsih et. al., 1994: 13). Selain itu, pada waktu I Gusti Putu Geria memerintah, beliau sempat mendatangkan rombongan kesenian dari Bali Utara (Singaraja) ke Mataram untuk mengembangkan kesenian khususnya tari pada tahun 1907-1910 (Sri Yaningsih et. al., 1994: 13-14).</w:t>
      </w:r>
    </w:p>
    <w:p w:rsidR="00BD2A87" w:rsidRDefault="00BD2A87" w:rsidP="00BD2A87">
      <w:pPr>
        <w:pStyle w:val="NormalWeb"/>
        <w:spacing w:before="240" w:beforeAutospacing="0" w:after="240" w:afterAutospacing="0"/>
        <w:ind w:firstLine="360"/>
        <w:jc w:val="both"/>
        <w:rPr>
          <w:rFonts w:ascii="Arial" w:hAnsi="Arial" w:cs="Arial"/>
          <w:color w:val="000000"/>
          <w:sz w:val="22"/>
          <w:szCs w:val="22"/>
        </w:rPr>
      </w:pPr>
      <w:proofErr w:type="gramStart"/>
      <w:r>
        <w:rPr>
          <w:rFonts w:ascii="Arial" w:hAnsi="Arial" w:cs="Arial"/>
          <w:color w:val="000000"/>
          <w:sz w:val="22"/>
          <w:szCs w:val="22"/>
        </w:rPr>
        <w:t>Penyebaran dan perkembangan Tari Gandrung dipengaruhi oleh akulturasi budaya, khususnya antara kebudayaan Bali dan Lombok.</w:t>
      </w:r>
      <w:proofErr w:type="gramEnd"/>
      <w:r>
        <w:rPr>
          <w:rFonts w:ascii="Arial" w:hAnsi="Arial" w:cs="Arial"/>
          <w:color w:val="000000"/>
          <w:sz w:val="22"/>
          <w:szCs w:val="22"/>
        </w:rPr>
        <w:t xml:space="preserve"> Faktor yang memungkinkan terjadinya akulturasi antara lain karena semakin terbukanya sistem kekerabatan masyarakat Sasak dalam menerima anggota keluarga dari etnis lain dan semakin banyaknya terjadi mobilitas penduduk (R. Diyah Larasati, 1996: 15).</w:t>
      </w:r>
    </w:p>
    <w:p w:rsidR="00BD2A87" w:rsidRDefault="00BD2A87" w:rsidP="00BD2A87">
      <w:pPr>
        <w:pStyle w:val="NormalWeb"/>
        <w:spacing w:before="240" w:beforeAutospacing="0" w:after="240" w:afterAutospacing="0"/>
        <w:ind w:firstLine="360"/>
        <w:jc w:val="both"/>
        <w:rPr>
          <w:rFonts w:ascii="Arial" w:hAnsi="Arial" w:cs="Arial"/>
          <w:color w:val="000000"/>
          <w:sz w:val="22"/>
          <w:szCs w:val="22"/>
        </w:rPr>
      </w:pPr>
      <w:proofErr w:type="gramStart"/>
      <w:r>
        <w:rPr>
          <w:rFonts w:ascii="Arial" w:hAnsi="Arial" w:cs="Arial"/>
          <w:color w:val="000000"/>
          <w:sz w:val="22"/>
          <w:szCs w:val="22"/>
        </w:rPr>
        <w:t>I Gde Ketur merupakan seorang hartawan yang sangat menyukai Tari Gandrung.</w:t>
      </w:r>
      <w:proofErr w:type="gramEnd"/>
      <w:r>
        <w:rPr>
          <w:rFonts w:ascii="Arial" w:hAnsi="Arial" w:cs="Arial"/>
          <w:color w:val="000000"/>
          <w:sz w:val="22"/>
          <w:szCs w:val="22"/>
        </w:rPr>
        <w:t xml:space="preserve"> Kesenangan beliau diwujudkan dengan mendukung perkembangan Tari Gandrung</w:t>
      </w:r>
      <w:proofErr w:type="gramStart"/>
      <w:r>
        <w:rPr>
          <w:rFonts w:ascii="Arial" w:hAnsi="Arial" w:cs="Arial"/>
          <w:color w:val="000000"/>
          <w:sz w:val="22"/>
          <w:szCs w:val="22"/>
        </w:rPr>
        <w:t>  di</w:t>
      </w:r>
      <w:proofErr w:type="gramEnd"/>
      <w:r>
        <w:rPr>
          <w:rFonts w:ascii="Arial" w:hAnsi="Arial" w:cs="Arial"/>
          <w:color w:val="000000"/>
          <w:sz w:val="22"/>
          <w:szCs w:val="22"/>
        </w:rPr>
        <w:t xml:space="preserve"> Lombok dengan menyediakan gamelan dan rumahnya sebagai tempat latihan. I Gde Ketur ini pula yang kemudian mengubah tradisi Tari Gandrung</w:t>
      </w:r>
      <w:proofErr w:type="gramStart"/>
      <w:r>
        <w:rPr>
          <w:rFonts w:ascii="Arial" w:hAnsi="Arial" w:cs="Arial"/>
          <w:color w:val="000000"/>
          <w:sz w:val="22"/>
          <w:szCs w:val="22"/>
        </w:rPr>
        <w:t>  yang</w:t>
      </w:r>
      <w:proofErr w:type="gramEnd"/>
      <w:r>
        <w:rPr>
          <w:rFonts w:ascii="Arial" w:hAnsi="Arial" w:cs="Arial"/>
          <w:color w:val="000000"/>
          <w:sz w:val="22"/>
          <w:szCs w:val="22"/>
        </w:rPr>
        <w:t xml:space="preserve"> semula dimainkan oleh penari pria, kemudian dimainkan oleh penari wanita (Sri Yaningsih et. al., 1994: 16). Mulai dari sinilah terjadi perubahan ciri Tari Gandrung</w:t>
      </w:r>
      <w:proofErr w:type="gramStart"/>
      <w:r>
        <w:rPr>
          <w:rFonts w:ascii="Arial" w:hAnsi="Arial" w:cs="Arial"/>
          <w:color w:val="000000"/>
          <w:sz w:val="22"/>
          <w:szCs w:val="22"/>
        </w:rPr>
        <w:t>  dibandingkan</w:t>
      </w:r>
      <w:proofErr w:type="gramEnd"/>
      <w:r>
        <w:rPr>
          <w:rFonts w:ascii="Arial" w:hAnsi="Arial" w:cs="Arial"/>
          <w:color w:val="000000"/>
          <w:sz w:val="22"/>
          <w:szCs w:val="22"/>
        </w:rPr>
        <w:t xml:space="preserve"> dengan daerah asalnya, baik Banyuwangi maupun Bali. </w:t>
      </w:r>
      <w:proofErr w:type="gramStart"/>
      <w:r>
        <w:rPr>
          <w:rFonts w:ascii="Arial" w:hAnsi="Arial" w:cs="Arial"/>
          <w:color w:val="000000"/>
          <w:sz w:val="22"/>
          <w:szCs w:val="22"/>
        </w:rPr>
        <w:t>Perubahan tersebut meliputi penari, yaitu pergantian penari pria dan wanita.</w:t>
      </w:r>
      <w:proofErr w:type="gramEnd"/>
      <w:r>
        <w:rPr>
          <w:rFonts w:ascii="Arial" w:hAnsi="Arial" w:cs="Arial"/>
          <w:color w:val="000000"/>
          <w:sz w:val="22"/>
          <w:szCs w:val="22"/>
        </w:rPr>
        <w:t xml:space="preserve"> </w:t>
      </w:r>
      <w:proofErr w:type="gramStart"/>
      <w:r>
        <w:rPr>
          <w:rFonts w:ascii="Arial" w:hAnsi="Arial" w:cs="Arial"/>
          <w:color w:val="000000"/>
          <w:sz w:val="22"/>
          <w:szCs w:val="22"/>
        </w:rPr>
        <w:t>Selain itu, penari tidak lagi berasal dari Bali melainkan dari suku Sasak.</w:t>
      </w:r>
      <w:proofErr w:type="gramEnd"/>
      <w:r>
        <w:rPr>
          <w:rFonts w:ascii="Arial" w:hAnsi="Arial" w:cs="Arial"/>
          <w:color w:val="000000"/>
          <w:sz w:val="22"/>
          <w:szCs w:val="22"/>
        </w:rPr>
        <w:t xml:space="preserve"> Perubahan ini menimbulkan ciri khas tersendiri untuk Gandrung Lombok yang mulai mendapat pengaruh dari masyarakat Sasak.Penyebaran dan perkembangan Tari Gandrung</w:t>
      </w:r>
      <w:proofErr w:type="gramStart"/>
      <w:r>
        <w:rPr>
          <w:rFonts w:ascii="Arial" w:hAnsi="Arial" w:cs="Arial"/>
          <w:color w:val="000000"/>
          <w:sz w:val="22"/>
          <w:szCs w:val="22"/>
        </w:rPr>
        <w:t>  di</w:t>
      </w:r>
      <w:proofErr w:type="gramEnd"/>
      <w:r>
        <w:rPr>
          <w:rFonts w:ascii="Arial" w:hAnsi="Arial" w:cs="Arial"/>
          <w:color w:val="000000"/>
          <w:sz w:val="22"/>
          <w:szCs w:val="22"/>
        </w:rPr>
        <w:t xml:space="preserve"> Lombok kini dinilai telah mulai mengalami pergeseran. Maraknya dunia hiburan di abad ke-20 menjadikan terjadinya pergeseran makna yang mulai menepiskan esensi sebuah ritus (R. Diyah Larasati, 1996: 21). Dari sinilah mulai bermunculan kelompok-kelompok di luar dunia tradisi yang mengambil Tari Gandrung</w:t>
      </w:r>
      <w:proofErr w:type="gramStart"/>
      <w:r>
        <w:rPr>
          <w:rFonts w:ascii="Arial" w:hAnsi="Arial" w:cs="Arial"/>
          <w:color w:val="000000"/>
          <w:sz w:val="22"/>
          <w:szCs w:val="22"/>
        </w:rPr>
        <w:t>  sebagai</w:t>
      </w:r>
      <w:proofErr w:type="gramEnd"/>
      <w:r>
        <w:rPr>
          <w:rFonts w:ascii="Arial" w:hAnsi="Arial" w:cs="Arial"/>
          <w:color w:val="000000"/>
          <w:sz w:val="22"/>
          <w:szCs w:val="22"/>
        </w:rPr>
        <w:t xml:space="preserve"> identitasnya. Kini Tari Gandrung</w:t>
      </w:r>
      <w:proofErr w:type="gramStart"/>
      <w:r>
        <w:rPr>
          <w:rFonts w:ascii="Arial" w:hAnsi="Arial" w:cs="Arial"/>
          <w:color w:val="000000"/>
          <w:sz w:val="22"/>
          <w:szCs w:val="22"/>
        </w:rPr>
        <w:t>  tidak</w:t>
      </w:r>
      <w:proofErr w:type="gramEnd"/>
      <w:r>
        <w:rPr>
          <w:rFonts w:ascii="Arial" w:hAnsi="Arial" w:cs="Arial"/>
          <w:color w:val="000000"/>
          <w:sz w:val="22"/>
          <w:szCs w:val="22"/>
        </w:rPr>
        <w:t xml:space="preserve"> semata-mata dilakukan sebagai ucapan syukur maupun harapan yang diwujudkan dengan beragam makna simbolisasi. Tari Gandrung</w:t>
      </w:r>
      <w:proofErr w:type="gramStart"/>
      <w:r>
        <w:rPr>
          <w:rFonts w:ascii="Arial" w:hAnsi="Arial" w:cs="Arial"/>
          <w:color w:val="000000"/>
          <w:sz w:val="22"/>
          <w:szCs w:val="22"/>
        </w:rPr>
        <w:t>  telah</w:t>
      </w:r>
      <w:proofErr w:type="gramEnd"/>
      <w:r>
        <w:rPr>
          <w:rFonts w:ascii="Arial" w:hAnsi="Arial" w:cs="Arial"/>
          <w:color w:val="000000"/>
          <w:sz w:val="22"/>
          <w:szCs w:val="22"/>
        </w:rPr>
        <w:t xml:space="preserve"> mengalami beberapa pergeseran bentuk, seperti tidak harus dimainkan setelah panen saja, tetapi dimainkan pula dalam berbagai acara. Penari wanita sebagai sentral Tari Gandrung</w:t>
      </w:r>
      <w:proofErr w:type="gramStart"/>
      <w:r>
        <w:rPr>
          <w:rFonts w:ascii="Arial" w:hAnsi="Arial" w:cs="Arial"/>
          <w:color w:val="000000"/>
          <w:sz w:val="22"/>
          <w:szCs w:val="22"/>
        </w:rPr>
        <w:t>  menjadi</w:t>
      </w:r>
      <w:proofErr w:type="gramEnd"/>
      <w:r>
        <w:rPr>
          <w:rFonts w:ascii="Arial" w:hAnsi="Arial" w:cs="Arial"/>
          <w:color w:val="000000"/>
          <w:sz w:val="22"/>
          <w:szCs w:val="22"/>
        </w:rPr>
        <w:t xml:space="preserve"> penarik bagi kaum adam untuk maju ke gelanggang dan mengibing bersama. Acara kesakralan kini telah bergeser menjadi sekedar hiburan. Di sinilah mulai tergambar pendapat Bakker tentang perkembangan perikehidupan seni yang menunjukkan aspek </w:t>
      </w:r>
      <w:proofErr w:type="gramStart"/>
      <w:r>
        <w:rPr>
          <w:rFonts w:ascii="Arial" w:hAnsi="Arial" w:cs="Arial"/>
          <w:color w:val="000000"/>
          <w:sz w:val="22"/>
          <w:szCs w:val="22"/>
        </w:rPr>
        <w:t>lain</w:t>
      </w:r>
      <w:proofErr w:type="gramEnd"/>
      <w:r>
        <w:rPr>
          <w:rFonts w:ascii="Arial" w:hAnsi="Arial" w:cs="Arial"/>
          <w:color w:val="000000"/>
          <w:sz w:val="22"/>
          <w:szCs w:val="22"/>
        </w:rPr>
        <w:t xml:space="preserve"> pada pergulatan antara tradisi dan inovasi (Bakker, J.W.M., 1979: 23).</w:t>
      </w:r>
    </w:p>
    <w:p w:rsidR="00BD2A87" w:rsidRDefault="00BD2A87" w:rsidP="00BD2A87">
      <w:pPr>
        <w:pStyle w:val="NormalWeb"/>
        <w:spacing w:before="240" w:beforeAutospacing="0" w:after="240" w:afterAutospacing="0"/>
        <w:ind w:firstLine="360"/>
        <w:jc w:val="both"/>
        <w:rPr>
          <w:rFonts w:ascii="Arial" w:hAnsi="Arial" w:cs="Arial"/>
          <w:color w:val="000000"/>
          <w:sz w:val="22"/>
          <w:szCs w:val="22"/>
        </w:rPr>
      </w:pPr>
    </w:p>
    <w:p w:rsidR="00C673BC" w:rsidRPr="00BD2A87" w:rsidRDefault="00C673BC" w:rsidP="00BD2A87">
      <w:pPr>
        <w:pStyle w:val="NormalWeb"/>
        <w:numPr>
          <w:ilvl w:val="0"/>
          <w:numId w:val="1"/>
        </w:numPr>
        <w:spacing w:before="240" w:beforeAutospacing="0" w:after="240" w:afterAutospacing="0"/>
        <w:ind w:left="360"/>
        <w:jc w:val="both"/>
        <w:rPr>
          <w:rFonts w:ascii="Arial" w:hAnsi="Arial" w:cs="Arial"/>
          <w:b/>
          <w:lang w:val="en-GB"/>
        </w:rPr>
      </w:pPr>
      <w:r w:rsidRPr="00BD2A87">
        <w:rPr>
          <w:rFonts w:ascii="Arial" w:hAnsi="Arial" w:cs="Arial"/>
          <w:b/>
          <w:lang w:val="en-GB"/>
        </w:rPr>
        <w:lastRenderedPageBreak/>
        <w:t xml:space="preserve">Nilai Estetis </w:t>
      </w:r>
      <w:r w:rsidR="00F472EE" w:rsidRPr="00BD2A87">
        <w:rPr>
          <w:rFonts w:ascii="Arial" w:hAnsi="Arial" w:cs="Arial"/>
          <w:b/>
          <w:lang w:val="en-GB"/>
        </w:rPr>
        <w:t xml:space="preserve">Tari Gandrung </w:t>
      </w:r>
      <w:r w:rsidRPr="00BD2A87">
        <w:rPr>
          <w:rFonts w:ascii="Arial" w:hAnsi="Arial" w:cs="Arial"/>
          <w:b/>
          <w:lang w:val="en-GB"/>
        </w:rPr>
        <w:t xml:space="preserve"> </w:t>
      </w:r>
    </w:p>
    <w:p w:rsidR="00BD2A87" w:rsidRDefault="00BD2A87" w:rsidP="00BD2A87">
      <w:pPr>
        <w:pStyle w:val="NormalWeb"/>
        <w:spacing w:before="240" w:beforeAutospacing="0" w:after="240" w:afterAutospacing="0"/>
        <w:ind w:firstLine="360"/>
        <w:jc w:val="both"/>
      </w:pPr>
      <w:proofErr w:type="gramStart"/>
      <w:r>
        <w:rPr>
          <w:rFonts w:ascii="Arial" w:hAnsi="Arial" w:cs="Arial"/>
          <w:color w:val="000000"/>
          <w:sz w:val="22"/>
          <w:szCs w:val="22"/>
        </w:rPr>
        <w:t>Penilaian karya seni adalah suatu kegiatan dimana bisa terdapat banyak paham antara para ahli, para sastrawan, para budayawan atau justru antara para seniman sendiri (Djelantik, 1999: 11).</w:t>
      </w:r>
      <w:proofErr w:type="gramEnd"/>
      <w:r>
        <w:rPr>
          <w:rFonts w:ascii="Arial" w:hAnsi="Arial" w:cs="Arial"/>
          <w:color w:val="000000"/>
          <w:sz w:val="22"/>
          <w:szCs w:val="22"/>
        </w:rPr>
        <w:t xml:space="preserve"> </w:t>
      </w:r>
      <w:proofErr w:type="gramStart"/>
      <w:r>
        <w:rPr>
          <w:rFonts w:ascii="Arial" w:hAnsi="Arial" w:cs="Arial"/>
          <w:color w:val="000000"/>
          <w:sz w:val="22"/>
          <w:szCs w:val="22"/>
        </w:rPr>
        <w:t>Semua benda atau peristiwa kesenian mengandung tiga aspek yang mendasar yakni wujud atau rupa, bobot atau isi, dan penampilan (Djelantik, 1999: 17).</w:t>
      </w:r>
      <w:proofErr w:type="gramEnd"/>
      <w:r>
        <w:rPr>
          <w:rFonts w:ascii="Arial" w:hAnsi="Arial" w:cs="Arial"/>
          <w:color w:val="000000"/>
          <w:sz w:val="22"/>
          <w:szCs w:val="22"/>
        </w:rPr>
        <w:t xml:space="preserve"> </w:t>
      </w:r>
      <w:proofErr w:type="gramStart"/>
      <w:r>
        <w:rPr>
          <w:rFonts w:ascii="Arial" w:hAnsi="Arial" w:cs="Arial"/>
          <w:color w:val="000000"/>
          <w:sz w:val="22"/>
          <w:szCs w:val="22"/>
        </w:rPr>
        <w:t>Pengertian konsep wujud meliputi bentuk atau unsur yang mendasar dan struktur.</w:t>
      </w:r>
      <w:proofErr w:type="gramEnd"/>
      <w:r>
        <w:rPr>
          <w:rFonts w:ascii="Arial" w:hAnsi="Arial" w:cs="Arial"/>
          <w:color w:val="000000"/>
          <w:sz w:val="22"/>
          <w:szCs w:val="22"/>
        </w:rPr>
        <w:t xml:space="preserve"> </w:t>
      </w:r>
      <w:proofErr w:type="gramStart"/>
      <w:r>
        <w:rPr>
          <w:rFonts w:ascii="Arial" w:hAnsi="Arial" w:cs="Arial"/>
          <w:color w:val="000000"/>
          <w:sz w:val="22"/>
          <w:szCs w:val="22"/>
        </w:rPr>
        <w:t>Isi atau bobot mempunyai tiga aspek yaitu suasana, gagasan dan pesan.</w:t>
      </w:r>
      <w:proofErr w:type="gramEnd"/>
      <w:r>
        <w:rPr>
          <w:rFonts w:ascii="Arial" w:hAnsi="Arial" w:cs="Arial"/>
          <w:color w:val="000000"/>
          <w:sz w:val="22"/>
          <w:szCs w:val="22"/>
        </w:rPr>
        <w:t xml:space="preserve"> </w:t>
      </w:r>
      <w:proofErr w:type="gramStart"/>
      <w:r>
        <w:rPr>
          <w:rFonts w:ascii="Arial" w:hAnsi="Arial" w:cs="Arial"/>
          <w:color w:val="000000"/>
          <w:sz w:val="22"/>
          <w:szCs w:val="22"/>
        </w:rPr>
        <w:t>Penampilan kesenian memiliki tiga unsur yang berperan yaitu bakat, keterampilan, dan sarana atau media (Djelantik, 1999: 18).</w:t>
      </w:r>
      <w:proofErr w:type="gramEnd"/>
    </w:p>
    <w:p w:rsidR="00BD2A87" w:rsidRDefault="00BD2A87" w:rsidP="00BD2A87">
      <w:pPr>
        <w:pStyle w:val="NormalWeb"/>
        <w:spacing w:before="240" w:beforeAutospacing="0" w:after="240" w:afterAutospacing="0"/>
        <w:ind w:firstLine="360"/>
        <w:jc w:val="both"/>
      </w:pPr>
      <w:r>
        <w:rPr>
          <w:rFonts w:ascii="Arial" w:hAnsi="Arial" w:cs="Arial"/>
          <w:color w:val="000000"/>
          <w:sz w:val="22"/>
          <w:szCs w:val="22"/>
        </w:rPr>
        <w:t>Beranjak dari hal tersebut maka terdapat tiga aspek penilaian keindahan Tari Gandrung</w:t>
      </w:r>
      <w:proofErr w:type="gramStart"/>
      <w:r>
        <w:rPr>
          <w:rFonts w:ascii="Arial" w:hAnsi="Arial" w:cs="Arial"/>
          <w:color w:val="000000"/>
          <w:sz w:val="22"/>
          <w:szCs w:val="22"/>
        </w:rPr>
        <w:t>  yaitu</w:t>
      </w:r>
      <w:proofErr w:type="gramEnd"/>
      <w:r>
        <w:rPr>
          <w:rFonts w:ascii="Arial" w:hAnsi="Arial" w:cs="Arial"/>
          <w:color w:val="000000"/>
          <w:sz w:val="22"/>
          <w:szCs w:val="22"/>
        </w:rPr>
        <w:t xml:space="preserve"> aspek bentuk, aspek bobot, dan aspek penampilan. </w:t>
      </w:r>
      <w:proofErr w:type="gramStart"/>
      <w:r>
        <w:rPr>
          <w:rFonts w:ascii="Arial" w:hAnsi="Arial" w:cs="Arial"/>
          <w:color w:val="000000"/>
          <w:sz w:val="22"/>
          <w:szCs w:val="22"/>
        </w:rPr>
        <w:t>Ketiga aspek tersebut harus saling melengkapi, dan merupakan satu kesatuan yang selaras.</w:t>
      </w:r>
      <w:proofErr w:type="gramEnd"/>
      <w:r>
        <w:rPr>
          <w:rFonts w:ascii="Arial" w:hAnsi="Arial" w:cs="Arial"/>
          <w:color w:val="000000"/>
          <w:sz w:val="22"/>
          <w:szCs w:val="22"/>
        </w:rPr>
        <w:t xml:space="preserve"> Nilai estetis Tari Gandrung</w:t>
      </w:r>
      <w:proofErr w:type="gramStart"/>
      <w:r>
        <w:rPr>
          <w:rFonts w:ascii="Arial" w:hAnsi="Arial" w:cs="Arial"/>
          <w:color w:val="000000"/>
          <w:sz w:val="22"/>
          <w:szCs w:val="22"/>
        </w:rPr>
        <w:t>  terletak</w:t>
      </w:r>
      <w:proofErr w:type="gramEnd"/>
      <w:r>
        <w:rPr>
          <w:rFonts w:ascii="Arial" w:hAnsi="Arial" w:cs="Arial"/>
          <w:color w:val="000000"/>
          <w:sz w:val="22"/>
          <w:szCs w:val="22"/>
        </w:rPr>
        <w:t xml:space="preserve"> pada keseluruhan, keutuhan, dan keterpaduan seluruh komponen secara harmonis.</w:t>
      </w:r>
    </w:p>
    <w:p w:rsidR="00C673BC" w:rsidRPr="00B66E58" w:rsidRDefault="00C673BC" w:rsidP="00BD2A87">
      <w:pPr>
        <w:pStyle w:val="ListParagraph"/>
        <w:numPr>
          <w:ilvl w:val="0"/>
          <w:numId w:val="2"/>
        </w:numPr>
        <w:spacing w:before="240" w:after="240" w:line="240" w:lineRule="auto"/>
        <w:jc w:val="both"/>
        <w:rPr>
          <w:rFonts w:ascii="Arial" w:hAnsi="Arial" w:cs="Arial"/>
          <w:b/>
          <w:i/>
          <w:lang w:val="en-GB"/>
        </w:rPr>
      </w:pPr>
      <w:r w:rsidRPr="00B66E58">
        <w:rPr>
          <w:rFonts w:ascii="Arial" w:hAnsi="Arial" w:cs="Arial"/>
          <w:b/>
          <w:i/>
          <w:lang w:val="en-GB"/>
        </w:rPr>
        <w:t>Aspek Bentuk Koreografi</w:t>
      </w:r>
    </w:p>
    <w:p w:rsidR="00C673BC" w:rsidRPr="00B66E58" w:rsidRDefault="00C673BC" w:rsidP="00BD2A87">
      <w:pPr>
        <w:pStyle w:val="ListParagraph"/>
        <w:spacing w:before="240" w:after="240" w:line="240" w:lineRule="auto"/>
        <w:ind w:left="360"/>
        <w:jc w:val="both"/>
        <w:rPr>
          <w:rFonts w:ascii="Arial" w:hAnsi="Arial" w:cs="Arial"/>
          <w:i/>
          <w:lang w:val="en-GB"/>
        </w:rPr>
      </w:pPr>
      <w:r w:rsidRPr="00B66E58">
        <w:rPr>
          <w:rFonts w:ascii="Arial" w:hAnsi="Arial" w:cs="Arial"/>
          <w:b/>
          <w:i/>
          <w:lang w:val="en-GB"/>
        </w:rPr>
        <w:t>Komponen Pokok Koreografi</w:t>
      </w:r>
    </w:p>
    <w:p w:rsidR="00BD2A87" w:rsidRDefault="00BD2A87" w:rsidP="00BD2A87">
      <w:pPr>
        <w:pStyle w:val="NormalWeb"/>
        <w:spacing w:before="240" w:beforeAutospacing="0" w:after="240" w:afterAutospacing="0"/>
        <w:ind w:left="360" w:firstLine="360"/>
        <w:jc w:val="both"/>
        <w:rPr>
          <w:rFonts w:ascii="Arial" w:hAnsi="Arial" w:cs="Arial"/>
          <w:color w:val="000000"/>
          <w:sz w:val="22"/>
          <w:szCs w:val="22"/>
        </w:rPr>
      </w:pPr>
      <w:r>
        <w:rPr>
          <w:rFonts w:ascii="Arial" w:hAnsi="Arial" w:cs="Arial"/>
          <w:color w:val="000000"/>
          <w:sz w:val="22"/>
          <w:szCs w:val="22"/>
        </w:rPr>
        <w:t xml:space="preserve">Untuk melihat nilai estetis Tari Gandrung Lombok dapat dilihat melalui aspek pokok gerak yang </w:t>
      </w:r>
      <w:proofErr w:type="gramStart"/>
      <w:r>
        <w:rPr>
          <w:rFonts w:ascii="Arial" w:hAnsi="Arial" w:cs="Arial"/>
          <w:color w:val="000000"/>
          <w:sz w:val="22"/>
          <w:szCs w:val="22"/>
        </w:rPr>
        <w:t>akan</w:t>
      </w:r>
      <w:proofErr w:type="gramEnd"/>
      <w:r>
        <w:rPr>
          <w:rFonts w:ascii="Arial" w:hAnsi="Arial" w:cs="Arial"/>
          <w:color w:val="000000"/>
          <w:sz w:val="22"/>
          <w:szCs w:val="22"/>
        </w:rPr>
        <w:t xml:space="preserve"> ditinjau melalui bentuk ragam-ragam gerak tari. </w:t>
      </w:r>
      <w:proofErr w:type="gramStart"/>
      <w:r>
        <w:rPr>
          <w:rFonts w:ascii="Arial" w:hAnsi="Arial" w:cs="Arial"/>
          <w:color w:val="000000"/>
          <w:sz w:val="22"/>
          <w:szCs w:val="22"/>
        </w:rPr>
        <w:t xml:space="preserve">Dasar gerak tari menggunakan konsep </w:t>
      </w:r>
      <w:r>
        <w:rPr>
          <w:rFonts w:ascii="Arial" w:hAnsi="Arial" w:cs="Arial"/>
          <w:i/>
          <w:iCs/>
          <w:color w:val="000000"/>
          <w:sz w:val="22"/>
          <w:szCs w:val="22"/>
        </w:rPr>
        <w:t>Tri Angga</w:t>
      </w:r>
      <w:r>
        <w:rPr>
          <w:rFonts w:ascii="Arial" w:hAnsi="Arial" w:cs="Arial"/>
          <w:color w:val="000000"/>
          <w:sz w:val="22"/>
          <w:szCs w:val="22"/>
        </w:rPr>
        <w:t xml:space="preserve"> atau tiga ruang dalam badan manusia yaitu pinggul, bagian dada, dan bagian kepala.</w:t>
      </w:r>
      <w:proofErr w:type="gramEnd"/>
      <w:r>
        <w:rPr>
          <w:rFonts w:ascii="Arial" w:hAnsi="Arial" w:cs="Arial"/>
          <w:color w:val="000000"/>
          <w:sz w:val="22"/>
          <w:szCs w:val="22"/>
        </w:rPr>
        <w:t xml:space="preserve"> Nilai estetis Tari Gandrung</w:t>
      </w:r>
      <w:proofErr w:type="gramStart"/>
      <w:r>
        <w:rPr>
          <w:rFonts w:ascii="Arial" w:hAnsi="Arial" w:cs="Arial"/>
          <w:color w:val="000000"/>
          <w:sz w:val="22"/>
          <w:szCs w:val="22"/>
        </w:rPr>
        <w:t>  dapat</w:t>
      </w:r>
      <w:proofErr w:type="gramEnd"/>
      <w:r>
        <w:rPr>
          <w:rFonts w:ascii="Arial" w:hAnsi="Arial" w:cs="Arial"/>
          <w:color w:val="000000"/>
          <w:sz w:val="22"/>
          <w:szCs w:val="22"/>
        </w:rPr>
        <w:t xml:space="preserve"> dilihat dari aspek koreografi yang terdapat dalam Tari Gandrung. </w:t>
      </w:r>
      <w:proofErr w:type="gramStart"/>
      <w:r>
        <w:rPr>
          <w:rFonts w:ascii="Arial" w:hAnsi="Arial" w:cs="Arial"/>
          <w:color w:val="000000"/>
          <w:sz w:val="22"/>
          <w:szCs w:val="22"/>
        </w:rPr>
        <w:t>Aspek koreografi dibagi menjadi dua yaitu aspek pokok dan aspek pendukung.</w:t>
      </w:r>
      <w:proofErr w:type="gramEnd"/>
      <w:r>
        <w:rPr>
          <w:rFonts w:ascii="Arial" w:hAnsi="Arial" w:cs="Arial"/>
          <w:color w:val="000000"/>
          <w:sz w:val="22"/>
          <w:szCs w:val="22"/>
        </w:rPr>
        <w:t xml:space="preserve"> </w:t>
      </w:r>
      <w:proofErr w:type="gramStart"/>
      <w:r>
        <w:rPr>
          <w:rFonts w:ascii="Arial" w:hAnsi="Arial" w:cs="Arial"/>
          <w:color w:val="000000"/>
          <w:sz w:val="22"/>
          <w:szCs w:val="22"/>
        </w:rPr>
        <w:t>Aspek pokok meliputi tenaga, ruang dan waktu sedangkan aspek pendukung tari meliputi iringan, tata rias dan busana, serta tempat pementasan tari.</w:t>
      </w:r>
      <w:proofErr w:type="gramEnd"/>
    </w:p>
    <w:p w:rsidR="00BD2A87" w:rsidRDefault="00BD2A87" w:rsidP="00BD2A87">
      <w:pPr>
        <w:pStyle w:val="NormalWeb"/>
        <w:spacing w:before="240" w:beforeAutospacing="0" w:after="240" w:afterAutospacing="0"/>
        <w:ind w:left="360" w:firstLine="360"/>
        <w:jc w:val="both"/>
        <w:rPr>
          <w:rFonts w:ascii="Arial" w:hAnsi="Arial" w:cs="Arial"/>
          <w:color w:val="000000"/>
          <w:sz w:val="22"/>
          <w:szCs w:val="22"/>
        </w:rPr>
      </w:pPr>
      <w:r>
        <w:rPr>
          <w:rFonts w:ascii="Arial" w:hAnsi="Arial" w:cs="Arial"/>
          <w:color w:val="000000"/>
          <w:sz w:val="22"/>
          <w:szCs w:val="22"/>
        </w:rPr>
        <w:t xml:space="preserve">Tari Gandrung dalam artikel Khaerul Anwar yang berjudul “Semangat Seni Tradisi Bangkit di Lombok” memiliki bentuk koreografi yang terdiri dari tiga babak, yaitu babak </w:t>
      </w:r>
      <w:r w:rsidRPr="00BD2A87">
        <w:rPr>
          <w:rFonts w:ascii="Arial" w:hAnsi="Arial" w:cs="Arial"/>
          <w:i/>
          <w:color w:val="000000"/>
          <w:sz w:val="22"/>
          <w:szCs w:val="22"/>
        </w:rPr>
        <w:t>Bapangan</w:t>
      </w:r>
      <w:r>
        <w:rPr>
          <w:rFonts w:ascii="Arial" w:hAnsi="Arial" w:cs="Arial"/>
          <w:color w:val="000000"/>
          <w:sz w:val="22"/>
          <w:szCs w:val="22"/>
        </w:rPr>
        <w:t xml:space="preserve"> (memperkenalkan diri), kemudian babak </w:t>
      </w:r>
      <w:r w:rsidRPr="00BD2A87">
        <w:rPr>
          <w:rFonts w:ascii="Arial" w:hAnsi="Arial" w:cs="Arial"/>
          <w:i/>
          <w:color w:val="000000"/>
          <w:sz w:val="22"/>
          <w:szCs w:val="22"/>
        </w:rPr>
        <w:t>Besandaran</w:t>
      </w:r>
      <w:r>
        <w:rPr>
          <w:rFonts w:ascii="Arial" w:hAnsi="Arial" w:cs="Arial"/>
          <w:color w:val="000000"/>
          <w:sz w:val="22"/>
          <w:szCs w:val="22"/>
        </w:rPr>
        <w:t xml:space="preserve"> atau </w:t>
      </w:r>
      <w:r w:rsidRPr="00BD2A87">
        <w:rPr>
          <w:rFonts w:ascii="Arial" w:hAnsi="Arial" w:cs="Arial"/>
          <w:i/>
          <w:color w:val="000000"/>
          <w:sz w:val="22"/>
          <w:szCs w:val="22"/>
        </w:rPr>
        <w:t>Bedede</w:t>
      </w:r>
      <w:r>
        <w:rPr>
          <w:rFonts w:ascii="Arial" w:hAnsi="Arial" w:cs="Arial"/>
          <w:color w:val="000000"/>
          <w:sz w:val="22"/>
          <w:szCs w:val="22"/>
        </w:rPr>
        <w:t xml:space="preserve"> (menari sambil menyanyi) dan terakhir babak </w:t>
      </w:r>
      <w:r w:rsidRPr="00BD2A87">
        <w:rPr>
          <w:rFonts w:ascii="Arial" w:hAnsi="Arial" w:cs="Arial"/>
          <w:i/>
          <w:color w:val="000000"/>
          <w:sz w:val="22"/>
          <w:szCs w:val="22"/>
        </w:rPr>
        <w:t>Gandrungan</w:t>
      </w:r>
      <w:r>
        <w:rPr>
          <w:rFonts w:ascii="Arial" w:hAnsi="Arial" w:cs="Arial"/>
          <w:color w:val="000000"/>
          <w:sz w:val="22"/>
          <w:szCs w:val="22"/>
        </w:rPr>
        <w:t xml:space="preserve"> yaitu mengibas-ngibas kipas dan menari mengitari arena panggung. </w:t>
      </w:r>
      <w:proofErr w:type="gramStart"/>
      <w:r>
        <w:rPr>
          <w:rFonts w:ascii="Arial" w:hAnsi="Arial" w:cs="Arial"/>
          <w:color w:val="000000"/>
          <w:sz w:val="22"/>
          <w:szCs w:val="22"/>
        </w:rPr>
        <w:t>Pada saat tertentu, penari menyentuhkan kipas (</w:t>
      </w:r>
      <w:r w:rsidRPr="00BD2A87">
        <w:rPr>
          <w:rFonts w:ascii="Arial" w:hAnsi="Arial" w:cs="Arial"/>
          <w:i/>
          <w:color w:val="000000"/>
          <w:sz w:val="22"/>
          <w:szCs w:val="22"/>
        </w:rPr>
        <w:t>tepekan</w:t>
      </w:r>
      <w:r>
        <w:rPr>
          <w:rFonts w:ascii="Arial" w:hAnsi="Arial" w:cs="Arial"/>
          <w:color w:val="000000"/>
          <w:sz w:val="22"/>
          <w:szCs w:val="22"/>
        </w:rPr>
        <w:t>) pada penonton yang serta merta maju ke arena untuk menari (</w:t>
      </w:r>
      <w:r w:rsidRPr="00BD2A87">
        <w:rPr>
          <w:rFonts w:ascii="Arial" w:hAnsi="Arial" w:cs="Arial"/>
          <w:i/>
          <w:color w:val="000000"/>
          <w:sz w:val="22"/>
          <w:szCs w:val="22"/>
        </w:rPr>
        <w:t>mengibing</w:t>
      </w:r>
      <w:r>
        <w:rPr>
          <w:rFonts w:ascii="Arial" w:hAnsi="Arial" w:cs="Arial"/>
          <w:color w:val="000000"/>
          <w:sz w:val="22"/>
          <w:szCs w:val="22"/>
        </w:rPr>
        <w:t xml:space="preserve">) atau yang disebut babak </w:t>
      </w:r>
      <w:r w:rsidRPr="00BD2A87">
        <w:rPr>
          <w:rFonts w:ascii="Arial" w:hAnsi="Arial" w:cs="Arial"/>
          <w:i/>
          <w:color w:val="000000"/>
          <w:sz w:val="22"/>
          <w:szCs w:val="22"/>
        </w:rPr>
        <w:t>Parianom</w:t>
      </w:r>
      <w:r>
        <w:rPr>
          <w:rFonts w:ascii="Arial" w:hAnsi="Arial" w:cs="Arial"/>
          <w:color w:val="000000"/>
          <w:sz w:val="22"/>
          <w:szCs w:val="22"/>
        </w:rPr>
        <w:t>.</w:t>
      </w:r>
      <w:proofErr w:type="gramEnd"/>
      <w:r>
        <w:rPr>
          <w:rFonts w:ascii="Arial" w:hAnsi="Arial" w:cs="Arial"/>
          <w:color w:val="000000"/>
          <w:sz w:val="22"/>
          <w:szCs w:val="22"/>
        </w:rPr>
        <w:t xml:space="preserve"> </w:t>
      </w:r>
      <w:proofErr w:type="gramStart"/>
      <w:r>
        <w:rPr>
          <w:rFonts w:ascii="Arial" w:hAnsi="Arial" w:cs="Arial"/>
          <w:color w:val="000000"/>
          <w:sz w:val="22"/>
          <w:szCs w:val="22"/>
        </w:rPr>
        <w:t xml:space="preserve">Penonton diberikan waktu </w:t>
      </w:r>
      <w:r w:rsidRPr="00BD2A87">
        <w:rPr>
          <w:rFonts w:ascii="Arial" w:hAnsi="Arial" w:cs="Arial"/>
          <w:i/>
          <w:color w:val="000000"/>
          <w:sz w:val="22"/>
          <w:szCs w:val="22"/>
        </w:rPr>
        <w:t>mengibing</w:t>
      </w:r>
      <w:r>
        <w:rPr>
          <w:rFonts w:ascii="Arial" w:hAnsi="Arial" w:cs="Arial"/>
          <w:color w:val="000000"/>
          <w:sz w:val="22"/>
          <w:szCs w:val="22"/>
        </w:rPr>
        <w:t xml:space="preserve"> 5-10 menit, dan sebelum meninggalkan arena penonton harus memberikan uang kepada penari.</w:t>
      </w:r>
      <w:proofErr w:type="gramEnd"/>
    </w:p>
    <w:p w:rsidR="00BD2A87" w:rsidRDefault="00BD2A87" w:rsidP="00BD2A87">
      <w:pPr>
        <w:pStyle w:val="NormalWeb"/>
        <w:spacing w:before="240" w:beforeAutospacing="0" w:after="240" w:afterAutospacing="0"/>
        <w:ind w:left="360" w:firstLine="360"/>
        <w:jc w:val="both"/>
        <w:rPr>
          <w:rFonts w:ascii="Arial" w:hAnsi="Arial" w:cs="Arial"/>
          <w:color w:val="000000"/>
          <w:sz w:val="22"/>
          <w:szCs w:val="22"/>
        </w:rPr>
      </w:pPr>
      <w:proofErr w:type="gramStart"/>
      <w:r>
        <w:rPr>
          <w:rFonts w:ascii="Arial" w:hAnsi="Arial" w:cs="Arial"/>
          <w:color w:val="000000"/>
          <w:sz w:val="22"/>
          <w:szCs w:val="22"/>
        </w:rPr>
        <w:t>Lalu Ma’as dalam makalahnya berjudul “</w:t>
      </w:r>
      <w:r w:rsidRPr="00BD2A87">
        <w:rPr>
          <w:rFonts w:ascii="Arial" w:hAnsi="Arial" w:cs="Arial"/>
          <w:i/>
          <w:color w:val="000000"/>
          <w:sz w:val="22"/>
          <w:szCs w:val="22"/>
        </w:rPr>
        <w:t>Ngibing</w:t>
      </w:r>
      <w:r>
        <w:rPr>
          <w:rFonts w:ascii="Arial" w:hAnsi="Arial" w:cs="Arial"/>
          <w:color w:val="000000"/>
          <w:sz w:val="22"/>
          <w:szCs w:val="22"/>
        </w:rPr>
        <w:t xml:space="preserve"> Bersama Gandrung dan Jangger (1977: 12) menyatakan bahwa uang yang ditinggalkan para </w:t>
      </w:r>
      <w:r w:rsidRPr="00BD2A87">
        <w:rPr>
          <w:rFonts w:ascii="Arial" w:hAnsi="Arial" w:cs="Arial"/>
          <w:i/>
          <w:color w:val="000000"/>
          <w:sz w:val="22"/>
          <w:szCs w:val="22"/>
        </w:rPr>
        <w:t>pengibing</w:t>
      </w:r>
      <w:r>
        <w:rPr>
          <w:rFonts w:ascii="Arial" w:hAnsi="Arial" w:cs="Arial"/>
          <w:color w:val="000000"/>
          <w:sz w:val="22"/>
          <w:szCs w:val="22"/>
        </w:rPr>
        <w:t xml:space="preserve"> sebelum meninggalkan arena panggung tidak dimaknai sebagai upah bagi para wanita penari Gandrung.</w:t>
      </w:r>
      <w:proofErr w:type="gramEnd"/>
      <w:r>
        <w:rPr>
          <w:rFonts w:ascii="Arial" w:hAnsi="Arial" w:cs="Arial"/>
          <w:color w:val="000000"/>
          <w:sz w:val="22"/>
          <w:szCs w:val="22"/>
        </w:rPr>
        <w:t xml:space="preserve"> </w:t>
      </w:r>
      <w:proofErr w:type="gramStart"/>
      <w:r>
        <w:rPr>
          <w:rFonts w:ascii="Arial" w:hAnsi="Arial" w:cs="Arial"/>
          <w:color w:val="000000"/>
          <w:sz w:val="22"/>
          <w:szCs w:val="22"/>
        </w:rPr>
        <w:t xml:space="preserve">Uang tersebut biasa disebut dengan </w:t>
      </w:r>
      <w:r w:rsidRPr="00BD2A87">
        <w:rPr>
          <w:rFonts w:ascii="Arial" w:hAnsi="Arial" w:cs="Arial"/>
          <w:i/>
          <w:color w:val="000000"/>
          <w:sz w:val="22"/>
          <w:szCs w:val="22"/>
        </w:rPr>
        <w:t>salaran</w:t>
      </w:r>
      <w:r>
        <w:rPr>
          <w:rFonts w:ascii="Arial" w:hAnsi="Arial" w:cs="Arial"/>
          <w:color w:val="000000"/>
          <w:sz w:val="22"/>
          <w:szCs w:val="22"/>
        </w:rPr>
        <w:t>.</w:t>
      </w:r>
      <w:proofErr w:type="gramEnd"/>
      <w:r>
        <w:rPr>
          <w:rFonts w:ascii="Arial" w:hAnsi="Arial" w:cs="Arial"/>
          <w:color w:val="000000"/>
          <w:sz w:val="22"/>
          <w:szCs w:val="22"/>
        </w:rPr>
        <w:t xml:space="preserve"> Esensi </w:t>
      </w:r>
      <w:r w:rsidRPr="00BD2A87">
        <w:rPr>
          <w:rFonts w:ascii="Arial" w:hAnsi="Arial" w:cs="Arial"/>
          <w:i/>
          <w:color w:val="000000"/>
          <w:sz w:val="22"/>
          <w:szCs w:val="22"/>
        </w:rPr>
        <w:t>salaran</w:t>
      </w:r>
      <w:r>
        <w:rPr>
          <w:rFonts w:ascii="Arial" w:hAnsi="Arial" w:cs="Arial"/>
          <w:color w:val="000000"/>
          <w:sz w:val="22"/>
          <w:szCs w:val="22"/>
        </w:rPr>
        <w:t xml:space="preserve"> dalam pertunjukkan Gandrung di Lombok adalah ucapan terimakasih bahwa sang pengibing diberikan kesempatan untuk turut bersuka cita dengan menari bersama sang penari Gandrung. </w:t>
      </w:r>
      <w:proofErr w:type="gramStart"/>
      <w:r>
        <w:rPr>
          <w:rFonts w:ascii="Arial" w:hAnsi="Arial" w:cs="Arial"/>
          <w:color w:val="000000"/>
          <w:sz w:val="22"/>
          <w:szCs w:val="22"/>
        </w:rPr>
        <w:t>Kesempatan ini bagi masyarakat Sasak dinilai sebagai sebuah penghargaan (Sri Yaningsih et. al., 1994: 33).</w:t>
      </w:r>
      <w:proofErr w:type="gramEnd"/>
    </w:p>
    <w:p w:rsidR="005E0841" w:rsidRDefault="00BD2A87" w:rsidP="005E0841">
      <w:pPr>
        <w:pStyle w:val="NormalWeb"/>
        <w:spacing w:before="240" w:beforeAutospacing="0" w:after="240" w:afterAutospacing="0"/>
        <w:ind w:left="360" w:firstLine="360"/>
        <w:jc w:val="both"/>
        <w:rPr>
          <w:rFonts w:ascii="Arial" w:hAnsi="Arial" w:cs="Arial"/>
          <w:color w:val="000000"/>
          <w:sz w:val="22"/>
          <w:szCs w:val="22"/>
        </w:rPr>
      </w:pPr>
      <w:r>
        <w:rPr>
          <w:rFonts w:ascii="Arial" w:hAnsi="Arial" w:cs="Arial"/>
          <w:color w:val="000000"/>
          <w:sz w:val="22"/>
          <w:szCs w:val="22"/>
        </w:rPr>
        <w:lastRenderedPageBreak/>
        <w:t xml:space="preserve">Secara spesifik, dijelaskan dalam buku Tari Gandrung Lombok (1994), bahwa dari ketiga babak tersebut yaitu </w:t>
      </w:r>
      <w:r>
        <w:rPr>
          <w:rFonts w:ascii="Arial" w:hAnsi="Arial" w:cs="Arial"/>
          <w:i/>
          <w:iCs/>
          <w:color w:val="000000"/>
          <w:sz w:val="22"/>
          <w:szCs w:val="22"/>
        </w:rPr>
        <w:t>Bapangan, Gandrungan</w:t>
      </w:r>
      <w:r>
        <w:rPr>
          <w:rFonts w:ascii="Arial" w:hAnsi="Arial" w:cs="Arial"/>
          <w:color w:val="000000"/>
          <w:sz w:val="22"/>
          <w:szCs w:val="22"/>
        </w:rPr>
        <w:t xml:space="preserve"> dan </w:t>
      </w:r>
      <w:r w:rsidRPr="00BD2A87">
        <w:rPr>
          <w:rFonts w:ascii="Arial" w:hAnsi="Arial" w:cs="Arial"/>
          <w:i/>
          <w:color w:val="000000"/>
          <w:sz w:val="22"/>
          <w:szCs w:val="22"/>
        </w:rPr>
        <w:t>Parianom</w:t>
      </w:r>
      <w:r>
        <w:rPr>
          <w:rFonts w:ascii="Arial" w:hAnsi="Arial" w:cs="Arial"/>
          <w:color w:val="000000"/>
          <w:sz w:val="22"/>
          <w:szCs w:val="22"/>
        </w:rPr>
        <w:t xml:space="preserve"> terdapat juga detail lain dalam sebuah pertunjukkan Tari Gandrung. </w:t>
      </w:r>
      <w:proofErr w:type="gramStart"/>
      <w:r>
        <w:rPr>
          <w:rFonts w:ascii="Arial" w:hAnsi="Arial" w:cs="Arial"/>
          <w:color w:val="000000"/>
          <w:sz w:val="22"/>
          <w:szCs w:val="22"/>
        </w:rPr>
        <w:t xml:space="preserve">Adegan pertama adalah </w:t>
      </w:r>
      <w:r w:rsidRPr="00BD2A87">
        <w:rPr>
          <w:rFonts w:ascii="Arial" w:hAnsi="Arial" w:cs="Arial"/>
          <w:i/>
          <w:color w:val="000000"/>
          <w:sz w:val="22"/>
          <w:szCs w:val="22"/>
        </w:rPr>
        <w:t>Tangis</w:t>
      </w:r>
      <w:r>
        <w:rPr>
          <w:rFonts w:ascii="Arial" w:hAnsi="Arial" w:cs="Arial"/>
          <w:color w:val="000000"/>
          <w:sz w:val="22"/>
          <w:szCs w:val="22"/>
        </w:rPr>
        <w:t xml:space="preserve">, kemudian dilanjutkan dengan </w:t>
      </w:r>
      <w:r w:rsidRPr="00BD2A87">
        <w:rPr>
          <w:rFonts w:ascii="Arial" w:hAnsi="Arial" w:cs="Arial"/>
          <w:i/>
          <w:color w:val="000000"/>
          <w:sz w:val="22"/>
          <w:szCs w:val="22"/>
        </w:rPr>
        <w:t>Bapangan</w:t>
      </w:r>
      <w:r>
        <w:rPr>
          <w:rFonts w:ascii="Arial" w:hAnsi="Arial" w:cs="Arial"/>
          <w:color w:val="000000"/>
          <w:sz w:val="22"/>
          <w:szCs w:val="22"/>
        </w:rPr>
        <w:t>.</w:t>
      </w:r>
      <w:proofErr w:type="gramEnd"/>
      <w:r>
        <w:rPr>
          <w:rFonts w:ascii="Arial" w:hAnsi="Arial" w:cs="Arial"/>
          <w:color w:val="000000"/>
          <w:sz w:val="22"/>
          <w:szCs w:val="22"/>
        </w:rPr>
        <w:t xml:space="preserve"> Dalam adegan </w:t>
      </w:r>
      <w:r>
        <w:rPr>
          <w:rFonts w:ascii="Arial" w:hAnsi="Arial" w:cs="Arial"/>
          <w:i/>
          <w:iCs/>
          <w:color w:val="000000"/>
          <w:sz w:val="22"/>
          <w:szCs w:val="22"/>
        </w:rPr>
        <w:t>Bapangan</w:t>
      </w:r>
      <w:r>
        <w:rPr>
          <w:rFonts w:ascii="Arial" w:hAnsi="Arial" w:cs="Arial"/>
          <w:color w:val="000000"/>
          <w:sz w:val="22"/>
          <w:szCs w:val="22"/>
        </w:rPr>
        <w:t xml:space="preserve"> ini terdapat beberapa gerakan seperti: </w:t>
      </w:r>
      <w:r w:rsidRPr="005E0841">
        <w:rPr>
          <w:rFonts w:ascii="Arial" w:hAnsi="Arial" w:cs="Arial"/>
          <w:i/>
          <w:color w:val="000000"/>
          <w:sz w:val="22"/>
          <w:szCs w:val="22"/>
        </w:rPr>
        <w:t>Gerah, Gabor Seriak, Nyatang, Bedeser, Ngindang, Jelek Gendang, Nyede Duduk, Surut Udang, Ngembat, Tindak Baring Kiri Ngeluhluh kiri-kanan, Betetenggaq, Belemesan</w:t>
      </w:r>
      <w:r>
        <w:rPr>
          <w:rFonts w:ascii="Arial" w:hAnsi="Arial" w:cs="Arial"/>
          <w:color w:val="000000"/>
          <w:sz w:val="22"/>
          <w:szCs w:val="22"/>
        </w:rPr>
        <w:t xml:space="preserve">, dan </w:t>
      </w:r>
      <w:r w:rsidRPr="005E0841">
        <w:rPr>
          <w:rFonts w:ascii="Arial" w:hAnsi="Arial" w:cs="Arial"/>
          <w:i/>
          <w:color w:val="000000"/>
          <w:sz w:val="22"/>
          <w:szCs w:val="22"/>
        </w:rPr>
        <w:t>Ngecok</w:t>
      </w:r>
      <w:r>
        <w:rPr>
          <w:rFonts w:ascii="Arial" w:hAnsi="Arial" w:cs="Arial"/>
          <w:color w:val="000000"/>
          <w:sz w:val="22"/>
          <w:szCs w:val="22"/>
        </w:rPr>
        <w:t xml:space="preserve">. Adegan ketiga adalah </w:t>
      </w:r>
      <w:r w:rsidRPr="005E0841">
        <w:rPr>
          <w:rFonts w:ascii="Arial" w:hAnsi="Arial" w:cs="Arial"/>
          <w:i/>
          <w:color w:val="000000"/>
          <w:sz w:val="22"/>
          <w:szCs w:val="22"/>
        </w:rPr>
        <w:t xml:space="preserve">Rereng </w:t>
      </w:r>
      <w:proofErr w:type="gramStart"/>
      <w:r w:rsidRPr="005E0841">
        <w:rPr>
          <w:rFonts w:ascii="Arial" w:hAnsi="Arial" w:cs="Arial"/>
          <w:i/>
          <w:color w:val="000000"/>
          <w:sz w:val="22"/>
          <w:szCs w:val="22"/>
        </w:rPr>
        <w:t>Manis</w:t>
      </w:r>
      <w:proofErr w:type="gramEnd"/>
      <w:r>
        <w:rPr>
          <w:rFonts w:ascii="Arial" w:hAnsi="Arial" w:cs="Arial"/>
          <w:color w:val="000000"/>
          <w:sz w:val="22"/>
          <w:szCs w:val="22"/>
        </w:rPr>
        <w:t xml:space="preserve"> dan adegan keempat adalah </w:t>
      </w:r>
      <w:r w:rsidRPr="005E0841">
        <w:rPr>
          <w:rFonts w:ascii="Arial" w:hAnsi="Arial" w:cs="Arial"/>
          <w:i/>
          <w:color w:val="000000"/>
          <w:sz w:val="22"/>
          <w:szCs w:val="22"/>
        </w:rPr>
        <w:t>Penepekan</w:t>
      </w:r>
      <w:r>
        <w:rPr>
          <w:rFonts w:ascii="Arial" w:hAnsi="Arial" w:cs="Arial"/>
          <w:color w:val="000000"/>
          <w:sz w:val="22"/>
          <w:szCs w:val="22"/>
        </w:rPr>
        <w:t xml:space="preserve">. </w:t>
      </w:r>
      <w:proofErr w:type="gramStart"/>
      <w:r>
        <w:rPr>
          <w:rFonts w:ascii="Arial" w:hAnsi="Arial" w:cs="Arial"/>
          <w:color w:val="000000"/>
          <w:sz w:val="22"/>
          <w:szCs w:val="22"/>
        </w:rPr>
        <w:t xml:space="preserve">Dalam adegan </w:t>
      </w:r>
      <w:r w:rsidRPr="005E0841">
        <w:rPr>
          <w:rFonts w:ascii="Arial" w:hAnsi="Arial" w:cs="Arial"/>
          <w:i/>
          <w:color w:val="000000"/>
          <w:sz w:val="22"/>
          <w:szCs w:val="22"/>
        </w:rPr>
        <w:t>penepekan</w:t>
      </w:r>
      <w:r>
        <w:rPr>
          <w:rFonts w:ascii="Arial" w:hAnsi="Arial" w:cs="Arial"/>
          <w:color w:val="000000"/>
          <w:sz w:val="22"/>
          <w:szCs w:val="22"/>
        </w:rPr>
        <w:t xml:space="preserve"> ini terdapat sebuah gerak yang disebut </w:t>
      </w:r>
      <w:r w:rsidRPr="005E0841">
        <w:rPr>
          <w:rFonts w:ascii="Arial" w:hAnsi="Arial" w:cs="Arial"/>
          <w:i/>
          <w:color w:val="000000"/>
          <w:sz w:val="22"/>
          <w:szCs w:val="22"/>
        </w:rPr>
        <w:t>Keleangnginte</w:t>
      </w:r>
      <w:r>
        <w:rPr>
          <w:rFonts w:ascii="Arial" w:hAnsi="Arial" w:cs="Arial"/>
          <w:color w:val="000000"/>
          <w:sz w:val="22"/>
          <w:szCs w:val="22"/>
        </w:rPr>
        <w:t>.</w:t>
      </w:r>
      <w:proofErr w:type="gramEnd"/>
      <w:r>
        <w:rPr>
          <w:rFonts w:ascii="Arial" w:hAnsi="Arial" w:cs="Arial"/>
          <w:color w:val="000000"/>
          <w:sz w:val="22"/>
          <w:szCs w:val="22"/>
        </w:rPr>
        <w:t xml:space="preserve"> Terakhir adalah adegan </w:t>
      </w:r>
      <w:r w:rsidRPr="005E0841">
        <w:rPr>
          <w:rFonts w:ascii="Arial" w:hAnsi="Arial" w:cs="Arial"/>
          <w:i/>
          <w:color w:val="000000"/>
          <w:sz w:val="22"/>
          <w:szCs w:val="22"/>
        </w:rPr>
        <w:t>Pengibingan</w:t>
      </w:r>
      <w:r>
        <w:rPr>
          <w:rFonts w:ascii="Arial" w:hAnsi="Arial" w:cs="Arial"/>
          <w:color w:val="000000"/>
          <w:sz w:val="22"/>
          <w:szCs w:val="22"/>
        </w:rPr>
        <w:t xml:space="preserve"> dengan gerakan antara lain: </w:t>
      </w:r>
      <w:r w:rsidRPr="005E0841">
        <w:rPr>
          <w:rFonts w:ascii="Arial" w:hAnsi="Arial" w:cs="Arial"/>
          <w:i/>
          <w:color w:val="000000"/>
          <w:sz w:val="22"/>
          <w:szCs w:val="22"/>
        </w:rPr>
        <w:t>Narung</w:t>
      </w:r>
      <w:r>
        <w:rPr>
          <w:rFonts w:ascii="Arial" w:hAnsi="Arial" w:cs="Arial"/>
          <w:color w:val="000000"/>
          <w:sz w:val="22"/>
          <w:szCs w:val="22"/>
        </w:rPr>
        <w:t xml:space="preserve"> (Sri Y</w:t>
      </w:r>
      <w:r w:rsidR="005E0841">
        <w:rPr>
          <w:rFonts w:ascii="Arial" w:hAnsi="Arial" w:cs="Arial"/>
          <w:color w:val="000000"/>
          <w:sz w:val="22"/>
          <w:szCs w:val="22"/>
        </w:rPr>
        <w:t>aningsih et. al., 1994: 83-92).</w:t>
      </w:r>
    </w:p>
    <w:p w:rsidR="005E0841" w:rsidRDefault="005E0841" w:rsidP="005E0841">
      <w:pPr>
        <w:pStyle w:val="NormalWeb"/>
        <w:spacing w:before="240" w:beforeAutospacing="0" w:after="240" w:afterAutospacing="0"/>
        <w:ind w:left="360" w:firstLine="360"/>
        <w:jc w:val="both"/>
        <w:rPr>
          <w:rFonts w:ascii="Arial" w:hAnsi="Arial" w:cs="Arial"/>
          <w:color w:val="000000"/>
          <w:sz w:val="22"/>
          <w:szCs w:val="22"/>
        </w:rPr>
      </w:pPr>
      <w:r>
        <w:rPr>
          <w:rFonts w:ascii="Arial" w:hAnsi="Arial" w:cs="Arial"/>
          <w:color w:val="000000"/>
          <w:sz w:val="22"/>
          <w:szCs w:val="22"/>
        </w:rPr>
        <w:t xml:space="preserve">Dari analisis ragam gerak Tari Gandrung  yang terdapat dalam 3-4 babak di atas, penulis menyimpulkan terdapat hampir 15 ragam gerak tari dan setiap ragam gerak tari yang digunakan merupakan imitasi dan mimesis dari alam dan lingkungan sekitar sehingga memberi kesan unik dan estetis. </w:t>
      </w:r>
      <w:proofErr w:type="gramStart"/>
      <w:r>
        <w:rPr>
          <w:rFonts w:ascii="Arial" w:hAnsi="Arial" w:cs="Arial"/>
          <w:color w:val="000000"/>
          <w:sz w:val="22"/>
          <w:szCs w:val="22"/>
        </w:rPr>
        <w:t>Seperti pohon-pohon palem yang bergerak dengan anggun dan dinamis dan kupu-kupu yang terbang dan hinggap dengan indah.</w:t>
      </w:r>
      <w:proofErr w:type="gramEnd"/>
    </w:p>
    <w:p w:rsidR="005E0841" w:rsidRDefault="005E0841" w:rsidP="005E0841">
      <w:pPr>
        <w:pStyle w:val="NormalWeb"/>
        <w:spacing w:before="240" w:beforeAutospacing="0" w:after="240" w:afterAutospacing="0"/>
        <w:ind w:left="360" w:firstLine="360"/>
        <w:jc w:val="both"/>
        <w:rPr>
          <w:rFonts w:ascii="Arial" w:hAnsi="Arial" w:cs="Arial"/>
          <w:color w:val="000000"/>
          <w:sz w:val="22"/>
          <w:szCs w:val="22"/>
        </w:rPr>
      </w:pPr>
      <w:r>
        <w:rPr>
          <w:rFonts w:ascii="Arial" w:hAnsi="Arial" w:cs="Arial"/>
          <w:color w:val="000000"/>
          <w:sz w:val="22"/>
          <w:szCs w:val="22"/>
        </w:rPr>
        <w:t xml:space="preserve">Tari Gandrung menggunakan tenaga yang tidak rata atau disebut dengan aksen yaitu memberikan kesan </w:t>
      </w:r>
      <w:r>
        <w:rPr>
          <w:rFonts w:ascii="Arial" w:hAnsi="Arial" w:cs="Arial"/>
          <w:i/>
          <w:iCs/>
          <w:color w:val="000000"/>
          <w:sz w:val="22"/>
          <w:szCs w:val="22"/>
        </w:rPr>
        <w:t>surprise</w:t>
      </w:r>
      <w:r>
        <w:rPr>
          <w:rFonts w:ascii="Arial" w:hAnsi="Arial" w:cs="Arial"/>
          <w:color w:val="000000"/>
          <w:sz w:val="22"/>
          <w:szCs w:val="22"/>
        </w:rPr>
        <w:t xml:space="preserve"> (kejutan) kepada penonton bahwa gerak tari yang dilakukan oleh pelaku tari tidak disangka-sangka serta membuat tari menjadi lebih inda</w:t>
      </w:r>
      <w:r>
        <w:rPr>
          <w:rFonts w:ascii="Arial" w:hAnsi="Arial" w:cs="Arial"/>
          <w:color w:val="000000"/>
          <w:sz w:val="22"/>
          <w:szCs w:val="22"/>
        </w:rPr>
        <w:t>h. Gerak Tari Gandrung </w:t>
      </w:r>
      <w:r>
        <w:rPr>
          <w:rFonts w:ascii="Arial" w:hAnsi="Arial" w:cs="Arial"/>
          <w:color w:val="000000"/>
          <w:sz w:val="22"/>
          <w:szCs w:val="22"/>
        </w:rPr>
        <w:t>juga menghasilkan</w:t>
      </w:r>
      <w:proofErr w:type="gramStart"/>
      <w:r>
        <w:rPr>
          <w:rFonts w:ascii="Arial" w:hAnsi="Arial" w:cs="Arial"/>
          <w:color w:val="000000"/>
          <w:sz w:val="22"/>
          <w:szCs w:val="22"/>
        </w:rPr>
        <w:t>  rata</w:t>
      </w:r>
      <w:proofErr w:type="gramEnd"/>
      <w:r>
        <w:rPr>
          <w:rFonts w:ascii="Arial" w:hAnsi="Arial" w:cs="Arial"/>
          <w:color w:val="000000"/>
          <w:sz w:val="22"/>
          <w:szCs w:val="22"/>
        </w:rPr>
        <w:t xml:space="preserve">-rata volume adalah lebar dan kuat. Seperti misalnya pada gerakan jalan cepat dengan </w:t>
      </w:r>
      <w:proofErr w:type="gramStart"/>
      <w:r>
        <w:rPr>
          <w:rFonts w:ascii="Arial" w:hAnsi="Arial" w:cs="Arial"/>
          <w:color w:val="000000"/>
          <w:sz w:val="22"/>
          <w:szCs w:val="22"/>
        </w:rPr>
        <w:t>cara</w:t>
      </w:r>
      <w:proofErr w:type="gramEnd"/>
      <w:r>
        <w:rPr>
          <w:rFonts w:ascii="Arial" w:hAnsi="Arial" w:cs="Arial"/>
          <w:color w:val="000000"/>
          <w:sz w:val="22"/>
          <w:szCs w:val="22"/>
        </w:rPr>
        <w:t xml:space="preserve"> </w:t>
      </w:r>
      <w:r w:rsidRPr="005E0841">
        <w:rPr>
          <w:rFonts w:ascii="Arial" w:hAnsi="Arial" w:cs="Arial"/>
          <w:i/>
          <w:color w:val="000000"/>
          <w:sz w:val="22"/>
          <w:szCs w:val="22"/>
        </w:rPr>
        <w:t>double</w:t>
      </w:r>
      <w:r>
        <w:rPr>
          <w:rFonts w:ascii="Arial" w:hAnsi="Arial" w:cs="Arial"/>
          <w:i/>
          <w:iCs/>
          <w:color w:val="000000"/>
          <w:sz w:val="22"/>
          <w:szCs w:val="22"/>
        </w:rPr>
        <w:t xml:space="preserve"> step</w:t>
      </w:r>
      <w:r>
        <w:rPr>
          <w:rFonts w:ascii="Arial" w:hAnsi="Arial" w:cs="Arial"/>
          <w:color w:val="000000"/>
          <w:sz w:val="22"/>
          <w:szCs w:val="22"/>
        </w:rPr>
        <w:t xml:space="preserve"> serta tangan digerakkan ke bahu mengenai hiasan kepala dan </w:t>
      </w:r>
      <w:r w:rsidRPr="005E0841">
        <w:rPr>
          <w:rFonts w:ascii="Arial" w:hAnsi="Arial" w:cs="Arial"/>
          <w:i/>
          <w:color w:val="000000"/>
          <w:sz w:val="22"/>
          <w:szCs w:val="22"/>
        </w:rPr>
        <w:t>seblak</w:t>
      </w:r>
      <w:r>
        <w:rPr>
          <w:rFonts w:ascii="Arial" w:hAnsi="Arial" w:cs="Arial"/>
          <w:color w:val="000000"/>
          <w:sz w:val="22"/>
          <w:szCs w:val="22"/>
        </w:rPr>
        <w:t xml:space="preserve"> </w:t>
      </w:r>
      <w:r w:rsidRPr="005E0841">
        <w:rPr>
          <w:rFonts w:ascii="Arial" w:hAnsi="Arial" w:cs="Arial"/>
          <w:i/>
          <w:color w:val="000000"/>
          <w:sz w:val="22"/>
          <w:szCs w:val="22"/>
        </w:rPr>
        <w:t>sampur</w:t>
      </w:r>
      <w:r>
        <w:rPr>
          <w:rFonts w:ascii="Arial" w:hAnsi="Arial" w:cs="Arial"/>
          <w:color w:val="000000"/>
          <w:sz w:val="22"/>
          <w:szCs w:val="22"/>
        </w:rPr>
        <w:t xml:space="preserve"> menghasilkan kesan senang dan lincah. Sehingga penari </w:t>
      </w:r>
      <w:proofErr w:type="gramStart"/>
      <w:r>
        <w:rPr>
          <w:rFonts w:ascii="Arial" w:hAnsi="Arial" w:cs="Arial"/>
          <w:color w:val="000000"/>
          <w:sz w:val="22"/>
          <w:szCs w:val="22"/>
        </w:rPr>
        <w:t>akan</w:t>
      </w:r>
      <w:proofErr w:type="gramEnd"/>
      <w:r>
        <w:rPr>
          <w:rFonts w:ascii="Arial" w:hAnsi="Arial" w:cs="Arial"/>
          <w:color w:val="000000"/>
          <w:sz w:val="22"/>
          <w:szCs w:val="22"/>
        </w:rPr>
        <w:t xml:space="preserve"> terlihat lincah dan menarik oleh penonton. Permainan level pada Tari Gandrung</w:t>
      </w:r>
      <w:proofErr w:type="gramStart"/>
      <w:r>
        <w:rPr>
          <w:rFonts w:ascii="Arial" w:hAnsi="Arial" w:cs="Arial"/>
          <w:color w:val="000000"/>
          <w:sz w:val="22"/>
          <w:szCs w:val="22"/>
        </w:rPr>
        <w:t>  bervariasi</w:t>
      </w:r>
      <w:proofErr w:type="gramEnd"/>
      <w:r>
        <w:rPr>
          <w:rFonts w:ascii="Arial" w:hAnsi="Arial" w:cs="Arial"/>
          <w:color w:val="000000"/>
          <w:sz w:val="22"/>
          <w:szCs w:val="22"/>
        </w:rPr>
        <w:t xml:space="preserve">. </w:t>
      </w:r>
      <w:proofErr w:type="gramStart"/>
      <w:r>
        <w:rPr>
          <w:rFonts w:ascii="Arial" w:hAnsi="Arial" w:cs="Arial"/>
          <w:color w:val="000000"/>
          <w:sz w:val="22"/>
          <w:szCs w:val="22"/>
        </w:rPr>
        <w:t>Pada ragam gerak tertentu penari saling bergantian menggunakan level tinggi, sedang dan rendah sehingga tari terlihat lebih variatif dan tidak membosankan.</w:t>
      </w:r>
      <w:proofErr w:type="gramEnd"/>
      <w:r>
        <w:rPr>
          <w:rFonts w:ascii="Arial" w:hAnsi="Arial" w:cs="Arial"/>
          <w:color w:val="000000"/>
          <w:sz w:val="22"/>
          <w:szCs w:val="22"/>
        </w:rPr>
        <w:t xml:space="preserve"> </w:t>
      </w:r>
      <w:proofErr w:type="gramStart"/>
      <w:r>
        <w:rPr>
          <w:rFonts w:ascii="Arial" w:hAnsi="Arial" w:cs="Arial"/>
          <w:color w:val="000000"/>
          <w:sz w:val="22"/>
          <w:szCs w:val="22"/>
        </w:rPr>
        <w:t>Selain itu, penari juga menyesuaikan dengan arah hadap agar terlihat lebih luwes dan menarik.</w:t>
      </w:r>
      <w:proofErr w:type="gramEnd"/>
    </w:p>
    <w:p w:rsidR="005E0841" w:rsidRDefault="005E0841" w:rsidP="005E0841">
      <w:pPr>
        <w:pStyle w:val="NormalWeb"/>
        <w:spacing w:before="240" w:beforeAutospacing="0" w:after="240" w:afterAutospacing="0"/>
        <w:ind w:left="360" w:firstLine="360"/>
        <w:jc w:val="both"/>
      </w:pPr>
      <w:proofErr w:type="gramStart"/>
      <w:r>
        <w:rPr>
          <w:rFonts w:ascii="Arial" w:hAnsi="Arial" w:cs="Arial"/>
          <w:color w:val="000000"/>
          <w:sz w:val="22"/>
          <w:szCs w:val="22"/>
        </w:rPr>
        <w:t>Untuk peralihan perpindahan ke gerak berikutnya membutuhkan tempo yang cepat.</w:t>
      </w:r>
      <w:proofErr w:type="gramEnd"/>
      <w:r>
        <w:rPr>
          <w:rFonts w:ascii="Arial" w:hAnsi="Arial" w:cs="Arial"/>
          <w:color w:val="000000"/>
          <w:sz w:val="22"/>
          <w:szCs w:val="22"/>
        </w:rPr>
        <w:t xml:space="preserve"> </w:t>
      </w:r>
      <w:proofErr w:type="gramStart"/>
      <w:r>
        <w:rPr>
          <w:rFonts w:ascii="Arial" w:hAnsi="Arial" w:cs="Arial"/>
          <w:color w:val="000000"/>
          <w:sz w:val="22"/>
          <w:szCs w:val="22"/>
        </w:rPr>
        <w:t>Tempo yang serin</w:t>
      </w:r>
      <w:r>
        <w:rPr>
          <w:rFonts w:ascii="Arial" w:hAnsi="Arial" w:cs="Arial"/>
          <w:color w:val="000000"/>
          <w:sz w:val="22"/>
          <w:szCs w:val="22"/>
        </w:rPr>
        <w:t>g digunakan dalam Tari Gandrung</w:t>
      </w:r>
      <w:r>
        <w:rPr>
          <w:rFonts w:ascii="Arial" w:hAnsi="Arial" w:cs="Arial"/>
          <w:color w:val="000000"/>
          <w:sz w:val="22"/>
          <w:szCs w:val="22"/>
        </w:rPr>
        <w:t xml:space="preserve"> adalah tempo lambat, sedang lalu cepat sehingga terlihat halus, lincah dan agresif.</w:t>
      </w:r>
      <w:proofErr w:type="gramEnd"/>
      <w:r>
        <w:rPr>
          <w:rFonts w:ascii="Arial" w:hAnsi="Arial" w:cs="Arial"/>
          <w:color w:val="000000"/>
          <w:sz w:val="22"/>
          <w:szCs w:val="22"/>
        </w:rPr>
        <w:t xml:space="preserve"> Durasi Tari Gandrung</w:t>
      </w:r>
      <w:proofErr w:type="gramStart"/>
      <w:r>
        <w:rPr>
          <w:rFonts w:ascii="Arial" w:hAnsi="Arial" w:cs="Arial"/>
          <w:color w:val="000000"/>
          <w:sz w:val="22"/>
          <w:szCs w:val="22"/>
        </w:rPr>
        <w:t>  sekitar</w:t>
      </w:r>
      <w:proofErr w:type="gramEnd"/>
      <w:r>
        <w:rPr>
          <w:rFonts w:ascii="Arial" w:hAnsi="Arial" w:cs="Arial"/>
          <w:color w:val="000000"/>
          <w:sz w:val="22"/>
          <w:szCs w:val="22"/>
        </w:rPr>
        <w:t xml:space="preserve"> 7 menit dan jika ditambah dengan penepekan akan menjadi 10-15 menit.</w:t>
      </w:r>
    </w:p>
    <w:p w:rsidR="00C673BC" w:rsidRPr="00B66E58" w:rsidRDefault="00C673BC" w:rsidP="00C673BC">
      <w:pPr>
        <w:pStyle w:val="ListParagraph"/>
        <w:spacing w:before="240" w:after="240" w:line="240" w:lineRule="auto"/>
        <w:ind w:left="0" w:firstLine="567"/>
        <w:jc w:val="both"/>
        <w:rPr>
          <w:rFonts w:ascii="Arial" w:hAnsi="Arial" w:cs="Arial"/>
          <w:lang w:val="en-GB"/>
        </w:rPr>
      </w:pPr>
    </w:p>
    <w:p w:rsidR="00C673BC" w:rsidRPr="00B66E58" w:rsidRDefault="00C673BC" w:rsidP="005E0841">
      <w:pPr>
        <w:pStyle w:val="ListParagraph"/>
        <w:spacing w:after="0" w:line="240" w:lineRule="auto"/>
        <w:ind w:left="360"/>
        <w:jc w:val="both"/>
        <w:rPr>
          <w:rFonts w:ascii="Arial" w:hAnsi="Arial" w:cs="Arial"/>
          <w:b/>
          <w:i/>
          <w:lang w:val="en-GB"/>
        </w:rPr>
      </w:pPr>
      <w:r w:rsidRPr="00B66E58">
        <w:rPr>
          <w:rFonts w:ascii="Arial" w:hAnsi="Arial" w:cs="Arial"/>
          <w:b/>
          <w:i/>
          <w:lang w:val="en-GB"/>
        </w:rPr>
        <w:t xml:space="preserve">Komponen Pendukung Koreografi </w:t>
      </w:r>
    </w:p>
    <w:p w:rsidR="00C673BC" w:rsidRPr="00D901B2" w:rsidRDefault="00C673BC" w:rsidP="005E0841">
      <w:pPr>
        <w:spacing w:after="240" w:line="240" w:lineRule="auto"/>
        <w:ind w:firstLine="360"/>
        <w:rPr>
          <w:rFonts w:ascii="Arial" w:hAnsi="Arial" w:cs="Arial"/>
          <w:b/>
          <w:i/>
          <w:lang w:val="en-GB"/>
        </w:rPr>
      </w:pPr>
      <w:r>
        <w:rPr>
          <w:rFonts w:ascii="Arial" w:hAnsi="Arial" w:cs="Arial"/>
          <w:b/>
          <w:i/>
          <w:lang w:val="en-GB"/>
        </w:rPr>
        <w:t xml:space="preserve">1). </w:t>
      </w:r>
      <w:r w:rsidRPr="00D901B2">
        <w:rPr>
          <w:rFonts w:ascii="Arial" w:hAnsi="Arial" w:cs="Arial"/>
          <w:b/>
          <w:i/>
          <w:lang w:val="en-GB"/>
        </w:rPr>
        <w:t xml:space="preserve">Tata Rias dan Busana </w:t>
      </w:r>
    </w:p>
    <w:p w:rsidR="00C673BC" w:rsidRPr="000A7AE4" w:rsidRDefault="005E0841" w:rsidP="005E0841">
      <w:pPr>
        <w:pStyle w:val="ListParagraph"/>
        <w:spacing w:before="240" w:after="240" w:line="240" w:lineRule="auto"/>
        <w:ind w:left="360" w:firstLine="436"/>
        <w:jc w:val="both"/>
        <w:rPr>
          <w:rFonts w:ascii="Arial" w:hAnsi="Arial" w:cs="Arial"/>
          <w:lang w:val="en-GB"/>
        </w:rPr>
      </w:pPr>
      <w:r>
        <w:rPr>
          <w:rFonts w:ascii="Arial" w:hAnsi="Arial" w:cs="Arial"/>
          <w:color w:val="000000"/>
        </w:rPr>
        <w:t>Pada tata rias Tari Gandrung</w:t>
      </w:r>
      <w:proofErr w:type="gramStart"/>
      <w:r>
        <w:rPr>
          <w:rFonts w:ascii="Arial" w:hAnsi="Arial" w:cs="Arial"/>
          <w:color w:val="000000"/>
        </w:rPr>
        <w:t>  menggunakan</w:t>
      </w:r>
      <w:proofErr w:type="gramEnd"/>
      <w:r>
        <w:rPr>
          <w:rFonts w:ascii="Arial" w:hAnsi="Arial" w:cs="Arial"/>
          <w:color w:val="000000"/>
        </w:rPr>
        <w:t xml:space="preserve"> rias korektif yang memperjelas wajah seseorang, memperkuat ekspresi serta penambah daya tarik penampilan seorang penari. Keindahan rias dapat dilihat dari pembuatan </w:t>
      </w:r>
      <w:proofErr w:type="gramStart"/>
      <w:r>
        <w:rPr>
          <w:rFonts w:ascii="Arial" w:hAnsi="Arial" w:cs="Arial"/>
          <w:color w:val="000000"/>
        </w:rPr>
        <w:t>alis</w:t>
      </w:r>
      <w:proofErr w:type="gramEnd"/>
      <w:r>
        <w:rPr>
          <w:rFonts w:ascii="Arial" w:hAnsi="Arial" w:cs="Arial"/>
          <w:color w:val="000000"/>
        </w:rPr>
        <w:t xml:space="preserve"> yang tajam, </w:t>
      </w:r>
      <w:r>
        <w:rPr>
          <w:rFonts w:ascii="Arial" w:hAnsi="Arial" w:cs="Arial"/>
          <w:i/>
          <w:iCs/>
          <w:color w:val="000000"/>
        </w:rPr>
        <w:t>eyeliner</w:t>
      </w:r>
      <w:r>
        <w:rPr>
          <w:rFonts w:ascii="Arial" w:hAnsi="Arial" w:cs="Arial"/>
          <w:color w:val="000000"/>
        </w:rPr>
        <w:t xml:space="preserve"> yang tajam sehingga menjadikan mata lebih besar dan eye shadow berwarna merah, kuning, dan biru sebagai karakter penari. Pipi diberikan pemerah pipi </w:t>
      </w:r>
      <w:r>
        <w:rPr>
          <w:rFonts w:ascii="Arial" w:hAnsi="Arial" w:cs="Arial"/>
          <w:i/>
          <w:iCs/>
          <w:color w:val="000000"/>
        </w:rPr>
        <w:t>(blush on</w:t>
      </w:r>
      <w:r>
        <w:rPr>
          <w:rFonts w:ascii="Arial" w:hAnsi="Arial" w:cs="Arial"/>
          <w:color w:val="000000"/>
        </w:rPr>
        <w:t xml:space="preserve">) agar terlihat lebih </w:t>
      </w:r>
      <w:proofErr w:type="gramStart"/>
      <w:r>
        <w:rPr>
          <w:rFonts w:ascii="Arial" w:hAnsi="Arial" w:cs="Arial"/>
          <w:color w:val="000000"/>
        </w:rPr>
        <w:t>manis</w:t>
      </w:r>
      <w:proofErr w:type="gramEnd"/>
      <w:r>
        <w:rPr>
          <w:rFonts w:ascii="Arial" w:hAnsi="Arial" w:cs="Arial"/>
          <w:color w:val="000000"/>
        </w:rPr>
        <w:t xml:space="preserve"> dan mempertajam bentuk wajah serta lipstik berwarna merah agar terlihat lebih berani.</w:t>
      </w:r>
    </w:p>
    <w:p w:rsidR="00C673BC" w:rsidRPr="000A7AE4" w:rsidRDefault="00C673BC" w:rsidP="00C673BC">
      <w:pPr>
        <w:pStyle w:val="ListParagraph"/>
        <w:spacing w:before="240" w:after="240" w:line="240" w:lineRule="auto"/>
        <w:ind w:left="284" w:firstLine="850"/>
        <w:jc w:val="both"/>
        <w:rPr>
          <w:rFonts w:ascii="Arial" w:hAnsi="Arial" w:cs="Arial"/>
          <w:lang w:val="en-GB"/>
        </w:rPr>
      </w:pPr>
    </w:p>
    <w:p w:rsidR="00C673BC" w:rsidRPr="000A7AE4" w:rsidRDefault="00C673BC" w:rsidP="00C673BC">
      <w:pPr>
        <w:pStyle w:val="ListParagraph"/>
        <w:spacing w:before="240" w:after="240" w:line="240" w:lineRule="auto"/>
        <w:ind w:left="284"/>
        <w:jc w:val="center"/>
        <w:rPr>
          <w:rFonts w:ascii="Arial" w:hAnsi="Arial" w:cs="Arial"/>
          <w:lang w:val="en-GB"/>
        </w:rPr>
      </w:pPr>
      <w:r w:rsidRPr="000A7AE4">
        <w:rPr>
          <w:rFonts w:ascii="Arial" w:hAnsi="Arial" w:cs="Arial"/>
          <w:noProof/>
        </w:rPr>
        <w:lastRenderedPageBreak/>
        <w:drawing>
          <wp:inline distT="0" distB="0" distL="0" distR="0" wp14:anchorId="7BDF5D9B" wp14:editId="43170E27">
            <wp:extent cx="2828261" cy="1637415"/>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5-08 at 19.08.21.jpeg"/>
                    <pic:cNvPicPr/>
                  </pic:nvPicPr>
                  <pic:blipFill rotWithShape="1">
                    <a:blip r:embed="rId9">
                      <a:extLst>
                        <a:ext uri="{28A0092B-C50C-407E-A947-70E740481C1C}">
                          <a14:useLocalDpi xmlns:a14="http://schemas.microsoft.com/office/drawing/2010/main" val="0"/>
                        </a:ext>
                      </a:extLst>
                    </a:blip>
                    <a:srcRect l="1755" t="12836" r="21943" b="62317"/>
                    <a:stretch/>
                  </pic:blipFill>
                  <pic:spPr bwMode="auto">
                    <a:xfrm>
                      <a:off x="0" y="0"/>
                      <a:ext cx="2868127" cy="1660495"/>
                    </a:xfrm>
                    <a:prstGeom prst="rect">
                      <a:avLst/>
                    </a:prstGeom>
                    <a:ln>
                      <a:noFill/>
                    </a:ln>
                    <a:extLst>
                      <a:ext uri="{53640926-AAD7-44D8-BBD7-CCE9431645EC}">
                        <a14:shadowObscured xmlns:a14="http://schemas.microsoft.com/office/drawing/2010/main"/>
                      </a:ext>
                    </a:extLst>
                  </pic:spPr>
                </pic:pic>
              </a:graphicData>
            </a:graphic>
          </wp:inline>
        </w:drawing>
      </w:r>
    </w:p>
    <w:p w:rsidR="00C673BC" w:rsidRPr="009B0CB5" w:rsidRDefault="00C673BC" w:rsidP="00C673BC">
      <w:pPr>
        <w:pStyle w:val="ListParagraph"/>
        <w:spacing w:before="240" w:after="240" w:line="240" w:lineRule="auto"/>
        <w:ind w:left="284"/>
        <w:jc w:val="center"/>
        <w:rPr>
          <w:rFonts w:ascii="Arial" w:hAnsi="Arial" w:cs="Arial"/>
          <w:lang w:val="en-GB"/>
        </w:rPr>
      </w:pPr>
      <w:proofErr w:type="gramStart"/>
      <w:r w:rsidRPr="000A7AE4">
        <w:rPr>
          <w:rFonts w:ascii="Arial" w:hAnsi="Arial" w:cs="Arial"/>
          <w:lang w:val="en-GB"/>
        </w:rPr>
        <w:t>Foto 1.</w:t>
      </w:r>
      <w:proofErr w:type="gramEnd"/>
      <w:r w:rsidRPr="000A7AE4">
        <w:rPr>
          <w:rFonts w:ascii="Arial" w:hAnsi="Arial" w:cs="Arial"/>
          <w:lang w:val="en-GB"/>
        </w:rPr>
        <w:t xml:space="preserve"> Rias dan Busana </w:t>
      </w:r>
      <w:r w:rsidR="00F472EE">
        <w:rPr>
          <w:rFonts w:ascii="Arial" w:hAnsi="Arial" w:cs="Arial"/>
          <w:lang w:val="en-GB"/>
        </w:rPr>
        <w:t xml:space="preserve">Tari Gandrung </w:t>
      </w:r>
      <w:r w:rsidRPr="000A7AE4">
        <w:rPr>
          <w:rFonts w:ascii="Arial" w:hAnsi="Arial" w:cs="Arial"/>
          <w:lang w:val="en-GB"/>
        </w:rPr>
        <w:br/>
        <w:t>(Foto: Kabudaya, 2016)</w:t>
      </w:r>
    </w:p>
    <w:p w:rsidR="00C673BC" w:rsidRPr="000A7AE4" w:rsidRDefault="00C673BC" w:rsidP="00C673BC">
      <w:pPr>
        <w:pStyle w:val="ListParagraph"/>
        <w:spacing w:before="240" w:after="240" w:line="240" w:lineRule="auto"/>
        <w:ind w:left="284"/>
        <w:jc w:val="center"/>
        <w:rPr>
          <w:rFonts w:ascii="Arial" w:hAnsi="Arial" w:cs="Arial"/>
          <w:lang w:val="en-GB"/>
        </w:rPr>
      </w:pPr>
    </w:p>
    <w:p w:rsidR="005E0841" w:rsidRDefault="005E0841" w:rsidP="005E0841">
      <w:pPr>
        <w:pStyle w:val="NormalWeb"/>
        <w:tabs>
          <w:tab w:val="left" w:pos="360"/>
        </w:tabs>
        <w:spacing w:before="240" w:beforeAutospacing="0" w:after="240" w:afterAutospacing="0"/>
        <w:ind w:left="360" w:firstLine="450"/>
        <w:jc w:val="both"/>
        <w:rPr>
          <w:rFonts w:ascii="Arial" w:hAnsi="Arial" w:cs="Arial"/>
          <w:color w:val="000000"/>
          <w:sz w:val="22"/>
          <w:szCs w:val="22"/>
        </w:rPr>
      </w:pPr>
      <w:r>
        <w:rPr>
          <w:rFonts w:ascii="Arial" w:hAnsi="Arial" w:cs="Arial"/>
          <w:color w:val="000000"/>
          <w:sz w:val="22"/>
          <w:szCs w:val="22"/>
        </w:rPr>
        <w:t>Keindahan tatanan rambut dalam Tari Gandrung</w:t>
      </w:r>
      <w:proofErr w:type="gramStart"/>
      <w:r>
        <w:rPr>
          <w:rFonts w:ascii="Arial" w:hAnsi="Arial" w:cs="Arial"/>
          <w:color w:val="000000"/>
          <w:sz w:val="22"/>
          <w:szCs w:val="22"/>
        </w:rPr>
        <w:t>  terdapat</w:t>
      </w:r>
      <w:proofErr w:type="gramEnd"/>
      <w:r>
        <w:rPr>
          <w:rFonts w:ascii="Arial" w:hAnsi="Arial" w:cs="Arial"/>
          <w:color w:val="000000"/>
          <w:sz w:val="22"/>
          <w:szCs w:val="22"/>
        </w:rPr>
        <w:t xml:space="preserve"> pada aksesoris kepala yang digunakan oleh penari Gandrung yaitu Gelung/Gegelung yaitu hiasan penutup kepala yang seluruh permukaan luar bagian belakang dihiasi dengan bunga kamboja yang diikatkan/ disangkutkan pada permukaan gelung. </w:t>
      </w:r>
      <w:proofErr w:type="gramStart"/>
      <w:r>
        <w:rPr>
          <w:rFonts w:ascii="Arial" w:hAnsi="Arial" w:cs="Arial"/>
          <w:color w:val="000000"/>
          <w:sz w:val="22"/>
          <w:szCs w:val="22"/>
        </w:rPr>
        <w:t>Rambut penari biasanya diikat rapi ke bagian atas.</w:t>
      </w:r>
      <w:proofErr w:type="gramEnd"/>
      <w:r>
        <w:rPr>
          <w:rFonts w:ascii="Arial" w:hAnsi="Arial" w:cs="Arial"/>
          <w:color w:val="000000"/>
          <w:sz w:val="22"/>
          <w:szCs w:val="22"/>
        </w:rPr>
        <w:t xml:space="preserve"> </w:t>
      </w:r>
      <w:proofErr w:type="gramStart"/>
      <w:r>
        <w:rPr>
          <w:rFonts w:ascii="Arial" w:hAnsi="Arial" w:cs="Arial"/>
          <w:color w:val="000000"/>
          <w:sz w:val="22"/>
          <w:szCs w:val="22"/>
        </w:rPr>
        <w:t>Selanjutnya digunakan Gempolan, yaitu hiasan di atas telinga yang terbuat dari rangkaian bunga kamboja.</w:t>
      </w:r>
      <w:proofErr w:type="gramEnd"/>
    </w:p>
    <w:p w:rsidR="005E0841" w:rsidRDefault="005E0841" w:rsidP="005E0841">
      <w:pPr>
        <w:pStyle w:val="NormalWeb"/>
        <w:spacing w:before="240" w:beforeAutospacing="0" w:after="240" w:afterAutospacing="0"/>
        <w:ind w:left="360" w:firstLine="450"/>
        <w:jc w:val="both"/>
      </w:pPr>
      <w:r>
        <w:rPr>
          <w:rFonts w:ascii="Arial" w:hAnsi="Arial" w:cs="Arial"/>
          <w:color w:val="000000"/>
          <w:sz w:val="22"/>
          <w:szCs w:val="22"/>
        </w:rPr>
        <w:t xml:space="preserve">Didukung dengan busana yang digunakan oleh penari Gandrung yaitu baju lengan pendek atau panjang, kain panjang, kamben yaitu kain yang dililit pada bagian dada, bapang yaitu hiasan yang melingkar di sekitar leher, stagen yaitu kain yang melilit di pinggang dan berfungsi sebagai sabuk (ikat pinggang), seret yaitu tali kecil yang terbuat dari kain yang dililitkan pada stagen putih, elaq-elaq yaitu lidah-lidah yang tergantung pada bapang sampai ke perut dan terbuat dari kain, gonjer/gegonjer yaitu sejenis selendang warna warni biasanya warna merah, kuning, dan hijau sebagai hiasan di dua sisi pinggang, ampok-ampok depan yaitu hiasan pinggul bagian depan, ampok-ampok belakang yaitu hiasan pinggang bagian belakang dan terakhir properti yang dibawa oleh seorang penari Gandrung adalah kipas (Sri Yaningsih et. al., 1994: 48-49). </w:t>
      </w:r>
      <w:proofErr w:type="gramStart"/>
      <w:r>
        <w:rPr>
          <w:rFonts w:ascii="Arial" w:hAnsi="Arial" w:cs="Arial"/>
          <w:color w:val="000000"/>
          <w:sz w:val="22"/>
          <w:szCs w:val="22"/>
        </w:rPr>
        <w:t>Busana yang digunakan oleh penari Gandrung memiliki kesan praktis, nyaman dan menarik.</w:t>
      </w:r>
      <w:proofErr w:type="gramEnd"/>
    </w:p>
    <w:p w:rsidR="00C673BC" w:rsidRPr="00B66E58" w:rsidRDefault="00C673BC" w:rsidP="005E0841">
      <w:pPr>
        <w:pStyle w:val="ListParagraph"/>
        <w:spacing w:before="240" w:after="240" w:line="240" w:lineRule="auto"/>
        <w:ind w:left="360"/>
        <w:jc w:val="both"/>
        <w:rPr>
          <w:rFonts w:ascii="Arial" w:hAnsi="Arial" w:cs="Arial"/>
          <w:b/>
          <w:i/>
          <w:lang w:val="en-GB"/>
        </w:rPr>
      </w:pPr>
      <w:r>
        <w:rPr>
          <w:rFonts w:ascii="Arial" w:hAnsi="Arial" w:cs="Arial"/>
          <w:b/>
          <w:i/>
          <w:lang w:val="en-GB"/>
        </w:rPr>
        <w:t xml:space="preserve">2). </w:t>
      </w:r>
      <w:r w:rsidRPr="00B66E58">
        <w:rPr>
          <w:rFonts w:ascii="Arial" w:hAnsi="Arial" w:cs="Arial"/>
          <w:b/>
          <w:i/>
          <w:lang w:val="en-GB"/>
        </w:rPr>
        <w:t xml:space="preserve">Musik Tari </w:t>
      </w:r>
    </w:p>
    <w:p w:rsidR="00A01A49" w:rsidRDefault="005E0841" w:rsidP="00A01A49">
      <w:pPr>
        <w:pStyle w:val="NormalWeb"/>
        <w:spacing w:before="240" w:beforeAutospacing="0" w:after="240" w:afterAutospacing="0"/>
        <w:ind w:left="360" w:firstLine="360"/>
        <w:jc w:val="both"/>
        <w:rPr>
          <w:rFonts w:ascii="Arial" w:hAnsi="Arial" w:cs="Arial"/>
          <w:color w:val="000000"/>
          <w:sz w:val="22"/>
          <w:szCs w:val="22"/>
        </w:rPr>
      </w:pPr>
      <w:r>
        <w:rPr>
          <w:rFonts w:ascii="Arial" w:hAnsi="Arial" w:cs="Arial"/>
          <w:color w:val="000000"/>
          <w:sz w:val="22"/>
          <w:szCs w:val="22"/>
        </w:rPr>
        <w:t xml:space="preserve">Dalam tari, iringan musik selain sebagai pemberi irama juga berfungsi menguatkan suasana cerita dan dinamika gerak yang menambah keindahan tarian, memberi penekanan pada gerak tari serta membantu merangsang gairah penari sehingga ekspresi tarian dapat diungkap oleh penikmat tari. </w:t>
      </w:r>
      <w:proofErr w:type="gramStart"/>
      <w:r>
        <w:rPr>
          <w:rFonts w:ascii="Arial" w:hAnsi="Arial" w:cs="Arial"/>
          <w:color w:val="000000"/>
          <w:sz w:val="22"/>
          <w:szCs w:val="22"/>
        </w:rPr>
        <w:t>Nilai est</w:t>
      </w:r>
      <w:r>
        <w:rPr>
          <w:rFonts w:ascii="Arial" w:hAnsi="Arial" w:cs="Arial"/>
          <w:color w:val="000000"/>
          <w:sz w:val="22"/>
          <w:szCs w:val="22"/>
        </w:rPr>
        <w:t>etis pada iringan Tari Gandrung</w:t>
      </w:r>
      <w:r>
        <w:rPr>
          <w:rFonts w:ascii="Arial" w:hAnsi="Arial" w:cs="Arial"/>
          <w:color w:val="000000"/>
          <w:sz w:val="22"/>
          <w:szCs w:val="22"/>
        </w:rPr>
        <w:t xml:space="preserve"> terdapat pada gamelan yang digunakan.</w:t>
      </w:r>
      <w:proofErr w:type="gramEnd"/>
      <w:r>
        <w:rPr>
          <w:rFonts w:ascii="Arial" w:hAnsi="Arial" w:cs="Arial"/>
          <w:color w:val="000000"/>
          <w:sz w:val="22"/>
          <w:szCs w:val="22"/>
        </w:rPr>
        <w:t xml:space="preserve"> </w:t>
      </w:r>
      <w:proofErr w:type="gramStart"/>
      <w:r>
        <w:rPr>
          <w:rFonts w:ascii="Arial" w:hAnsi="Arial" w:cs="Arial"/>
          <w:color w:val="000000"/>
          <w:sz w:val="22"/>
          <w:szCs w:val="22"/>
        </w:rPr>
        <w:t>Ragam gamelan yang</w:t>
      </w:r>
      <w:r>
        <w:rPr>
          <w:rFonts w:ascii="Arial" w:hAnsi="Arial" w:cs="Arial"/>
          <w:color w:val="000000"/>
          <w:sz w:val="22"/>
          <w:szCs w:val="22"/>
        </w:rPr>
        <w:t xml:space="preserve"> dimainkan dalam Tari Gandrung </w:t>
      </w:r>
      <w:r>
        <w:rPr>
          <w:rFonts w:ascii="Arial" w:hAnsi="Arial" w:cs="Arial"/>
          <w:color w:val="000000"/>
          <w:sz w:val="22"/>
          <w:szCs w:val="22"/>
        </w:rPr>
        <w:t>ternyata telah mengalami perubahan dari masa ke masa.</w:t>
      </w:r>
      <w:proofErr w:type="gramEnd"/>
      <w:r>
        <w:rPr>
          <w:rFonts w:ascii="Arial" w:hAnsi="Arial" w:cs="Arial"/>
          <w:color w:val="000000"/>
          <w:sz w:val="22"/>
          <w:szCs w:val="22"/>
        </w:rPr>
        <w:t xml:space="preserve"> Pada dasarnya dalam mengiringi Tari Gandrung, ansambel tradisional yang digunakan adalah Gamelan Oncer namun sekarang peralatan/ansambel yang digunakan adalah </w:t>
      </w:r>
      <w:r w:rsidRPr="005E0841">
        <w:rPr>
          <w:rFonts w:ascii="Arial" w:hAnsi="Arial" w:cs="Arial"/>
          <w:i/>
          <w:color w:val="000000"/>
          <w:sz w:val="22"/>
          <w:szCs w:val="22"/>
        </w:rPr>
        <w:t>pemugih, saron, kantil, calung, jegogan,</w:t>
      </w:r>
      <w:r>
        <w:rPr>
          <w:rFonts w:ascii="Arial" w:hAnsi="Arial" w:cs="Arial"/>
          <w:color w:val="000000"/>
          <w:sz w:val="22"/>
          <w:szCs w:val="22"/>
        </w:rPr>
        <w:t xml:space="preserve"> suling biasa</w:t>
      </w:r>
      <w:r w:rsidRPr="005E0841">
        <w:rPr>
          <w:rFonts w:ascii="Arial" w:hAnsi="Arial" w:cs="Arial"/>
          <w:i/>
          <w:color w:val="000000"/>
          <w:sz w:val="22"/>
          <w:szCs w:val="22"/>
        </w:rPr>
        <w:t>, pereret,</w:t>
      </w:r>
      <w:r>
        <w:rPr>
          <w:rFonts w:ascii="Arial" w:hAnsi="Arial" w:cs="Arial"/>
          <w:color w:val="000000"/>
          <w:sz w:val="22"/>
          <w:szCs w:val="22"/>
        </w:rPr>
        <w:t xml:space="preserve"> dan </w:t>
      </w:r>
      <w:r w:rsidRPr="005E0841">
        <w:rPr>
          <w:rFonts w:ascii="Arial" w:hAnsi="Arial" w:cs="Arial"/>
          <w:i/>
          <w:color w:val="000000"/>
          <w:sz w:val="22"/>
          <w:szCs w:val="22"/>
        </w:rPr>
        <w:t>rincik</w:t>
      </w:r>
      <w:r>
        <w:rPr>
          <w:rFonts w:ascii="Arial" w:hAnsi="Arial" w:cs="Arial"/>
          <w:color w:val="000000"/>
          <w:sz w:val="22"/>
          <w:szCs w:val="22"/>
        </w:rPr>
        <w:t xml:space="preserve">. Sedangkan peralatan yang digunakan pada sebelumnya adalah </w:t>
      </w:r>
      <w:r w:rsidRPr="005E0841">
        <w:rPr>
          <w:rFonts w:ascii="Arial" w:hAnsi="Arial" w:cs="Arial"/>
          <w:i/>
          <w:color w:val="000000"/>
          <w:sz w:val="22"/>
          <w:szCs w:val="22"/>
        </w:rPr>
        <w:t>cungklik</w:t>
      </w:r>
      <w:r>
        <w:rPr>
          <w:rFonts w:ascii="Arial" w:hAnsi="Arial" w:cs="Arial"/>
          <w:color w:val="000000"/>
          <w:sz w:val="22"/>
          <w:szCs w:val="22"/>
        </w:rPr>
        <w:t xml:space="preserve"> (dengan dilengkapi alat musik gesek yang disebut </w:t>
      </w:r>
      <w:r w:rsidRPr="005E0841">
        <w:rPr>
          <w:rFonts w:ascii="Arial" w:hAnsi="Arial" w:cs="Arial"/>
          <w:i/>
          <w:color w:val="000000"/>
          <w:sz w:val="22"/>
          <w:szCs w:val="22"/>
        </w:rPr>
        <w:t>redep</w:t>
      </w:r>
      <w:r>
        <w:rPr>
          <w:rFonts w:ascii="Arial" w:hAnsi="Arial" w:cs="Arial"/>
          <w:color w:val="000000"/>
          <w:sz w:val="22"/>
          <w:szCs w:val="22"/>
        </w:rPr>
        <w:t xml:space="preserve"> atau rebab), gender/</w:t>
      </w:r>
      <w:r w:rsidRPr="005E0841">
        <w:rPr>
          <w:rFonts w:ascii="Arial" w:hAnsi="Arial" w:cs="Arial"/>
          <w:i/>
          <w:color w:val="000000"/>
          <w:sz w:val="22"/>
          <w:szCs w:val="22"/>
        </w:rPr>
        <w:t>calung</w:t>
      </w:r>
      <w:r>
        <w:rPr>
          <w:rFonts w:ascii="Arial" w:hAnsi="Arial" w:cs="Arial"/>
          <w:color w:val="000000"/>
          <w:sz w:val="22"/>
          <w:szCs w:val="22"/>
        </w:rPr>
        <w:t xml:space="preserve">, gong, gendang, </w:t>
      </w:r>
      <w:r w:rsidRPr="005E0841">
        <w:rPr>
          <w:rFonts w:ascii="Arial" w:hAnsi="Arial" w:cs="Arial"/>
          <w:i/>
          <w:color w:val="000000"/>
          <w:sz w:val="22"/>
          <w:szCs w:val="22"/>
        </w:rPr>
        <w:t>petuk, rincik, pereret</w:t>
      </w:r>
      <w:r>
        <w:rPr>
          <w:rFonts w:ascii="Arial" w:hAnsi="Arial" w:cs="Arial"/>
          <w:color w:val="000000"/>
          <w:sz w:val="22"/>
          <w:szCs w:val="22"/>
        </w:rPr>
        <w:t xml:space="preserve">, suling biasa dan </w:t>
      </w:r>
      <w:r w:rsidRPr="005E0841">
        <w:rPr>
          <w:rFonts w:ascii="Arial" w:hAnsi="Arial" w:cs="Arial"/>
          <w:i/>
          <w:color w:val="000000"/>
          <w:sz w:val="22"/>
          <w:szCs w:val="22"/>
        </w:rPr>
        <w:t>ketipuk</w:t>
      </w:r>
      <w:r>
        <w:rPr>
          <w:rFonts w:ascii="Arial" w:hAnsi="Arial" w:cs="Arial"/>
          <w:color w:val="000000"/>
          <w:sz w:val="22"/>
          <w:szCs w:val="22"/>
        </w:rPr>
        <w:t xml:space="preserve"> (Sri Yaningsih et. al., 1994: 21) sehingga perubahan </w:t>
      </w:r>
      <w:r>
        <w:rPr>
          <w:rFonts w:ascii="Arial" w:hAnsi="Arial" w:cs="Arial"/>
          <w:color w:val="000000"/>
          <w:sz w:val="22"/>
          <w:szCs w:val="22"/>
        </w:rPr>
        <w:lastRenderedPageBreak/>
        <w:t xml:space="preserve">gamelan pengiring dalam Tari Gandrung  tempo dulu dan sekarang terdapat pada penambahan </w:t>
      </w:r>
      <w:r w:rsidRPr="005E0841">
        <w:rPr>
          <w:rFonts w:ascii="Arial" w:hAnsi="Arial" w:cs="Arial"/>
          <w:i/>
          <w:color w:val="000000"/>
          <w:sz w:val="22"/>
          <w:szCs w:val="22"/>
        </w:rPr>
        <w:t>saron, kantil, calung</w:t>
      </w:r>
      <w:r>
        <w:rPr>
          <w:rFonts w:ascii="Arial" w:hAnsi="Arial" w:cs="Arial"/>
          <w:color w:val="000000"/>
          <w:sz w:val="22"/>
          <w:szCs w:val="22"/>
        </w:rPr>
        <w:t xml:space="preserve"> dan </w:t>
      </w:r>
      <w:r w:rsidRPr="005E0841">
        <w:rPr>
          <w:rFonts w:ascii="Arial" w:hAnsi="Arial" w:cs="Arial"/>
          <w:i/>
          <w:color w:val="000000"/>
          <w:sz w:val="22"/>
          <w:szCs w:val="22"/>
        </w:rPr>
        <w:t>jegogan</w:t>
      </w:r>
      <w:r>
        <w:rPr>
          <w:rFonts w:ascii="Arial" w:hAnsi="Arial" w:cs="Arial"/>
          <w:color w:val="000000"/>
          <w:sz w:val="22"/>
          <w:szCs w:val="22"/>
        </w:rPr>
        <w:t>.</w:t>
      </w:r>
    </w:p>
    <w:p w:rsidR="005E0841" w:rsidRDefault="005E0841" w:rsidP="00A01A49">
      <w:pPr>
        <w:pStyle w:val="NormalWeb"/>
        <w:spacing w:before="240" w:beforeAutospacing="0" w:after="240" w:afterAutospacing="0"/>
        <w:ind w:left="360" w:firstLine="360"/>
        <w:jc w:val="both"/>
      </w:pPr>
      <w:proofErr w:type="gramStart"/>
      <w:r>
        <w:rPr>
          <w:rFonts w:ascii="Arial" w:hAnsi="Arial" w:cs="Arial"/>
          <w:color w:val="000000"/>
          <w:sz w:val="22"/>
          <w:szCs w:val="22"/>
        </w:rPr>
        <w:t>Gamelan inilah yang membuat penonton ikut menari dan larut dalam irama.</w:t>
      </w:r>
      <w:proofErr w:type="gramEnd"/>
      <w:r>
        <w:rPr>
          <w:rFonts w:ascii="Arial" w:hAnsi="Arial" w:cs="Arial"/>
          <w:color w:val="000000"/>
          <w:sz w:val="22"/>
          <w:szCs w:val="22"/>
        </w:rPr>
        <w:t xml:space="preserve"> </w:t>
      </w:r>
      <w:proofErr w:type="gramStart"/>
      <w:r>
        <w:rPr>
          <w:rFonts w:ascii="Arial" w:hAnsi="Arial" w:cs="Arial"/>
          <w:color w:val="000000"/>
          <w:sz w:val="22"/>
          <w:szCs w:val="22"/>
        </w:rPr>
        <w:t>Kesan yang dihasilkan dari iringan yang digunakan oleh penari menjadi lebih rancak dan dinamis.</w:t>
      </w:r>
      <w:proofErr w:type="gramEnd"/>
      <w:r>
        <w:rPr>
          <w:rFonts w:ascii="Arial" w:hAnsi="Arial" w:cs="Arial"/>
          <w:color w:val="000000"/>
          <w:sz w:val="22"/>
          <w:szCs w:val="22"/>
        </w:rPr>
        <w:t xml:space="preserve"> </w:t>
      </w:r>
      <w:proofErr w:type="gramStart"/>
      <w:r w:rsidR="00A01A49">
        <w:rPr>
          <w:rFonts w:ascii="Arial" w:hAnsi="Arial" w:cs="Arial"/>
          <w:color w:val="000000"/>
          <w:sz w:val="22"/>
          <w:szCs w:val="22"/>
        </w:rPr>
        <w:t xml:space="preserve">Berawal </w:t>
      </w:r>
      <w:r>
        <w:rPr>
          <w:rFonts w:ascii="Arial" w:hAnsi="Arial" w:cs="Arial"/>
          <w:color w:val="000000"/>
          <w:sz w:val="22"/>
          <w:szCs w:val="22"/>
        </w:rPr>
        <w:t>dari tempo lambat, sedang kemudian cepat dalam pementasan penari dapat menguasai iringan dan menghasilkan penampilan yang menarik seperti tempo lambat saat menggerakkan tangan sambil menyentuh sampur secara bergantian.</w:t>
      </w:r>
      <w:proofErr w:type="gramEnd"/>
    </w:p>
    <w:p w:rsidR="00C673BC" w:rsidRPr="00A01A49" w:rsidRDefault="00C673BC" w:rsidP="00A01A49">
      <w:pPr>
        <w:spacing w:before="240" w:after="240" w:line="240" w:lineRule="auto"/>
        <w:ind w:firstLine="360"/>
        <w:rPr>
          <w:rFonts w:ascii="Arial" w:hAnsi="Arial" w:cs="Arial"/>
          <w:b/>
          <w:i/>
          <w:lang w:val="en-GB"/>
        </w:rPr>
      </w:pPr>
      <w:r w:rsidRPr="00A01A49">
        <w:rPr>
          <w:rFonts w:ascii="Arial" w:hAnsi="Arial" w:cs="Arial"/>
          <w:b/>
          <w:i/>
          <w:lang w:val="en-GB"/>
        </w:rPr>
        <w:t xml:space="preserve">3). Tempat Pentas </w:t>
      </w:r>
    </w:p>
    <w:p w:rsidR="00C673BC" w:rsidRDefault="00C673BC" w:rsidP="00A01A49">
      <w:pPr>
        <w:pStyle w:val="ListParagraph"/>
        <w:spacing w:before="240" w:after="240" w:line="240" w:lineRule="auto"/>
        <w:ind w:left="360" w:firstLine="360"/>
        <w:jc w:val="both"/>
        <w:rPr>
          <w:rFonts w:ascii="Arial" w:hAnsi="Arial" w:cs="Arial"/>
          <w:lang w:val="en-GB"/>
        </w:rPr>
      </w:pPr>
      <w:proofErr w:type="gramStart"/>
      <w:r w:rsidRPr="000A7AE4">
        <w:rPr>
          <w:rFonts w:ascii="Arial" w:hAnsi="Arial" w:cs="Arial"/>
          <w:lang w:val="en-GB"/>
        </w:rPr>
        <w:t>Suatu pertunjukkan apapun bentuknya selalu memerlukan tempat atau ruangan guna menyelenggarakan pertunjukkan itu sendiri.</w:t>
      </w:r>
      <w:proofErr w:type="gramEnd"/>
      <w:r w:rsidRPr="000A7AE4">
        <w:rPr>
          <w:rFonts w:ascii="Arial" w:hAnsi="Arial" w:cs="Arial"/>
          <w:lang w:val="en-GB"/>
        </w:rPr>
        <w:t xml:space="preserve"> </w:t>
      </w:r>
      <w:proofErr w:type="gramStart"/>
      <w:r w:rsidRPr="000A7AE4">
        <w:rPr>
          <w:rFonts w:ascii="Arial" w:hAnsi="Arial" w:cs="Arial"/>
          <w:lang w:val="en-GB"/>
        </w:rPr>
        <w:t>Sebuah pertunjukkan dapat dipentaskan pada tempat terbuka dan tempat tertutup.</w:t>
      </w:r>
      <w:proofErr w:type="gramEnd"/>
      <w:r w:rsidRPr="000A7AE4">
        <w:rPr>
          <w:rFonts w:ascii="Arial" w:hAnsi="Arial" w:cs="Arial"/>
          <w:lang w:val="en-GB"/>
        </w:rPr>
        <w:t xml:space="preserve"> Tempat pentas </w:t>
      </w:r>
      <w:r w:rsidR="00F472EE">
        <w:rPr>
          <w:rFonts w:ascii="Arial" w:hAnsi="Arial" w:cs="Arial"/>
          <w:lang w:val="en-GB"/>
        </w:rPr>
        <w:t xml:space="preserve">Tari </w:t>
      </w:r>
      <w:proofErr w:type="gramStart"/>
      <w:r w:rsidR="00F472EE">
        <w:rPr>
          <w:rFonts w:ascii="Arial" w:hAnsi="Arial" w:cs="Arial"/>
          <w:lang w:val="en-GB"/>
        </w:rPr>
        <w:t xml:space="preserve">Gandrung </w:t>
      </w:r>
      <w:r w:rsidRPr="000A7AE4">
        <w:rPr>
          <w:rFonts w:ascii="Arial" w:hAnsi="Arial" w:cs="Arial"/>
          <w:lang w:val="en-GB"/>
        </w:rPr>
        <w:t xml:space="preserve"> bisa</w:t>
      </w:r>
      <w:proofErr w:type="gramEnd"/>
      <w:r w:rsidRPr="000A7AE4">
        <w:rPr>
          <w:rFonts w:ascii="Arial" w:hAnsi="Arial" w:cs="Arial"/>
          <w:lang w:val="en-GB"/>
        </w:rPr>
        <w:t xml:space="preserve"> dipanggung maupun di tempat terbuka, seperti lapangan, halaman rumah, pinggir pantai dll. Hal ini karena </w:t>
      </w:r>
      <w:r w:rsidR="00F472EE">
        <w:rPr>
          <w:rFonts w:ascii="Arial" w:hAnsi="Arial" w:cs="Arial"/>
          <w:lang w:val="en-GB"/>
        </w:rPr>
        <w:t xml:space="preserve">Tari </w:t>
      </w:r>
      <w:proofErr w:type="gramStart"/>
      <w:r w:rsidR="00F472EE">
        <w:rPr>
          <w:rFonts w:ascii="Arial" w:hAnsi="Arial" w:cs="Arial"/>
          <w:lang w:val="en-GB"/>
        </w:rPr>
        <w:t xml:space="preserve">Gandrung </w:t>
      </w:r>
      <w:r w:rsidRPr="000A7AE4">
        <w:rPr>
          <w:rFonts w:ascii="Arial" w:hAnsi="Arial" w:cs="Arial"/>
          <w:lang w:val="en-GB"/>
        </w:rPr>
        <w:t xml:space="preserve"> bisa</w:t>
      </w:r>
      <w:proofErr w:type="gramEnd"/>
      <w:r w:rsidRPr="000A7AE4">
        <w:rPr>
          <w:rFonts w:ascii="Arial" w:hAnsi="Arial" w:cs="Arial"/>
          <w:lang w:val="en-GB"/>
        </w:rPr>
        <w:t xml:space="preserve"> dipentaskan secara massal, tunggal, maupun berpasangan.</w:t>
      </w:r>
    </w:p>
    <w:p w:rsidR="00C673BC" w:rsidRPr="00A01A49" w:rsidRDefault="00C673BC" w:rsidP="00A01A49">
      <w:pPr>
        <w:spacing w:before="240" w:after="240" w:line="240" w:lineRule="auto"/>
        <w:ind w:firstLine="360"/>
        <w:rPr>
          <w:rFonts w:ascii="Arial" w:hAnsi="Arial" w:cs="Arial"/>
          <w:b/>
          <w:i/>
          <w:lang w:val="en-GB"/>
        </w:rPr>
      </w:pPr>
      <w:r w:rsidRPr="00A01A49">
        <w:rPr>
          <w:rFonts w:ascii="Arial" w:hAnsi="Arial" w:cs="Arial"/>
          <w:b/>
          <w:i/>
          <w:lang w:val="en-GB"/>
        </w:rPr>
        <w:t xml:space="preserve">4). Pelaku </w:t>
      </w:r>
    </w:p>
    <w:p w:rsidR="00C673BC" w:rsidRDefault="00C673BC" w:rsidP="00A01A49">
      <w:pPr>
        <w:pStyle w:val="ListParagraph"/>
        <w:spacing w:before="240" w:after="240" w:line="240" w:lineRule="auto"/>
        <w:ind w:left="360" w:firstLine="333"/>
        <w:jc w:val="both"/>
        <w:rPr>
          <w:rFonts w:ascii="Arial" w:hAnsi="Arial" w:cs="Arial"/>
          <w:lang w:val="en-GB"/>
        </w:rPr>
      </w:pPr>
      <w:proofErr w:type="gramStart"/>
      <w:r w:rsidRPr="000A7AE4">
        <w:rPr>
          <w:rFonts w:ascii="Arial" w:hAnsi="Arial" w:cs="Arial"/>
          <w:lang w:val="en-GB"/>
        </w:rPr>
        <w:t>Suatu pertunjukkan membutuhkan pelaku seni atau orang yang terlibat didalamnya.</w:t>
      </w:r>
      <w:proofErr w:type="gramEnd"/>
      <w:r w:rsidRPr="000A7AE4">
        <w:rPr>
          <w:rFonts w:ascii="Arial" w:hAnsi="Arial" w:cs="Arial"/>
          <w:lang w:val="en-GB"/>
        </w:rPr>
        <w:t xml:space="preserve"> </w:t>
      </w:r>
      <w:proofErr w:type="gramStart"/>
      <w:r w:rsidRPr="000A7AE4">
        <w:rPr>
          <w:rFonts w:ascii="Arial" w:hAnsi="Arial" w:cs="Arial"/>
          <w:lang w:val="en-GB"/>
        </w:rPr>
        <w:t>Kekompakan setiap individu sangat berpengaruh pada pementasan.</w:t>
      </w:r>
      <w:proofErr w:type="gramEnd"/>
      <w:r w:rsidRPr="000A7AE4">
        <w:rPr>
          <w:rFonts w:ascii="Arial" w:hAnsi="Arial" w:cs="Arial"/>
          <w:lang w:val="en-GB"/>
        </w:rPr>
        <w:t xml:space="preserve"> Tanpa adanya pelaku seni </w:t>
      </w:r>
      <w:r w:rsidR="00F472EE">
        <w:rPr>
          <w:rFonts w:ascii="Arial" w:hAnsi="Arial" w:cs="Arial"/>
          <w:lang w:val="en-GB"/>
        </w:rPr>
        <w:t xml:space="preserve">Tari </w:t>
      </w:r>
      <w:proofErr w:type="gramStart"/>
      <w:r w:rsidR="00F472EE">
        <w:rPr>
          <w:rFonts w:ascii="Arial" w:hAnsi="Arial" w:cs="Arial"/>
          <w:lang w:val="en-GB"/>
        </w:rPr>
        <w:t xml:space="preserve">Gandrung </w:t>
      </w:r>
      <w:r w:rsidRPr="000A7AE4">
        <w:rPr>
          <w:rFonts w:ascii="Arial" w:hAnsi="Arial" w:cs="Arial"/>
          <w:lang w:val="en-GB"/>
        </w:rPr>
        <w:t xml:space="preserve"> tidak</w:t>
      </w:r>
      <w:proofErr w:type="gramEnd"/>
      <w:r w:rsidRPr="000A7AE4">
        <w:rPr>
          <w:rFonts w:ascii="Arial" w:hAnsi="Arial" w:cs="Arial"/>
          <w:lang w:val="en-GB"/>
        </w:rPr>
        <w:t xml:space="preserve"> dapat berjalannya pementasan. Jenis kelamin penari dalam </w:t>
      </w:r>
      <w:r w:rsidR="00F472EE">
        <w:rPr>
          <w:rFonts w:ascii="Arial" w:hAnsi="Arial" w:cs="Arial"/>
          <w:lang w:val="en-GB"/>
        </w:rPr>
        <w:t xml:space="preserve">Tari </w:t>
      </w:r>
      <w:proofErr w:type="gramStart"/>
      <w:r w:rsidR="00F472EE">
        <w:rPr>
          <w:rFonts w:ascii="Arial" w:hAnsi="Arial" w:cs="Arial"/>
          <w:lang w:val="en-GB"/>
        </w:rPr>
        <w:t xml:space="preserve">Gandrung </w:t>
      </w:r>
      <w:r w:rsidRPr="000A7AE4">
        <w:rPr>
          <w:rFonts w:ascii="Arial" w:hAnsi="Arial" w:cs="Arial"/>
          <w:lang w:val="en-GB"/>
        </w:rPr>
        <w:t xml:space="preserve"> adalah</w:t>
      </w:r>
      <w:proofErr w:type="gramEnd"/>
      <w:r w:rsidRPr="000A7AE4">
        <w:rPr>
          <w:rFonts w:ascii="Arial" w:hAnsi="Arial" w:cs="Arial"/>
          <w:lang w:val="en-GB"/>
        </w:rPr>
        <w:t xml:space="preserve"> perempuan yaitu usia remaja maupun dewasa.      </w:t>
      </w:r>
    </w:p>
    <w:p w:rsidR="00C673BC" w:rsidRPr="00B66E58" w:rsidRDefault="00C673BC" w:rsidP="00C673BC">
      <w:pPr>
        <w:pStyle w:val="ListParagraph"/>
        <w:spacing w:before="240" w:after="240" w:line="240" w:lineRule="auto"/>
        <w:ind w:left="0" w:firstLine="567"/>
        <w:jc w:val="both"/>
        <w:rPr>
          <w:rFonts w:ascii="Arial" w:hAnsi="Arial" w:cs="Arial"/>
          <w:i/>
          <w:lang w:val="en-GB"/>
        </w:rPr>
      </w:pPr>
    </w:p>
    <w:p w:rsidR="00C673BC" w:rsidRPr="00B66E58" w:rsidRDefault="00C673BC" w:rsidP="00A01A49">
      <w:pPr>
        <w:pStyle w:val="ListParagraph"/>
        <w:numPr>
          <w:ilvl w:val="0"/>
          <w:numId w:val="2"/>
        </w:numPr>
        <w:spacing w:before="240" w:after="240" w:line="240" w:lineRule="auto"/>
        <w:jc w:val="both"/>
        <w:rPr>
          <w:rFonts w:ascii="Arial" w:hAnsi="Arial" w:cs="Arial"/>
          <w:b/>
          <w:i/>
          <w:lang w:val="en-GB"/>
        </w:rPr>
      </w:pPr>
      <w:r w:rsidRPr="00B66E58">
        <w:rPr>
          <w:rFonts w:ascii="Arial" w:hAnsi="Arial" w:cs="Arial"/>
          <w:b/>
          <w:i/>
          <w:lang w:val="en-GB"/>
        </w:rPr>
        <w:t xml:space="preserve">Bobot/ Isi Tari </w:t>
      </w:r>
    </w:p>
    <w:p w:rsidR="00C673BC" w:rsidRDefault="00C673BC" w:rsidP="00A01A49">
      <w:pPr>
        <w:pStyle w:val="ListParagraph"/>
        <w:spacing w:before="240" w:after="240" w:line="240" w:lineRule="auto"/>
        <w:ind w:left="360"/>
        <w:jc w:val="both"/>
        <w:rPr>
          <w:rFonts w:ascii="Arial" w:hAnsi="Arial" w:cs="Arial"/>
          <w:b/>
          <w:i/>
          <w:lang w:val="en-GB"/>
        </w:rPr>
      </w:pPr>
      <w:r>
        <w:rPr>
          <w:rFonts w:ascii="Arial" w:hAnsi="Arial" w:cs="Arial"/>
          <w:b/>
          <w:i/>
          <w:lang w:val="en-GB"/>
        </w:rPr>
        <w:t xml:space="preserve">1). </w:t>
      </w:r>
      <w:r w:rsidRPr="00B66E58">
        <w:rPr>
          <w:rFonts w:ascii="Arial" w:hAnsi="Arial" w:cs="Arial"/>
          <w:b/>
          <w:i/>
          <w:lang w:val="en-GB"/>
        </w:rPr>
        <w:t xml:space="preserve">Suasana </w:t>
      </w:r>
    </w:p>
    <w:p w:rsidR="00C673BC" w:rsidRPr="007967AF" w:rsidRDefault="00C673BC" w:rsidP="00A01A49">
      <w:pPr>
        <w:spacing w:before="240" w:after="240" w:line="240" w:lineRule="auto"/>
        <w:ind w:left="360" w:firstLine="360"/>
        <w:rPr>
          <w:rFonts w:ascii="Arial" w:hAnsi="Arial" w:cs="Arial"/>
          <w:lang w:val="en-GB"/>
        </w:rPr>
      </w:pPr>
      <w:proofErr w:type="gramStart"/>
      <w:r w:rsidRPr="007967AF">
        <w:rPr>
          <w:rFonts w:ascii="Arial" w:hAnsi="Arial" w:cs="Arial"/>
          <w:lang w:val="en-GB"/>
        </w:rPr>
        <w:t xml:space="preserve">Perpaduan gerakan-gerakan dalam </w:t>
      </w:r>
      <w:r w:rsidR="00A01A49">
        <w:rPr>
          <w:rFonts w:ascii="Arial" w:hAnsi="Arial" w:cs="Arial"/>
          <w:lang w:val="en-GB"/>
        </w:rPr>
        <w:t>Tari Gandrung</w:t>
      </w:r>
      <w:r w:rsidRPr="007967AF">
        <w:rPr>
          <w:rFonts w:ascii="Arial" w:hAnsi="Arial" w:cs="Arial"/>
          <w:lang w:val="en-GB"/>
        </w:rPr>
        <w:t xml:space="preserve"> menimbulkan suasana ceria, </w:t>
      </w:r>
      <w:r w:rsidRPr="00A01A49">
        <w:rPr>
          <w:rFonts w:ascii="Arial" w:hAnsi="Arial" w:cs="Arial"/>
          <w:lang w:val="en-GB"/>
        </w:rPr>
        <w:t>sumringah</w:t>
      </w:r>
      <w:r w:rsidRPr="007967AF">
        <w:rPr>
          <w:rFonts w:ascii="Arial" w:hAnsi="Arial" w:cs="Arial"/>
          <w:lang w:val="en-GB"/>
        </w:rPr>
        <w:t xml:space="preserve"> yang dapat dilihat dari ekspresi para penari yang selalu tersenyum saat membawakan tarian.</w:t>
      </w:r>
      <w:proofErr w:type="gramEnd"/>
      <w:r w:rsidRPr="007967AF">
        <w:rPr>
          <w:rFonts w:ascii="Arial" w:hAnsi="Arial" w:cs="Arial"/>
          <w:lang w:val="en-GB"/>
        </w:rPr>
        <w:t xml:space="preserve"> </w:t>
      </w:r>
      <w:proofErr w:type="gramStart"/>
      <w:r w:rsidRPr="007967AF">
        <w:rPr>
          <w:rFonts w:ascii="Arial" w:hAnsi="Arial" w:cs="Arial"/>
          <w:lang w:val="en-GB"/>
        </w:rPr>
        <w:t xml:space="preserve">Serta pada saat penari mengajak dan menari bersama penonton terlihat senang dengan mencoba menggerakkan tubuh mengikuti alunan musik iringannya (babak </w:t>
      </w:r>
      <w:r w:rsidRPr="00A01A49">
        <w:rPr>
          <w:rFonts w:ascii="Arial" w:hAnsi="Arial" w:cs="Arial"/>
          <w:i/>
          <w:lang w:val="en-GB"/>
        </w:rPr>
        <w:t>Gandrungan</w:t>
      </w:r>
      <w:r w:rsidRPr="007967AF">
        <w:rPr>
          <w:rFonts w:ascii="Arial" w:hAnsi="Arial" w:cs="Arial"/>
          <w:lang w:val="en-GB"/>
        </w:rPr>
        <w:t>).</w:t>
      </w:r>
      <w:proofErr w:type="gramEnd"/>
      <w:r w:rsidRPr="007967AF">
        <w:rPr>
          <w:rFonts w:ascii="Arial" w:hAnsi="Arial" w:cs="Arial"/>
          <w:lang w:val="en-GB"/>
        </w:rPr>
        <w:t xml:space="preserve"> </w:t>
      </w:r>
      <w:proofErr w:type="gramStart"/>
      <w:r w:rsidRPr="007967AF">
        <w:rPr>
          <w:rFonts w:ascii="Arial" w:hAnsi="Arial" w:cs="Arial"/>
          <w:lang w:val="en-GB"/>
        </w:rPr>
        <w:t>Contoh suasana ceria dilihat dari salah satu gerakan dengan memainkan kipas dan selendang serta tempo gerakan sedang kecepat ditambah lagi dengan dukungan rias busana yang menggunakan warna kuning dan hijau memberikan kesan suasana yang bahagia dan bersemangat, serta dari iringan yang rancak dan dinamis menimbulkan suasana ceria.</w:t>
      </w:r>
      <w:proofErr w:type="gramEnd"/>
      <w:r w:rsidRPr="007967AF">
        <w:rPr>
          <w:rFonts w:ascii="Arial" w:hAnsi="Arial" w:cs="Arial"/>
          <w:lang w:val="en-GB"/>
        </w:rPr>
        <w:t xml:space="preserve"> </w:t>
      </w:r>
    </w:p>
    <w:p w:rsidR="00C673BC" w:rsidRPr="00A01A49" w:rsidRDefault="00C673BC" w:rsidP="00A01A49">
      <w:pPr>
        <w:spacing w:before="240" w:after="240" w:line="240" w:lineRule="auto"/>
        <w:ind w:firstLine="360"/>
        <w:rPr>
          <w:rFonts w:ascii="Arial" w:hAnsi="Arial" w:cs="Arial"/>
          <w:b/>
          <w:i/>
          <w:lang w:val="en-GB"/>
        </w:rPr>
      </w:pPr>
      <w:r w:rsidRPr="00A01A49">
        <w:rPr>
          <w:rFonts w:ascii="Arial" w:hAnsi="Arial" w:cs="Arial"/>
          <w:b/>
          <w:i/>
          <w:lang w:val="en-GB"/>
        </w:rPr>
        <w:t xml:space="preserve">2). Gagasan </w:t>
      </w:r>
    </w:p>
    <w:p w:rsidR="00A01A49" w:rsidRDefault="00C673BC" w:rsidP="00A01A49">
      <w:pPr>
        <w:spacing w:before="240" w:after="240" w:line="240" w:lineRule="auto"/>
        <w:ind w:left="360" w:firstLine="360"/>
        <w:rPr>
          <w:rFonts w:ascii="Arial" w:hAnsi="Arial" w:cs="Arial"/>
          <w:lang w:val="en-GB"/>
        </w:rPr>
      </w:pPr>
      <w:r w:rsidRPr="007967AF">
        <w:rPr>
          <w:rFonts w:ascii="Arial" w:hAnsi="Arial" w:cs="Arial"/>
          <w:lang w:val="en-GB"/>
        </w:rPr>
        <w:t xml:space="preserve">Tema terhadap pembuatan </w:t>
      </w:r>
      <w:r w:rsidR="00F472EE">
        <w:rPr>
          <w:rFonts w:ascii="Arial" w:hAnsi="Arial" w:cs="Arial"/>
          <w:lang w:val="en-GB"/>
        </w:rPr>
        <w:t xml:space="preserve">Tari </w:t>
      </w:r>
      <w:proofErr w:type="gramStart"/>
      <w:r w:rsidR="00F472EE">
        <w:rPr>
          <w:rFonts w:ascii="Arial" w:hAnsi="Arial" w:cs="Arial"/>
          <w:lang w:val="en-GB"/>
        </w:rPr>
        <w:t xml:space="preserve">Gandrung </w:t>
      </w:r>
      <w:r w:rsidRPr="007967AF">
        <w:rPr>
          <w:rFonts w:ascii="Arial" w:hAnsi="Arial" w:cs="Arial"/>
          <w:lang w:val="en-GB"/>
        </w:rPr>
        <w:t xml:space="preserve"> ini</w:t>
      </w:r>
      <w:proofErr w:type="gramEnd"/>
      <w:r w:rsidRPr="007967AF">
        <w:rPr>
          <w:rFonts w:ascii="Arial" w:hAnsi="Arial" w:cs="Arial"/>
          <w:lang w:val="en-GB"/>
        </w:rPr>
        <w:t xml:space="preserve"> berawal dari perayaan masa panen padi. </w:t>
      </w:r>
      <w:proofErr w:type="gramStart"/>
      <w:r w:rsidRPr="007967AF">
        <w:rPr>
          <w:rFonts w:ascii="Arial" w:hAnsi="Arial" w:cs="Arial"/>
          <w:lang w:val="en-GB"/>
        </w:rPr>
        <w:t xml:space="preserve">Gandrung menunjukkan suka cita dan harapan bersama </w:t>
      </w:r>
      <w:r w:rsidRPr="007967AF">
        <w:rPr>
          <w:rFonts w:ascii="Arial" w:hAnsi="Arial" w:cs="Arial"/>
          <w:lang w:val="en-GB"/>
        </w:rPr>
        <w:lastRenderedPageBreak/>
        <w:t>masyarakat Sasak.</w:t>
      </w:r>
      <w:proofErr w:type="gramEnd"/>
      <w:r w:rsidRPr="007967AF">
        <w:rPr>
          <w:rFonts w:ascii="Arial" w:hAnsi="Arial" w:cs="Arial"/>
          <w:lang w:val="en-GB"/>
        </w:rPr>
        <w:t xml:space="preserve"> </w:t>
      </w:r>
      <w:proofErr w:type="gramStart"/>
      <w:r w:rsidRPr="007967AF">
        <w:rPr>
          <w:rFonts w:ascii="Arial" w:hAnsi="Arial" w:cs="Arial"/>
          <w:lang w:val="en-GB"/>
        </w:rPr>
        <w:t>Gandrung sekaligus juga merupakan ekspresi simbolis masyarakat Sasak di Lombok (R. Diyah Larasati, 1996: 16).</w:t>
      </w:r>
      <w:proofErr w:type="gramEnd"/>
      <w:r w:rsidRPr="007967AF">
        <w:rPr>
          <w:rFonts w:ascii="Arial" w:hAnsi="Arial" w:cs="Arial"/>
          <w:lang w:val="en-GB"/>
        </w:rPr>
        <w:t xml:space="preserve"> </w:t>
      </w:r>
    </w:p>
    <w:p w:rsidR="00C673BC" w:rsidRPr="007967AF" w:rsidRDefault="00C673BC" w:rsidP="00A01A49">
      <w:pPr>
        <w:spacing w:before="240" w:after="240" w:line="240" w:lineRule="auto"/>
        <w:ind w:left="360" w:firstLine="360"/>
        <w:rPr>
          <w:rFonts w:ascii="Arial" w:hAnsi="Arial" w:cs="Arial"/>
          <w:lang w:val="en-GB"/>
        </w:rPr>
      </w:pPr>
      <w:r w:rsidRPr="007967AF">
        <w:rPr>
          <w:rFonts w:ascii="Arial" w:hAnsi="Arial" w:cs="Arial"/>
          <w:lang w:val="en-GB"/>
        </w:rPr>
        <w:t xml:space="preserve">Maraknya dunia hiburan di abad ke-20 menjadikan terjadinya pergeseran makna yang mulai menepiskan esensi sebuah ritus (R. Diyah Larasati, 1996: 21) dimana, </w:t>
      </w:r>
      <w:r w:rsidR="00F472EE">
        <w:rPr>
          <w:rFonts w:ascii="Arial" w:hAnsi="Arial" w:cs="Arial"/>
          <w:lang w:val="en-GB"/>
        </w:rPr>
        <w:t xml:space="preserve">Tari Gandrung </w:t>
      </w:r>
      <w:r w:rsidRPr="007967AF">
        <w:rPr>
          <w:rFonts w:ascii="Arial" w:hAnsi="Arial" w:cs="Arial"/>
          <w:lang w:val="en-GB"/>
        </w:rPr>
        <w:t xml:space="preserve"> telah mengalami pergeseran bentuk, seperti tidak harus dimainkan setelah panen padi, tetapi dimainkan pula dalam berbagai acara. Penari wanita sebagai sentral </w:t>
      </w:r>
      <w:r w:rsidR="00F472EE">
        <w:rPr>
          <w:rFonts w:ascii="Arial" w:hAnsi="Arial" w:cs="Arial"/>
          <w:lang w:val="en-GB"/>
        </w:rPr>
        <w:t xml:space="preserve">Tari </w:t>
      </w:r>
      <w:proofErr w:type="gramStart"/>
      <w:r w:rsidR="00F472EE">
        <w:rPr>
          <w:rFonts w:ascii="Arial" w:hAnsi="Arial" w:cs="Arial"/>
          <w:lang w:val="en-GB"/>
        </w:rPr>
        <w:t xml:space="preserve">Gandrung </w:t>
      </w:r>
      <w:r w:rsidRPr="007967AF">
        <w:rPr>
          <w:rFonts w:ascii="Arial" w:hAnsi="Arial" w:cs="Arial"/>
          <w:lang w:val="en-GB"/>
        </w:rPr>
        <w:t xml:space="preserve"> menjadi</w:t>
      </w:r>
      <w:proofErr w:type="gramEnd"/>
      <w:r w:rsidRPr="007967AF">
        <w:rPr>
          <w:rFonts w:ascii="Arial" w:hAnsi="Arial" w:cs="Arial"/>
          <w:lang w:val="en-GB"/>
        </w:rPr>
        <w:t xml:space="preserve"> penarik </w:t>
      </w:r>
      <w:r w:rsidR="00A01A49">
        <w:rPr>
          <w:rFonts w:ascii="Arial" w:hAnsi="Arial" w:cs="Arial"/>
          <w:lang w:val="en-GB"/>
        </w:rPr>
        <w:t xml:space="preserve">bagi </w:t>
      </w:r>
      <w:r w:rsidRPr="007967AF">
        <w:rPr>
          <w:rFonts w:ascii="Arial" w:hAnsi="Arial" w:cs="Arial"/>
          <w:lang w:val="en-GB"/>
        </w:rPr>
        <w:t xml:space="preserve">kaum adam untuk maju ke gelanggang dan </w:t>
      </w:r>
      <w:r w:rsidRPr="00A01A49">
        <w:rPr>
          <w:rFonts w:ascii="Arial" w:hAnsi="Arial" w:cs="Arial"/>
          <w:i/>
          <w:lang w:val="en-GB"/>
        </w:rPr>
        <w:t>mengibing</w:t>
      </w:r>
      <w:r w:rsidRPr="007967AF">
        <w:rPr>
          <w:rFonts w:ascii="Arial" w:hAnsi="Arial" w:cs="Arial"/>
          <w:lang w:val="en-GB"/>
        </w:rPr>
        <w:t xml:space="preserve"> bersama. </w:t>
      </w:r>
      <w:proofErr w:type="gramStart"/>
      <w:r w:rsidRPr="007967AF">
        <w:rPr>
          <w:rFonts w:ascii="Arial" w:hAnsi="Arial" w:cs="Arial"/>
          <w:lang w:val="en-GB"/>
        </w:rPr>
        <w:t>Acara kesakralan kini telah bergeser menjadi sekedar hiburan.</w:t>
      </w:r>
      <w:proofErr w:type="gramEnd"/>
    </w:p>
    <w:p w:rsidR="00C673BC" w:rsidRPr="000A7AE4" w:rsidRDefault="00C673BC" w:rsidP="00C673BC">
      <w:pPr>
        <w:pStyle w:val="ListParagraph"/>
        <w:spacing w:before="240" w:after="240" w:line="240" w:lineRule="auto"/>
        <w:ind w:left="0" w:firstLine="567"/>
        <w:jc w:val="both"/>
        <w:rPr>
          <w:rFonts w:ascii="Arial" w:hAnsi="Arial" w:cs="Arial"/>
          <w:lang w:val="en-GB"/>
        </w:rPr>
      </w:pPr>
    </w:p>
    <w:p w:rsidR="00C673BC" w:rsidRPr="00A01A49" w:rsidRDefault="00C673BC" w:rsidP="00A01A49">
      <w:pPr>
        <w:pStyle w:val="ListParagraph"/>
        <w:spacing w:before="240" w:after="240" w:line="240" w:lineRule="auto"/>
        <w:ind w:left="0" w:firstLine="360"/>
        <w:jc w:val="both"/>
        <w:rPr>
          <w:rFonts w:ascii="Arial" w:hAnsi="Arial" w:cs="Arial"/>
          <w:b/>
          <w:lang w:val="en-GB"/>
        </w:rPr>
      </w:pPr>
      <w:r w:rsidRPr="00A01A49">
        <w:rPr>
          <w:rFonts w:ascii="Arial" w:hAnsi="Arial" w:cs="Arial"/>
          <w:b/>
          <w:lang w:val="en-GB"/>
        </w:rPr>
        <w:t xml:space="preserve">3). Pesan </w:t>
      </w:r>
    </w:p>
    <w:p w:rsidR="00C673BC" w:rsidRPr="007967AF" w:rsidRDefault="00C673BC" w:rsidP="00A01A49">
      <w:pPr>
        <w:spacing w:before="240" w:after="240" w:line="240" w:lineRule="auto"/>
        <w:ind w:left="360" w:firstLine="720"/>
        <w:rPr>
          <w:rFonts w:ascii="Arial" w:hAnsi="Arial" w:cs="Arial"/>
          <w:lang w:val="en-GB"/>
        </w:rPr>
      </w:pPr>
      <w:r w:rsidRPr="007967AF">
        <w:rPr>
          <w:rFonts w:ascii="Arial" w:hAnsi="Arial" w:cs="Arial"/>
          <w:lang w:val="en-GB"/>
        </w:rPr>
        <w:t xml:space="preserve">Pesan yang disampaikan dari </w:t>
      </w:r>
      <w:r w:rsidR="00F472EE">
        <w:rPr>
          <w:rFonts w:ascii="Arial" w:hAnsi="Arial" w:cs="Arial"/>
          <w:lang w:val="en-GB"/>
        </w:rPr>
        <w:t xml:space="preserve">Tari </w:t>
      </w:r>
      <w:proofErr w:type="gramStart"/>
      <w:r w:rsidR="00F472EE">
        <w:rPr>
          <w:rFonts w:ascii="Arial" w:hAnsi="Arial" w:cs="Arial"/>
          <w:lang w:val="en-GB"/>
        </w:rPr>
        <w:t xml:space="preserve">Gandrung </w:t>
      </w:r>
      <w:r w:rsidRPr="007967AF">
        <w:rPr>
          <w:rFonts w:ascii="Arial" w:hAnsi="Arial" w:cs="Arial"/>
          <w:lang w:val="en-GB"/>
        </w:rPr>
        <w:t xml:space="preserve"> sebelum</w:t>
      </w:r>
      <w:proofErr w:type="gramEnd"/>
      <w:r w:rsidRPr="007967AF">
        <w:rPr>
          <w:rFonts w:ascii="Arial" w:hAnsi="Arial" w:cs="Arial"/>
          <w:lang w:val="en-GB"/>
        </w:rPr>
        <w:t xml:space="preserve"> masa dunia hiburan di abad ke-20 adalah sebagai media untuk melepaskan harapan dan suka cita. Alam yang terefleksi melalui harapan </w:t>
      </w:r>
      <w:proofErr w:type="gramStart"/>
      <w:r w:rsidRPr="007967AF">
        <w:rPr>
          <w:rFonts w:ascii="Arial" w:hAnsi="Arial" w:cs="Arial"/>
          <w:lang w:val="en-GB"/>
        </w:rPr>
        <w:t>akan</w:t>
      </w:r>
      <w:proofErr w:type="gramEnd"/>
      <w:r w:rsidRPr="007967AF">
        <w:rPr>
          <w:rFonts w:ascii="Arial" w:hAnsi="Arial" w:cs="Arial"/>
          <w:lang w:val="en-GB"/>
        </w:rPr>
        <w:t xml:space="preserve"> melimpahnya panen padi, berusaha untuk dapat dikuasai dengan sebuah keharmonisan melalui ungkapan suka cita dalam seni pertunjukkan ini. </w:t>
      </w:r>
      <w:proofErr w:type="gramStart"/>
      <w:r w:rsidRPr="007967AF">
        <w:rPr>
          <w:rFonts w:ascii="Arial" w:hAnsi="Arial" w:cs="Arial"/>
          <w:lang w:val="en-GB"/>
        </w:rPr>
        <w:t>Dalam pemikiran ini, alam dan manusia sebagai elemen kebudayaan mampu membentuk suatu harmoni (Diyah Larasati, 1996: 17).</w:t>
      </w:r>
      <w:proofErr w:type="gramEnd"/>
      <w:r w:rsidRPr="007967AF">
        <w:rPr>
          <w:rFonts w:ascii="Arial" w:hAnsi="Arial" w:cs="Arial"/>
          <w:lang w:val="en-GB"/>
        </w:rPr>
        <w:t xml:space="preserve"> Sedangkan saat ini </w:t>
      </w:r>
      <w:r w:rsidR="00F472EE">
        <w:rPr>
          <w:rFonts w:ascii="Arial" w:hAnsi="Arial" w:cs="Arial"/>
          <w:lang w:val="en-GB"/>
        </w:rPr>
        <w:t xml:space="preserve">Tari </w:t>
      </w:r>
      <w:proofErr w:type="gramStart"/>
      <w:r w:rsidR="00F472EE">
        <w:rPr>
          <w:rFonts w:ascii="Arial" w:hAnsi="Arial" w:cs="Arial"/>
          <w:lang w:val="en-GB"/>
        </w:rPr>
        <w:t xml:space="preserve">Gandrung </w:t>
      </w:r>
      <w:r w:rsidRPr="007967AF">
        <w:rPr>
          <w:rFonts w:ascii="Arial" w:hAnsi="Arial" w:cs="Arial"/>
          <w:lang w:val="en-GB"/>
        </w:rPr>
        <w:t xml:space="preserve"> biasa</w:t>
      </w:r>
      <w:proofErr w:type="gramEnd"/>
      <w:r w:rsidRPr="007967AF">
        <w:rPr>
          <w:rFonts w:ascii="Arial" w:hAnsi="Arial" w:cs="Arial"/>
          <w:lang w:val="en-GB"/>
        </w:rPr>
        <w:t xml:space="preserve"> digunakan untuk menghibur dimana fungsi </w:t>
      </w:r>
      <w:r w:rsidR="00F472EE">
        <w:rPr>
          <w:rFonts w:ascii="Arial" w:hAnsi="Arial" w:cs="Arial"/>
          <w:lang w:val="en-GB"/>
        </w:rPr>
        <w:t xml:space="preserve">Tari Gandrung </w:t>
      </w:r>
      <w:r w:rsidRPr="007967AF">
        <w:rPr>
          <w:rFonts w:ascii="Arial" w:hAnsi="Arial" w:cs="Arial"/>
          <w:lang w:val="en-GB"/>
        </w:rPr>
        <w:t xml:space="preserve"> sebagai media pertunjukkan, ungkapan suka cita, dan pelestarian seni dan budaya. Selain itu, fungsi </w:t>
      </w:r>
      <w:r w:rsidR="00F472EE">
        <w:rPr>
          <w:rFonts w:ascii="Arial" w:hAnsi="Arial" w:cs="Arial"/>
          <w:lang w:val="en-GB"/>
        </w:rPr>
        <w:t xml:space="preserve">Tari </w:t>
      </w:r>
      <w:proofErr w:type="gramStart"/>
      <w:r w:rsidR="00F472EE">
        <w:rPr>
          <w:rFonts w:ascii="Arial" w:hAnsi="Arial" w:cs="Arial"/>
          <w:lang w:val="en-GB"/>
        </w:rPr>
        <w:t xml:space="preserve">Gandrung </w:t>
      </w:r>
      <w:r w:rsidRPr="007967AF">
        <w:rPr>
          <w:rFonts w:ascii="Arial" w:hAnsi="Arial" w:cs="Arial"/>
          <w:lang w:val="en-GB"/>
        </w:rPr>
        <w:t xml:space="preserve"> juga</w:t>
      </w:r>
      <w:proofErr w:type="gramEnd"/>
      <w:r w:rsidRPr="007967AF">
        <w:rPr>
          <w:rFonts w:ascii="Arial" w:hAnsi="Arial" w:cs="Arial"/>
          <w:lang w:val="en-GB"/>
        </w:rPr>
        <w:t xml:space="preserve"> sebagai tari pergaulan, dimana tarian ini melibatkan interaksi antara penari dengan penonton. </w:t>
      </w:r>
      <w:proofErr w:type="gramStart"/>
      <w:r w:rsidRPr="007967AF">
        <w:rPr>
          <w:rFonts w:ascii="Arial" w:hAnsi="Arial" w:cs="Arial"/>
          <w:lang w:val="en-GB"/>
        </w:rPr>
        <w:t xml:space="preserve">Masyarakat memaknai </w:t>
      </w:r>
      <w:r w:rsidR="00A01A49">
        <w:rPr>
          <w:rFonts w:ascii="Arial" w:hAnsi="Arial" w:cs="Arial"/>
          <w:lang w:val="en-GB"/>
        </w:rPr>
        <w:t>Tari Gandrung</w:t>
      </w:r>
      <w:r w:rsidRPr="007967AF">
        <w:rPr>
          <w:rFonts w:ascii="Arial" w:hAnsi="Arial" w:cs="Arial"/>
          <w:lang w:val="en-GB"/>
        </w:rPr>
        <w:t xml:space="preserve"> sebagai ketaatan pada aturan, kesucian dan keceriaan, perlindungan diri sebagai perempuan, ungkapan syukur, harmonisasi antara alam dan manusia, dan integrasi masyarakat.</w:t>
      </w:r>
      <w:proofErr w:type="gramEnd"/>
      <w:r w:rsidRPr="007967AF">
        <w:rPr>
          <w:rFonts w:ascii="Arial" w:hAnsi="Arial" w:cs="Arial"/>
          <w:lang w:val="en-GB"/>
        </w:rPr>
        <w:t xml:space="preserve">  </w:t>
      </w:r>
    </w:p>
    <w:p w:rsidR="00C673BC" w:rsidRPr="000A7AE4" w:rsidRDefault="00C673BC" w:rsidP="00C673BC">
      <w:pPr>
        <w:pStyle w:val="ListParagraph"/>
        <w:spacing w:before="240" w:after="240" w:line="240" w:lineRule="auto"/>
        <w:ind w:left="0" w:firstLine="567"/>
        <w:jc w:val="both"/>
        <w:rPr>
          <w:rFonts w:ascii="Arial" w:hAnsi="Arial" w:cs="Arial"/>
          <w:lang w:val="en-GB"/>
        </w:rPr>
      </w:pPr>
    </w:p>
    <w:p w:rsidR="00C673BC" w:rsidRPr="00A01A49" w:rsidRDefault="00C673BC" w:rsidP="00A01A49">
      <w:pPr>
        <w:pStyle w:val="ListParagraph"/>
        <w:numPr>
          <w:ilvl w:val="0"/>
          <w:numId w:val="2"/>
        </w:numPr>
        <w:spacing w:before="240" w:after="240" w:line="240" w:lineRule="auto"/>
        <w:jc w:val="both"/>
        <w:rPr>
          <w:rFonts w:ascii="Arial" w:hAnsi="Arial" w:cs="Arial"/>
          <w:b/>
          <w:lang w:val="en-GB"/>
        </w:rPr>
      </w:pPr>
      <w:r w:rsidRPr="00A01A49">
        <w:rPr>
          <w:rFonts w:ascii="Arial" w:hAnsi="Arial" w:cs="Arial"/>
          <w:b/>
          <w:lang w:val="en-GB"/>
        </w:rPr>
        <w:t xml:space="preserve">Penampilan </w:t>
      </w:r>
    </w:p>
    <w:p w:rsidR="00C673BC" w:rsidRDefault="00C673BC" w:rsidP="00A01A49">
      <w:pPr>
        <w:pStyle w:val="ListParagraph"/>
        <w:spacing w:before="240" w:after="240" w:line="240" w:lineRule="auto"/>
        <w:ind w:left="0" w:firstLine="360"/>
        <w:jc w:val="both"/>
        <w:rPr>
          <w:rFonts w:ascii="Arial" w:hAnsi="Arial" w:cs="Arial"/>
          <w:b/>
          <w:i/>
          <w:lang w:val="en-GB"/>
        </w:rPr>
      </w:pPr>
      <w:r>
        <w:rPr>
          <w:rFonts w:ascii="Arial" w:hAnsi="Arial" w:cs="Arial"/>
          <w:b/>
          <w:i/>
          <w:lang w:val="en-GB"/>
        </w:rPr>
        <w:t xml:space="preserve">1). </w:t>
      </w:r>
      <w:r w:rsidRPr="00B66E58">
        <w:rPr>
          <w:rFonts w:ascii="Arial" w:hAnsi="Arial" w:cs="Arial"/>
          <w:b/>
          <w:i/>
          <w:lang w:val="en-GB"/>
        </w:rPr>
        <w:t xml:space="preserve">Wiraga </w:t>
      </w:r>
    </w:p>
    <w:p w:rsidR="00C673BC" w:rsidRPr="0089400D" w:rsidRDefault="00C673BC" w:rsidP="00A01A49">
      <w:pPr>
        <w:pStyle w:val="ListParagraph"/>
        <w:spacing w:before="240" w:after="240" w:line="240" w:lineRule="auto"/>
        <w:ind w:left="360" w:firstLine="360"/>
        <w:jc w:val="both"/>
        <w:rPr>
          <w:rFonts w:ascii="Arial" w:hAnsi="Arial" w:cs="Arial"/>
          <w:b/>
          <w:i/>
          <w:lang w:val="en-GB"/>
        </w:rPr>
      </w:pPr>
      <w:proofErr w:type="gramStart"/>
      <w:r w:rsidRPr="000A7AE4">
        <w:rPr>
          <w:rFonts w:ascii="Arial" w:hAnsi="Arial" w:cs="Arial"/>
          <w:lang w:val="en-GB"/>
        </w:rPr>
        <w:t>Dalam setiap penampilan tari, fisik perlu diperhatikan sebelum menampilkan karya tari tersebut.</w:t>
      </w:r>
      <w:proofErr w:type="gramEnd"/>
      <w:r w:rsidRPr="000A7AE4">
        <w:rPr>
          <w:rFonts w:ascii="Arial" w:hAnsi="Arial" w:cs="Arial"/>
          <w:lang w:val="en-GB"/>
        </w:rPr>
        <w:t xml:space="preserve"> Proses latihan-latihan, pembentukkan kemantapan atau kematangan gerak harus dilakukan dengan benar. </w:t>
      </w:r>
      <w:proofErr w:type="gramStart"/>
      <w:r w:rsidRPr="000A7AE4">
        <w:rPr>
          <w:rFonts w:ascii="Arial" w:hAnsi="Arial" w:cs="Arial"/>
          <w:lang w:val="en-GB"/>
        </w:rPr>
        <w:t xml:space="preserve">Seperti contohnya </w:t>
      </w:r>
      <w:r w:rsidRPr="000A7AE4">
        <w:rPr>
          <w:rFonts w:ascii="Arial" w:hAnsi="Arial" w:cs="Arial"/>
          <w:i/>
          <w:lang w:val="en-GB"/>
        </w:rPr>
        <w:t>mendhak</w:t>
      </w:r>
      <w:r w:rsidRPr="000A7AE4">
        <w:rPr>
          <w:rFonts w:ascii="Arial" w:hAnsi="Arial" w:cs="Arial"/>
          <w:lang w:val="en-GB"/>
        </w:rPr>
        <w:t xml:space="preserve"> posisi badan penari benar-benar </w:t>
      </w:r>
      <w:r w:rsidRPr="000A7AE4">
        <w:rPr>
          <w:rFonts w:ascii="Arial" w:hAnsi="Arial" w:cs="Arial"/>
          <w:i/>
          <w:lang w:val="en-GB"/>
        </w:rPr>
        <w:t>ndeghek</w:t>
      </w:r>
      <w:r w:rsidRPr="000A7AE4">
        <w:rPr>
          <w:rFonts w:ascii="Arial" w:hAnsi="Arial" w:cs="Arial"/>
          <w:lang w:val="en-GB"/>
        </w:rPr>
        <w:t xml:space="preserve"> atau membusungkan dada.</w:t>
      </w:r>
      <w:proofErr w:type="gramEnd"/>
      <w:r w:rsidRPr="000A7AE4">
        <w:rPr>
          <w:rFonts w:ascii="Arial" w:hAnsi="Arial" w:cs="Arial"/>
          <w:lang w:val="en-GB"/>
        </w:rPr>
        <w:t xml:space="preserve"> </w:t>
      </w:r>
    </w:p>
    <w:p w:rsidR="00C673BC" w:rsidRPr="00A01A49" w:rsidRDefault="00C673BC" w:rsidP="00A01A49">
      <w:pPr>
        <w:spacing w:before="240" w:after="240" w:line="240" w:lineRule="auto"/>
        <w:ind w:left="360" w:firstLine="0"/>
        <w:rPr>
          <w:rFonts w:ascii="Arial" w:hAnsi="Arial" w:cs="Arial"/>
          <w:b/>
          <w:i/>
          <w:lang w:val="en-GB"/>
        </w:rPr>
      </w:pPr>
      <w:r w:rsidRPr="00A01A49">
        <w:rPr>
          <w:rFonts w:ascii="Arial" w:hAnsi="Arial" w:cs="Arial"/>
          <w:b/>
          <w:i/>
          <w:lang w:val="en-GB"/>
        </w:rPr>
        <w:t xml:space="preserve">2). Wirama </w:t>
      </w:r>
    </w:p>
    <w:p w:rsidR="00C673BC" w:rsidRDefault="00C673BC" w:rsidP="00A01A49">
      <w:pPr>
        <w:pStyle w:val="ListParagraph"/>
        <w:spacing w:before="240" w:after="240" w:line="240" w:lineRule="auto"/>
        <w:ind w:left="360" w:firstLine="360"/>
        <w:jc w:val="both"/>
        <w:rPr>
          <w:rFonts w:ascii="Arial" w:hAnsi="Arial" w:cs="Arial"/>
          <w:lang w:val="en-GB"/>
        </w:rPr>
      </w:pPr>
      <w:proofErr w:type="gramStart"/>
      <w:r w:rsidRPr="000A7AE4">
        <w:rPr>
          <w:rFonts w:ascii="Arial" w:hAnsi="Arial" w:cs="Arial"/>
          <w:lang w:val="en-GB"/>
        </w:rPr>
        <w:t>Kemampuan penari terhadap penguasaan irama, baik irama musik iringannya maupun irama geraknya yang dilakukan pada saat menari.</w:t>
      </w:r>
      <w:proofErr w:type="gramEnd"/>
      <w:r w:rsidRPr="000A7AE4">
        <w:rPr>
          <w:rFonts w:ascii="Arial" w:hAnsi="Arial" w:cs="Arial"/>
          <w:lang w:val="en-GB"/>
        </w:rPr>
        <w:t xml:space="preserve"> Pemahaman penari terhadap </w:t>
      </w:r>
      <w:r w:rsidRPr="000A7AE4">
        <w:rPr>
          <w:rFonts w:ascii="Arial" w:hAnsi="Arial" w:cs="Arial"/>
          <w:i/>
          <w:lang w:val="en-GB"/>
        </w:rPr>
        <w:t>gendhing</w:t>
      </w:r>
      <w:r w:rsidRPr="000A7AE4">
        <w:rPr>
          <w:rFonts w:ascii="Arial" w:hAnsi="Arial" w:cs="Arial"/>
          <w:lang w:val="en-GB"/>
        </w:rPr>
        <w:t xml:space="preserve"> yaitu mengetahui tentang jenis </w:t>
      </w:r>
      <w:proofErr w:type="gramStart"/>
      <w:r w:rsidRPr="000A7AE4">
        <w:rPr>
          <w:rFonts w:ascii="Arial" w:hAnsi="Arial" w:cs="Arial"/>
          <w:lang w:val="en-GB"/>
        </w:rPr>
        <w:t>nama</w:t>
      </w:r>
      <w:proofErr w:type="gramEnd"/>
      <w:r w:rsidRPr="000A7AE4">
        <w:rPr>
          <w:rFonts w:ascii="Arial" w:hAnsi="Arial" w:cs="Arial"/>
          <w:lang w:val="en-GB"/>
        </w:rPr>
        <w:t xml:space="preserve">, dan watak </w:t>
      </w:r>
      <w:r w:rsidRPr="000A7AE4">
        <w:rPr>
          <w:rFonts w:ascii="Arial" w:hAnsi="Arial" w:cs="Arial"/>
          <w:i/>
          <w:lang w:val="en-GB"/>
        </w:rPr>
        <w:t>gendhing</w:t>
      </w:r>
      <w:r w:rsidRPr="000A7AE4">
        <w:rPr>
          <w:rFonts w:ascii="Arial" w:hAnsi="Arial" w:cs="Arial"/>
          <w:lang w:val="en-GB"/>
        </w:rPr>
        <w:t xml:space="preserve"> yang ada kaitannya dengan tari yang ditampilkan. </w:t>
      </w:r>
      <w:proofErr w:type="gramStart"/>
      <w:r w:rsidRPr="000A7AE4">
        <w:rPr>
          <w:rFonts w:ascii="Arial" w:hAnsi="Arial" w:cs="Arial"/>
          <w:lang w:val="en-GB"/>
        </w:rPr>
        <w:t>Sehingga penari lebih menghayati gerak karena mengetahui irama yang digunakan.</w:t>
      </w:r>
      <w:proofErr w:type="gramEnd"/>
      <w:r w:rsidRPr="000A7AE4">
        <w:rPr>
          <w:rFonts w:ascii="Arial" w:hAnsi="Arial" w:cs="Arial"/>
          <w:lang w:val="en-GB"/>
        </w:rPr>
        <w:t xml:space="preserve"> Seperti misalnya </w:t>
      </w:r>
      <w:r w:rsidR="00F472EE">
        <w:rPr>
          <w:rFonts w:ascii="Arial" w:hAnsi="Arial" w:cs="Arial"/>
          <w:lang w:val="en-GB"/>
        </w:rPr>
        <w:t xml:space="preserve">Tari </w:t>
      </w:r>
      <w:proofErr w:type="gramStart"/>
      <w:r w:rsidR="00F472EE">
        <w:rPr>
          <w:rFonts w:ascii="Arial" w:hAnsi="Arial" w:cs="Arial"/>
          <w:lang w:val="en-GB"/>
        </w:rPr>
        <w:t xml:space="preserve">Gandrung </w:t>
      </w:r>
      <w:r w:rsidRPr="000A7AE4">
        <w:rPr>
          <w:rFonts w:ascii="Arial" w:hAnsi="Arial" w:cs="Arial"/>
          <w:lang w:val="en-GB"/>
        </w:rPr>
        <w:t xml:space="preserve"> penari</w:t>
      </w:r>
      <w:proofErr w:type="gramEnd"/>
      <w:r w:rsidRPr="000A7AE4">
        <w:rPr>
          <w:rFonts w:ascii="Arial" w:hAnsi="Arial" w:cs="Arial"/>
          <w:lang w:val="en-GB"/>
        </w:rPr>
        <w:t xml:space="preserve"> yang menampilkan sudah memiliki kemampuan terhadap penguasaan irama musik dan irama gerak. </w:t>
      </w:r>
      <w:proofErr w:type="gramStart"/>
      <w:r w:rsidRPr="000A7AE4">
        <w:rPr>
          <w:rFonts w:ascii="Arial" w:hAnsi="Arial" w:cs="Arial"/>
          <w:lang w:val="en-GB"/>
        </w:rPr>
        <w:t>Sehingga penari terlihat menguasai irama gerak yang berkesinambungan dengan irama musik.</w:t>
      </w:r>
      <w:proofErr w:type="gramEnd"/>
      <w:r w:rsidRPr="000A7AE4">
        <w:rPr>
          <w:rFonts w:ascii="Arial" w:hAnsi="Arial" w:cs="Arial"/>
          <w:lang w:val="en-GB"/>
        </w:rPr>
        <w:t xml:space="preserve"> </w:t>
      </w:r>
    </w:p>
    <w:p w:rsidR="00C673BC" w:rsidRPr="00A01A49" w:rsidRDefault="00C673BC" w:rsidP="00A01A49">
      <w:pPr>
        <w:spacing w:before="240" w:after="240" w:line="240" w:lineRule="auto"/>
        <w:ind w:left="360" w:firstLine="0"/>
        <w:rPr>
          <w:rFonts w:ascii="Arial" w:hAnsi="Arial" w:cs="Arial"/>
          <w:b/>
          <w:i/>
          <w:lang w:val="en-GB"/>
        </w:rPr>
      </w:pPr>
      <w:r w:rsidRPr="00A01A49">
        <w:rPr>
          <w:rFonts w:ascii="Arial" w:hAnsi="Arial" w:cs="Arial"/>
          <w:b/>
          <w:i/>
          <w:lang w:val="en-GB"/>
        </w:rPr>
        <w:lastRenderedPageBreak/>
        <w:t xml:space="preserve">3). Wirasa </w:t>
      </w:r>
    </w:p>
    <w:p w:rsidR="00C673BC" w:rsidRPr="007967AF" w:rsidRDefault="00A01A49" w:rsidP="00A01A49">
      <w:pPr>
        <w:pStyle w:val="ListParagraph"/>
        <w:spacing w:before="240" w:after="240" w:line="240" w:lineRule="auto"/>
        <w:ind w:left="360" w:firstLine="360"/>
        <w:jc w:val="both"/>
        <w:rPr>
          <w:rFonts w:ascii="Arial" w:hAnsi="Arial" w:cs="Arial"/>
          <w:lang w:val="en-GB"/>
        </w:rPr>
      </w:pPr>
      <w:proofErr w:type="gramStart"/>
      <w:r>
        <w:rPr>
          <w:rFonts w:ascii="Arial" w:hAnsi="Arial" w:cs="Arial"/>
          <w:lang w:val="en-GB"/>
        </w:rPr>
        <w:t>Peng</w:t>
      </w:r>
      <w:r w:rsidR="00C673BC" w:rsidRPr="000A7AE4">
        <w:rPr>
          <w:rFonts w:ascii="Arial" w:hAnsi="Arial" w:cs="Arial"/>
          <w:lang w:val="en-GB"/>
        </w:rPr>
        <w:t>hayatan gerak penari saat menampilkan tarian.</w:t>
      </w:r>
      <w:proofErr w:type="gramEnd"/>
      <w:r w:rsidR="00C673BC" w:rsidRPr="000A7AE4">
        <w:rPr>
          <w:rFonts w:ascii="Arial" w:hAnsi="Arial" w:cs="Arial"/>
          <w:lang w:val="en-GB"/>
        </w:rPr>
        <w:t xml:space="preserve"> </w:t>
      </w:r>
      <w:proofErr w:type="gramStart"/>
      <w:r w:rsidR="00C673BC" w:rsidRPr="000A7AE4">
        <w:rPr>
          <w:rFonts w:ascii="Arial" w:hAnsi="Arial" w:cs="Arial"/>
          <w:lang w:val="en-GB"/>
        </w:rPr>
        <w:t>Penghayatan yang dimaksud tidak hanya menghayati gerak saja tetapi juga menghayati irama tari serta ketepatan rasa yang disesuaikan dengan irama yang mengiringi tari tersebut.</w:t>
      </w:r>
      <w:proofErr w:type="gramEnd"/>
      <w:r w:rsidR="00C673BC" w:rsidRPr="000A7AE4">
        <w:rPr>
          <w:rFonts w:ascii="Arial" w:hAnsi="Arial" w:cs="Arial"/>
          <w:lang w:val="en-GB"/>
        </w:rPr>
        <w:t xml:space="preserve"> Dalam </w:t>
      </w:r>
      <w:r>
        <w:rPr>
          <w:rFonts w:ascii="Arial" w:hAnsi="Arial" w:cs="Arial"/>
          <w:lang w:val="en-GB"/>
        </w:rPr>
        <w:t>Tari Gandrung</w:t>
      </w:r>
      <w:r w:rsidR="00C673BC" w:rsidRPr="000A7AE4">
        <w:rPr>
          <w:rFonts w:ascii="Arial" w:hAnsi="Arial" w:cs="Arial"/>
          <w:lang w:val="en-GB"/>
        </w:rPr>
        <w:t xml:space="preserve">, penari sudah bisa menghayati atau menjiwai gerak dan berekspresi saat menari. </w:t>
      </w:r>
      <w:proofErr w:type="gramStart"/>
      <w:r w:rsidR="00C673BC" w:rsidRPr="000A7AE4">
        <w:rPr>
          <w:rFonts w:ascii="Arial" w:hAnsi="Arial" w:cs="Arial"/>
          <w:lang w:val="en-GB"/>
        </w:rPr>
        <w:t>Dapat dili</w:t>
      </w:r>
      <w:r>
        <w:rPr>
          <w:rFonts w:ascii="Arial" w:hAnsi="Arial" w:cs="Arial"/>
          <w:lang w:val="en-GB"/>
        </w:rPr>
        <w:t>hat pada saat gerakan lincah, e</w:t>
      </w:r>
      <w:r w:rsidR="00C673BC" w:rsidRPr="000A7AE4">
        <w:rPr>
          <w:rFonts w:ascii="Arial" w:hAnsi="Arial" w:cs="Arial"/>
          <w:lang w:val="en-GB"/>
        </w:rPr>
        <w:t>k</w:t>
      </w:r>
      <w:r>
        <w:rPr>
          <w:rFonts w:ascii="Arial" w:hAnsi="Arial" w:cs="Arial"/>
          <w:lang w:val="en-GB"/>
        </w:rPr>
        <w:t>s</w:t>
      </w:r>
      <w:r w:rsidR="00C673BC" w:rsidRPr="000A7AE4">
        <w:rPr>
          <w:rFonts w:ascii="Arial" w:hAnsi="Arial" w:cs="Arial"/>
          <w:lang w:val="en-GB"/>
        </w:rPr>
        <w:t>presi penari terlihat ceria dengan ungkapan yang berupa senyuman.</w:t>
      </w:r>
      <w:proofErr w:type="gramEnd"/>
      <w:r w:rsidR="00C673BC" w:rsidRPr="000A7AE4">
        <w:rPr>
          <w:rFonts w:ascii="Arial" w:hAnsi="Arial" w:cs="Arial"/>
          <w:lang w:val="en-GB"/>
        </w:rPr>
        <w:t xml:space="preserve"> Seorang penari jika dapat menghayati gerak dan irama dengan baik, maka maksud dari tari dapat diungkapkan melalui gerakan dan </w:t>
      </w:r>
      <w:proofErr w:type="gramStart"/>
      <w:r w:rsidR="00C673BC">
        <w:rPr>
          <w:rFonts w:ascii="Arial" w:hAnsi="Arial" w:cs="Arial"/>
          <w:lang w:val="en-GB"/>
        </w:rPr>
        <w:t>akan</w:t>
      </w:r>
      <w:proofErr w:type="gramEnd"/>
      <w:r w:rsidR="00C673BC">
        <w:rPr>
          <w:rFonts w:ascii="Arial" w:hAnsi="Arial" w:cs="Arial"/>
          <w:lang w:val="en-GB"/>
        </w:rPr>
        <w:t xml:space="preserve"> tersampaikan dengan indah.</w:t>
      </w:r>
    </w:p>
    <w:p w:rsidR="00C673BC" w:rsidRPr="000A7AE4" w:rsidRDefault="00C673BC" w:rsidP="00C673BC">
      <w:pPr>
        <w:pStyle w:val="ListParagraph"/>
        <w:spacing w:before="240" w:after="240" w:line="240" w:lineRule="auto"/>
        <w:ind w:left="0" w:firstLine="567"/>
        <w:jc w:val="both"/>
        <w:rPr>
          <w:rFonts w:ascii="Arial" w:hAnsi="Arial" w:cs="Arial"/>
          <w:b/>
          <w:lang w:val="en-GB"/>
        </w:rPr>
      </w:pPr>
    </w:p>
    <w:p w:rsidR="00C673BC" w:rsidRPr="0089400D" w:rsidRDefault="00C673BC" w:rsidP="00A01A49">
      <w:pPr>
        <w:spacing w:before="240" w:after="240" w:line="240" w:lineRule="auto"/>
        <w:ind w:firstLine="0"/>
        <w:rPr>
          <w:rFonts w:ascii="Arial" w:hAnsi="Arial" w:cs="Arial"/>
          <w:b/>
          <w:lang w:val="en-GB"/>
        </w:rPr>
      </w:pPr>
      <w:r w:rsidRPr="0089400D">
        <w:rPr>
          <w:rFonts w:ascii="Arial" w:hAnsi="Arial" w:cs="Arial"/>
          <w:b/>
          <w:lang w:val="en-GB"/>
        </w:rPr>
        <w:t xml:space="preserve">SIMPULAN </w:t>
      </w:r>
    </w:p>
    <w:p w:rsidR="00A01A49" w:rsidRDefault="00A01A49" w:rsidP="00A01A49">
      <w:pPr>
        <w:pStyle w:val="NormalWeb"/>
        <w:spacing w:before="240" w:beforeAutospacing="0" w:after="240" w:afterAutospacing="0"/>
        <w:ind w:firstLine="360"/>
        <w:jc w:val="both"/>
        <w:rPr>
          <w:rFonts w:ascii="Arial" w:hAnsi="Arial" w:cs="Arial"/>
          <w:color w:val="000000"/>
          <w:sz w:val="22"/>
          <w:szCs w:val="22"/>
        </w:rPr>
      </w:pPr>
      <w:proofErr w:type="gramStart"/>
      <w:r>
        <w:rPr>
          <w:rFonts w:ascii="Arial" w:hAnsi="Arial" w:cs="Arial"/>
          <w:color w:val="000000"/>
          <w:sz w:val="22"/>
          <w:szCs w:val="22"/>
        </w:rPr>
        <w:t>Estetika merupakan suatu ilmu yang mempelajari segala sesuatu yang berkaitan dengan keindahan, mempelajari semua aspek yang disebut keindahan, juga mempersoalkan hakikat keindahan alam dan karya seni yang dapat diaplikasikan dalam berbagai karya seni, tidak terlepas dalam seni tari.</w:t>
      </w:r>
      <w:proofErr w:type="gramEnd"/>
      <w:r>
        <w:rPr>
          <w:rFonts w:ascii="Arial" w:hAnsi="Arial" w:cs="Arial"/>
          <w:color w:val="000000"/>
          <w:sz w:val="22"/>
          <w:szCs w:val="22"/>
        </w:rPr>
        <w:t xml:space="preserve"> Nilai estetis dari Tari Gandrung</w:t>
      </w:r>
      <w:proofErr w:type="gramStart"/>
      <w:r>
        <w:rPr>
          <w:rFonts w:ascii="Arial" w:hAnsi="Arial" w:cs="Arial"/>
          <w:color w:val="000000"/>
          <w:sz w:val="22"/>
          <w:szCs w:val="22"/>
        </w:rPr>
        <w:t>  Lombok</w:t>
      </w:r>
      <w:proofErr w:type="gramEnd"/>
      <w:r>
        <w:rPr>
          <w:rFonts w:ascii="Arial" w:hAnsi="Arial" w:cs="Arial"/>
          <w:color w:val="000000"/>
          <w:sz w:val="22"/>
          <w:szCs w:val="22"/>
        </w:rPr>
        <w:t xml:space="preserve"> dibangun melalui struktur organisasi antara aspek bentuk, aspek bobot, dan aspek  penampilan. </w:t>
      </w:r>
      <w:proofErr w:type="gramStart"/>
      <w:r>
        <w:rPr>
          <w:rFonts w:ascii="Arial" w:hAnsi="Arial" w:cs="Arial"/>
          <w:color w:val="000000"/>
          <w:sz w:val="22"/>
          <w:szCs w:val="22"/>
        </w:rPr>
        <w:t>Aspek bentuk meliputi gerak, tata rias busana, iringan, tempat pentas dan pelaku.</w:t>
      </w:r>
      <w:proofErr w:type="gramEnd"/>
      <w:r>
        <w:rPr>
          <w:rFonts w:ascii="Arial" w:hAnsi="Arial" w:cs="Arial"/>
          <w:color w:val="000000"/>
          <w:sz w:val="22"/>
          <w:szCs w:val="22"/>
        </w:rPr>
        <w:t xml:space="preserve"> </w:t>
      </w:r>
      <w:proofErr w:type="gramStart"/>
      <w:r>
        <w:rPr>
          <w:rFonts w:ascii="Arial" w:hAnsi="Arial" w:cs="Arial"/>
          <w:color w:val="000000"/>
          <w:sz w:val="22"/>
          <w:szCs w:val="22"/>
        </w:rPr>
        <w:t>Aspek isi meliputi tema, suasana, ide atau gagasan dan pesan tari.</w:t>
      </w:r>
      <w:proofErr w:type="gramEnd"/>
      <w:r>
        <w:rPr>
          <w:rFonts w:ascii="Arial" w:hAnsi="Arial" w:cs="Arial"/>
          <w:color w:val="000000"/>
          <w:sz w:val="22"/>
          <w:szCs w:val="22"/>
        </w:rPr>
        <w:t xml:space="preserve"> </w:t>
      </w:r>
      <w:proofErr w:type="gramStart"/>
      <w:r>
        <w:rPr>
          <w:rFonts w:ascii="Arial" w:hAnsi="Arial" w:cs="Arial"/>
          <w:color w:val="000000"/>
          <w:sz w:val="22"/>
          <w:szCs w:val="22"/>
        </w:rPr>
        <w:t>Aspek penampilan meliputi wiraga, wirama, dan wirasa.</w:t>
      </w:r>
      <w:proofErr w:type="gramEnd"/>
    </w:p>
    <w:p w:rsidR="00A01A49" w:rsidRDefault="00A01A49" w:rsidP="00A01A49">
      <w:pPr>
        <w:pStyle w:val="NormalWeb"/>
        <w:spacing w:before="240" w:beforeAutospacing="0" w:after="240" w:afterAutospacing="0"/>
        <w:ind w:firstLine="360"/>
        <w:jc w:val="both"/>
      </w:pPr>
      <w:r>
        <w:rPr>
          <w:rFonts w:ascii="Arial" w:hAnsi="Arial" w:cs="Arial"/>
          <w:color w:val="000000"/>
          <w:sz w:val="22"/>
          <w:szCs w:val="22"/>
        </w:rPr>
        <w:t>Tari Gandrung</w:t>
      </w:r>
      <w:proofErr w:type="gramStart"/>
      <w:r>
        <w:rPr>
          <w:rFonts w:ascii="Arial" w:hAnsi="Arial" w:cs="Arial"/>
          <w:color w:val="000000"/>
          <w:sz w:val="22"/>
          <w:szCs w:val="22"/>
        </w:rPr>
        <w:t>  Lombok</w:t>
      </w:r>
      <w:proofErr w:type="gramEnd"/>
      <w:r>
        <w:rPr>
          <w:rFonts w:ascii="Arial" w:hAnsi="Arial" w:cs="Arial"/>
          <w:color w:val="000000"/>
          <w:sz w:val="22"/>
          <w:szCs w:val="22"/>
        </w:rPr>
        <w:t xml:space="preserve"> dengan kajian beberapa teori yang digunakan yaitu: teori pendekatan koreografis Djelantik (bentuk, bobot, penampilan) dan teori Mimesis (peniruan alam) sesuai dengan bentuk-bentuk aslinya, kemudian menjadi ciri utama estetika Yunani. </w:t>
      </w:r>
      <w:proofErr w:type="gramStart"/>
      <w:r>
        <w:rPr>
          <w:rFonts w:ascii="Arial" w:hAnsi="Arial" w:cs="Arial"/>
          <w:color w:val="000000"/>
          <w:sz w:val="22"/>
          <w:szCs w:val="22"/>
        </w:rPr>
        <w:t>Teori “imitasi” alam yang membawa kebaikan, dan manusia harus mampu membuat sesuatu menjadi lebih baik daripada sebenarnya.</w:t>
      </w:r>
      <w:proofErr w:type="gramEnd"/>
      <w:r>
        <w:rPr>
          <w:rFonts w:ascii="Arial" w:hAnsi="Arial" w:cs="Arial"/>
          <w:color w:val="000000"/>
          <w:sz w:val="22"/>
          <w:szCs w:val="22"/>
        </w:rPr>
        <w:t xml:space="preserve"> Menurut Aristoteles, ciri khas seni adalah kemampuan membedah alam dan mengupas esensinya. </w:t>
      </w:r>
    </w:p>
    <w:p w:rsidR="00C673BC" w:rsidRDefault="00C673BC" w:rsidP="00C673BC">
      <w:pPr>
        <w:pStyle w:val="ListParagraph"/>
        <w:spacing w:before="240" w:after="240" w:line="240" w:lineRule="auto"/>
        <w:ind w:left="0" w:firstLine="567"/>
        <w:jc w:val="both"/>
        <w:rPr>
          <w:rFonts w:ascii="Arial" w:hAnsi="Arial" w:cs="Arial"/>
          <w:lang w:val="en-GB"/>
        </w:rPr>
      </w:pPr>
    </w:p>
    <w:p w:rsidR="00C673BC" w:rsidRPr="00603374" w:rsidRDefault="00C673BC" w:rsidP="00A01A49">
      <w:pPr>
        <w:spacing w:before="240" w:after="240" w:line="240" w:lineRule="auto"/>
        <w:ind w:firstLine="0"/>
        <w:rPr>
          <w:rFonts w:ascii="Arial" w:hAnsi="Arial" w:cs="Arial"/>
          <w:lang w:val="en-GB"/>
        </w:rPr>
      </w:pPr>
      <w:r w:rsidRPr="00603374">
        <w:rPr>
          <w:rFonts w:cs="Times New Roman"/>
          <w:b/>
          <w:lang w:val="en-GB"/>
        </w:rPr>
        <w:t xml:space="preserve">DAFTAR PUSTAKA </w:t>
      </w:r>
    </w:p>
    <w:p w:rsidR="00C673BC" w:rsidRPr="00457B8D" w:rsidRDefault="00C673BC" w:rsidP="00C673BC">
      <w:pPr>
        <w:pStyle w:val="ListParagraph"/>
        <w:spacing w:before="240" w:after="240" w:line="240" w:lineRule="auto"/>
        <w:ind w:left="567" w:hanging="567"/>
        <w:jc w:val="both"/>
        <w:rPr>
          <w:rFonts w:ascii="Times New Roman" w:hAnsi="Times New Roman" w:cs="Times New Roman"/>
          <w:sz w:val="24"/>
          <w:lang w:val="en-GB"/>
        </w:rPr>
      </w:pPr>
      <w:r w:rsidRPr="00457B8D">
        <w:rPr>
          <w:rFonts w:ascii="Times New Roman" w:hAnsi="Times New Roman" w:cs="Times New Roman"/>
          <w:sz w:val="24"/>
          <w:lang w:val="en-GB"/>
        </w:rPr>
        <w:t xml:space="preserve">Djelantik A.A.M 1999. </w:t>
      </w:r>
      <w:proofErr w:type="gramStart"/>
      <w:r w:rsidRPr="00457B8D">
        <w:rPr>
          <w:rFonts w:ascii="Times New Roman" w:hAnsi="Times New Roman" w:cs="Times New Roman"/>
          <w:i/>
          <w:sz w:val="24"/>
          <w:lang w:val="en-GB"/>
        </w:rPr>
        <w:t>Estetika.</w:t>
      </w:r>
      <w:proofErr w:type="gramEnd"/>
      <w:r w:rsidRPr="00457B8D">
        <w:rPr>
          <w:rFonts w:ascii="Times New Roman" w:hAnsi="Times New Roman" w:cs="Times New Roman"/>
          <w:sz w:val="24"/>
          <w:lang w:val="en-GB"/>
        </w:rPr>
        <w:t xml:space="preserve"> Bandung: Masyarakat Seni Pertunjukkan Indonesia.</w:t>
      </w:r>
    </w:p>
    <w:p w:rsidR="00C673BC" w:rsidRPr="00457B8D" w:rsidRDefault="00C673BC" w:rsidP="00C673BC">
      <w:pPr>
        <w:pStyle w:val="ListParagraph"/>
        <w:spacing w:before="240" w:after="240" w:line="240" w:lineRule="auto"/>
        <w:ind w:left="567" w:hanging="567"/>
        <w:jc w:val="both"/>
        <w:rPr>
          <w:rFonts w:ascii="Times New Roman" w:hAnsi="Times New Roman" w:cs="Times New Roman"/>
          <w:sz w:val="24"/>
          <w:lang w:val="en-GB"/>
        </w:rPr>
      </w:pPr>
      <w:r w:rsidRPr="00457B8D">
        <w:rPr>
          <w:rFonts w:ascii="Times New Roman" w:hAnsi="Times New Roman" w:cs="Times New Roman"/>
          <w:sz w:val="24"/>
          <w:lang w:val="en-GB"/>
        </w:rPr>
        <w:t xml:space="preserve">Hadi, Sumandiyo. </w:t>
      </w:r>
      <w:proofErr w:type="gramStart"/>
      <w:r w:rsidRPr="00457B8D">
        <w:rPr>
          <w:rFonts w:ascii="Times New Roman" w:hAnsi="Times New Roman" w:cs="Times New Roman"/>
          <w:sz w:val="24"/>
          <w:lang w:val="en-GB"/>
        </w:rPr>
        <w:t xml:space="preserve">2007. </w:t>
      </w:r>
      <w:r w:rsidRPr="00457B8D">
        <w:rPr>
          <w:rFonts w:ascii="Times New Roman" w:hAnsi="Times New Roman" w:cs="Times New Roman"/>
          <w:i/>
          <w:sz w:val="24"/>
          <w:lang w:val="en-GB"/>
        </w:rPr>
        <w:t>Kajian Tari Teks dan Konteks</w:t>
      </w:r>
      <w:r w:rsidRPr="00457B8D">
        <w:rPr>
          <w:rFonts w:ascii="Times New Roman" w:hAnsi="Times New Roman" w:cs="Times New Roman"/>
          <w:sz w:val="24"/>
          <w:lang w:val="en-GB"/>
        </w:rPr>
        <w:t>.</w:t>
      </w:r>
      <w:proofErr w:type="gramEnd"/>
      <w:r w:rsidRPr="00457B8D">
        <w:rPr>
          <w:rFonts w:ascii="Times New Roman" w:hAnsi="Times New Roman" w:cs="Times New Roman"/>
          <w:sz w:val="24"/>
          <w:lang w:val="en-GB"/>
        </w:rPr>
        <w:t xml:space="preserve"> Yogyakarta: Pustaka </w:t>
      </w:r>
      <w:r w:rsidRPr="00457B8D">
        <w:rPr>
          <w:rFonts w:ascii="Times New Roman" w:hAnsi="Times New Roman" w:cs="Times New Roman"/>
          <w:i/>
          <w:sz w:val="24"/>
          <w:lang w:val="en-GB"/>
        </w:rPr>
        <w:t>book Publisher</w:t>
      </w:r>
    </w:p>
    <w:p w:rsidR="00C673BC" w:rsidRPr="00457B8D" w:rsidRDefault="00C673BC" w:rsidP="00C673BC">
      <w:pPr>
        <w:pStyle w:val="ListParagraph"/>
        <w:spacing w:before="240" w:after="240" w:line="240" w:lineRule="auto"/>
        <w:ind w:left="567" w:hanging="567"/>
        <w:jc w:val="both"/>
        <w:rPr>
          <w:rFonts w:ascii="Times New Roman" w:hAnsi="Times New Roman" w:cs="Times New Roman"/>
          <w:sz w:val="24"/>
          <w:lang w:val="en-GB"/>
        </w:rPr>
      </w:pPr>
      <w:r w:rsidRPr="00457B8D">
        <w:rPr>
          <w:rFonts w:ascii="Times New Roman" w:hAnsi="Times New Roman" w:cs="Times New Roman"/>
          <w:sz w:val="24"/>
          <w:lang w:val="en-GB"/>
        </w:rPr>
        <w:t xml:space="preserve">Jazuli, Muhammad. 2016. </w:t>
      </w:r>
      <w:r w:rsidRPr="00457B8D">
        <w:rPr>
          <w:rFonts w:ascii="Times New Roman" w:hAnsi="Times New Roman" w:cs="Times New Roman"/>
          <w:i/>
          <w:sz w:val="24"/>
          <w:lang w:val="en-GB"/>
        </w:rPr>
        <w:t>Peta Dunia Seni Tari</w:t>
      </w:r>
      <w:r w:rsidRPr="00457B8D">
        <w:rPr>
          <w:rFonts w:ascii="Times New Roman" w:hAnsi="Times New Roman" w:cs="Times New Roman"/>
          <w:sz w:val="24"/>
          <w:lang w:val="en-GB"/>
        </w:rPr>
        <w:t xml:space="preserve">. Sukoharjo: CV. Farishma Indonesia. </w:t>
      </w:r>
    </w:p>
    <w:p w:rsidR="00C673BC" w:rsidRPr="00457B8D" w:rsidRDefault="00C673BC" w:rsidP="00C673BC">
      <w:pPr>
        <w:pStyle w:val="ListParagraph"/>
        <w:spacing w:before="240" w:after="240" w:line="240" w:lineRule="auto"/>
        <w:ind w:left="567" w:hanging="567"/>
        <w:jc w:val="both"/>
        <w:rPr>
          <w:rFonts w:ascii="Times New Roman" w:hAnsi="Times New Roman" w:cs="Times New Roman"/>
          <w:sz w:val="24"/>
          <w:lang w:val="en-GB"/>
        </w:rPr>
      </w:pPr>
      <w:r w:rsidRPr="00457B8D">
        <w:rPr>
          <w:rFonts w:ascii="Times New Roman" w:hAnsi="Times New Roman" w:cs="Times New Roman"/>
          <w:sz w:val="24"/>
          <w:lang w:val="en-GB"/>
        </w:rPr>
        <w:t xml:space="preserve">R. Diyah Larasati. 1996. </w:t>
      </w:r>
      <w:r w:rsidRPr="00457B8D">
        <w:rPr>
          <w:rFonts w:ascii="Times New Roman" w:hAnsi="Times New Roman" w:cs="Times New Roman"/>
          <w:i/>
          <w:sz w:val="24"/>
          <w:lang w:val="en-GB"/>
        </w:rPr>
        <w:t>Gandrung di Lombok Barat: Ekspresi Simbolis Komunitas Sasak dalam Jurnal Masyarakat Seni Pertunjukan Indonesia</w:t>
      </w:r>
      <w:r w:rsidRPr="00457B8D">
        <w:rPr>
          <w:rFonts w:ascii="Times New Roman" w:hAnsi="Times New Roman" w:cs="Times New Roman"/>
          <w:sz w:val="24"/>
          <w:lang w:val="en-GB"/>
        </w:rPr>
        <w:t xml:space="preserve">. Surakarta: Masyarakat Seni Pertunjukkan Indonesia. </w:t>
      </w:r>
    </w:p>
    <w:p w:rsidR="00C673BC" w:rsidRPr="00457B8D" w:rsidRDefault="00C673BC" w:rsidP="00C673BC">
      <w:pPr>
        <w:pStyle w:val="ListParagraph"/>
        <w:spacing w:before="240" w:after="240" w:line="240" w:lineRule="auto"/>
        <w:ind w:left="567" w:hanging="567"/>
        <w:jc w:val="both"/>
        <w:rPr>
          <w:rFonts w:ascii="Times New Roman" w:hAnsi="Times New Roman" w:cs="Times New Roman"/>
          <w:sz w:val="24"/>
          <w:lang w:val="en-GB"/>
        </w:rPr>
      </w:pPr>
      <w:proofErr w:type="gramStart"/>
      <w:r>
        <w:rPr>
          <w:rFonts w:ascii="Times New Roman" w:hAnsi="Times New Roman" w:cs="Times New Roman"/>
          <w:sz w:val="24"/>
          <w:lang w:val="en-GB"/>
        </w:rPr>
        <w:t>Sri Yaningsih et.al.</w:t>
      </w:r>
      <w:proofErr w:type="gramEnd"/>
      <w:r>
        <w:rPr>
          <w:rFonts w:ascii="Times New Roman" w:hAnsi="Times New Roman" w:cs="Times New Roman"/>
          <w:sz w:val="24"/>
          <w:lang w:val="en-GB"/>
        </w:rPr>
        <w:t xml:space="preserve"> </w:t>
      </w:r>
      <w:r w:rsidRPr="00457B8D">
        <w:rPr>
          <w:rFonts w:ascii="Times New Roman" w:hAnsi="Times New Roman" w:cs="Times New Roman"/>
          <w:sz w:val="24"/>
          <w:lang w:val="en-GB"/>
        </w:rPr>
        <w:t xml:space="preserve">1994. </w:t>
      </w:r>
      <w:r w:rsidR="00F472EE">
        <w:rPr>
          <w:rFonts w:ascii="Times New Roman" w:hAnsi="Times New Roman" w:cs="Times New Roman"/>
          <w:i/>
          <w:sz w:val="24"/>
          <w:lang w:val="en-GB"/>
        </w:rPr>
        <w:t xml:space="preserve">Tari </w:t>
      </w:r>
      <w:proofErr w:type="gramStart"/>
      <w:r w:rsidR="00F472EE">
        <w:rPr>
          <w:rFonts w:ascii="Times New Roman" w:hAnsi="Times New Roman" w:cs="Times New Roman"/>
          <w:i/>
          <w:sz w:val="24"/>
          <w:lang w:val="en-GB"/>
        </w:rPr>
        <w:t xml:space="preserve">Gandrung </w:t>
      </w:r>
      <w:r w:rsidRPr="00457B8D">
        <w:rPr>
          <w:rFonts w:ascii="Times New Roman" w:hAnsi="Times New Roman" w:cs="Times New Roman"/>
          <w:i/>
          <w:sz w:val="24"/>
          <w:lang w:val="en-GB"/>
        </w:rPr>
        <w:t xml:space="preserve"> Lombok</w:t>
      </w:r>
      <w:proofErr w:type="gramEnd"/>
      <w:r w:rsidRPr="00457B8D">
        <w:rPr>
          <w:rFonts w:ascii="Times New Roman" w:hAnsi="Times New Roman" w:cs="Times New Roman"/>
          <w:sz w:val="24"/>
          <w:lang w:val="en-GB"/>
        </w:rPr>
        <w:t xml:space="preserve">. Jakarta: Proyek Pengembangan Media Kebudayaan Jakarta Direktorat Jenderal Kebudayaan Departemen Pendidikan dan Kebudayaan. </w:t>
      </w:r>
    </w:p>
    <w:p w:rsidR="00C673BC" w:rsidRPr="00255209" w:rsidRDefault="00C673BC" w:rsidP="00C673BC">
      <w:pPr>
        <w:pStyle w:val="ListParagraph"/>
        <w:spacing w:before="240" w:after="240" w:line="240" w:lineRule="auto"/>
        <w:ind w:left="567" w:hanging="567"/>
        <w:jc w:val="both"/>
        <w:rPr>
          <w:rFonts w:ascii="Times New Roman" w:hAnsi="Times New Roman" w:cs="Times New Roman"/>
          <w:sz w:val="24"/>
          <w:lang w:val="en-GB"/>
        </w:rPr>
      </w:pPr>
      <w:bookmarkStart w:id="0" w:name="_GoBack"/>
      <w:bookmarkEnd w:id="0"/>
    </w:p>
    <w:p w:rsidR="008F742E" w:rsidRPr="00BA0E4B" w:rsidRDefault="008F742E" w:rsidP="00C673BC">
      <w:pPr>
        <w:spacing w:before="240" w:after="240"/>
      </w:pPr>
    </w:p>
    <w:sectPr w:rsidR="008F742E" w:rsidRPr="00BA0E4B" w:rsidSect="00C673BC">
      <w:headerReference w:type="default" r:id="rId10"/>
      <w:footerReference w:type="default" r:id="rId11"/>
      <w:pgSz w:w="11906" w:h="16838"/>
      <w:pgMar w:top="1699" w:right="1699" w:bottom="1699" w:left="1699" w:header="706" w:footer="706"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08E" w:rsidRDefault="00FB708E" w:rsidP="00596DA8">
      <w:pPr>
        <w:spacing w:line="240" w:lineRule="auto"/>
      </w:pPr>
      <w:r>
        <w:separator/>
      </w:r>
    </w:p>
  </w:endnote>
  <w:endnote w:type="continuationSeparator" w:id="0">
    <w:p w:rsidR="00FB708E" w:rsidRDefault="00FB708E" w:rsidP="00596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562" w:rsidRDefault="00F44207">
    <w:pPr>
      <w:pStyle w:val="Footer"/>
      <w:jc w:val="right"/>
    </w:pPr>
    <w:r>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7.7pt;margin-top:-4.05pt;width:185.9pt;height:110.6pt;z-index:251668480;visibility:visible;mso-width-percent:400;mso-height-percent:200;mso-wrap-distance-top:3.6pt;mso-wrap-distance-bottom:3.6pt;mso-position-horizont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" stroked="f">
          <v:textbox style="mso-fit-shape-to-text:t">
            <w:txbxContent>
              <w:p w:rsidR="00D32562" w:rsidRPr="00D32562" w:rsidRDefault="00C673BC" w:rsidP="00D32562">
                <w:pPr>
                  <w:ind w:firstLine="0"/>
                  <w:rPr>
                    <w:rFonts w:ascii="Arial" w:hAnsi="Arial" w:cs="Arial"/>
                    <w:sz w:val="22"/>
                    <w:lang w:val="en-ID"/>
                  </w:rPr>
                </w:pPr>
                <w:r>
                  <w:rPr>
                    <w:rFonts w:ascii="Arial" w:hAnsi="Arial" w:cs="Arial"/>
                    <w:sz w:val="22"/>
                    <w:lang w:val="en-ID"/>
                  </w:rPr>
                  <w:t>Vol. 3</w:t>
                </w:r>
                <w:r w:rsidR="00D32562" w:rsidRPr="00D32562">
                  <w:rPr>
                    <w:rFonts w:ascii="Arial" w:hAnsi="Arial" w:cs="Arial"/>
                    <w:sz w:val="22"/>
                    <w:lang w:val="en-ID"/>
                  </w:rPr>
                  <w:t xml:space="preserve">, No. 1, </w:t>
                </w:r>
                <w:r>
                  <w:rPr>
                    <w:rFonts w:ascii="Arial" w:hAnsi="Arial" w:cs="Arial"/>
                    <w:sz w:val="22"/>
                    <w:lang w:val="en-ID"/>
                  </w:rPr>
                  <w:t>Desember 2020</w:t>
                </w:r>
              </w:p>
            </w:txbxContent>
          </v:textbox>
          <w10:wrap type="square" anchorx="margin"/>
        </v:shape>
      </w:pict>
    </w:r>
    <w:sdt>
      <w:sdtPr>
        <w:id w:val="-815721901"/>
        <w:docPartObj>
          <w:docPartGallery w:val="Page Numbers (Bottom of Page)"/>
          <w:docPartUnique/>
        </w:docPartObj>
      </w:sdtPr>
      <w:sdtEndPr>
        <w:rPr>
          <w:noProof/>
        </w:rPr>
      </w:sdtEndPr>
      <w:sdtContent>
        <w:r w:rsidR="00931404" w:rsidRPr="00D32562">
          <w:rPr>
            <w:rFonts w:ascii="Arial" w:hAnsi="Arial" w:cs="Arial"/>
            <w:sz w:val="22"/>
          </w:rPr>
          <w:fldChar w:fldCharType="begin"/>
        </w:r>
        <w:r w:rsidR="00D32562" w:rsidRPr="00D32562">
          <w:rPr>
            <w:rFonts w:ascii="Arial" w:hAnsi="Arial" w:cs="Arial"/>
            <w:sz w:val="22"/>
          </w:rPr>
          <w:instrText xml:space="preserve"> PAGE   \* MERGEFORMAT </w:instrText>
        </w:r>
        <w:r w:rsidR="00931404" w:rsidRPr="00D32562">
          <w:rPr>
            <w:rFonts w:ascii="Arial" w:hAnsi="Arial" w:cs="Arial"/>
            <w:sz w:val="22"/>
          </w:rPr>
          <w:fldChar w:fldCharType="separate"/>
        </w:r>
        <w:r>
          <w:rPr>
            <w:rFonts w:ascii="Arial" w:hAnsi="Arial" w:cs="Arial"/>
            <w:noProof/>
            <w:sz w:val="22"/>
          </w:rPr>
          <w:t>21</w:t>
        </w:r>
        <w:r w:rsidR="00931404" w:rsidRPr="00D32562">
          <w:rPr>
            <w:rFonts w:ascii="Arial" w:hAnsi="Arial" w:cs="Arial"/>
            <w:noProof/>
            <w:sz w:val="22"/>
          </w:rPr>
          <w:fldChar w:fldCharType="end"/>
        </w:r>
      </w:sdtContent>
    </w:sdt>
  </w:p>
  <w:p w:rsidR="00436EB8" w:rsidRPr="00436EB8" w:rsidRDefault="00F44207" w:rsidP="00436EB8">
    <w:pPr>
      <w:pStyle w:val="Footer"/>
      <w:ind w:firstLine="0"/>
      <w:rPr>
        <w:rFonts w:ascii="Arial" w:hAnsi="Arial" w:cs="Arial"/>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08E" w:rsidRDefault="00FB708E" w:rsidP="00596DA8">
      <w:pPr>
        <w:spacing w:line="240" w:lineRule="auto"/>
      </w:pPr>
      <w:r>
        <w:separator/>
      </w:r>
    </w:p>
  </w:footnote>
  <w:footnote w:type="continuationSeparator" w:id="0">
    <w:p w:rsidR="00FB708E" w:rsidRDefault="00FB708E" w:rsidP="00596D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9D" w:rsidRDefault="00D7181D" w:rsidP="00570172">
    <w:pPr>
      <w:pStyle w:val="Header"/>
      <w:tabs>
        <w:tab w:val="clear" w:pos="9360"/>
      </w:tabs>
      <w:ind w:right="656"/>
      <w:jc w:val="right"/>
      <w:rPr>
        <w:lang w:val="en-US"/>
      </w:rPr>
    </w:pPr>
    <w:r>
      <w:rPr>
        <w:rFonts w:ascii="Arial" w:hAnsi="Arial" w:cs="Arial"/>
        <w:noProof/>
        <w:sz w:val="22"/>
        <w:lang w:val="en-US"/>
      </w:rPr>
      <w:drawing>
        <wp:anchor distT="0" distB="0" distL="114300" distR="114300" simplePos="0" relativeHeight="251659264" behindDoc="0" locked="0" layoutInCell="1" allowOverlap="1" wp14:anchorId="1CFDA8BE" wp14:editId="4A3F4E59">
          <wp:simplePos x="0" y="0"/>
          <wp:positionH relativeFrom="column">
            <wp:posOffset>4928425</wp:posOffset>
          </wp:positionH>
          <wp:positionV relativeFrom="paragraph">
            <wp:posOffset>-65405</wp:posOffset>
          </wp:positionV>
          <wp:extent cx="545465" cy="5454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amumat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5465" cy="545465"/>
                  </a:xfrm>
                  <a:prstGeom prst="rect">
                    <a:avLst/>
                  </a:prstGeom>
                </pic:spPr>
              </pic:pic>
            </a:graphicData>
          </a:graphic>
        </wp:anchor>
      </w:drawing>
    </w:r>
    <w:r w:rsidR="00596DA8">
      <w:rPr>
        <w:noProof/>
        <w:lang w:val="en-US"/>
      </w:rPr>
      <w:drawing>
        <wp:anchor distT="0" distB="0" distL="114300" distR="114300" simplePos="0" relativeHeight="251660288" behindDoc="0" locked="0" layoutInCell="1" allowOverlap="1" wp14:anchorId="79AD978D" wp14:editId="139BF9A8">
          <wp:simplePos x="0" y="0"/>
          <wp:positionH relativeFrom="column">
            <wp:posOffset>-63500</wp:posOffset>
          </wp:positionH>
          <wp:positionV relativeFrom="paragraph">
            <wp:posOffset>57454</wp:posOffset>
          </wp:positionV>
          <wp:extent cx="1924050" cy="626745"/>
          <wp:effectExtent l="0" t="0" r="0" b="0"/>
          <wp:wrapNone/>
          <wp:docPr id="1" name="Picture 1" descr="H:\JURNAL TAMUMATRA\na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JURNAL TAMUMATRA\nama 2.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27091"/>
                  <a:stretch/>
                </pic:blipFill>
                <pic:spPr bwMode="auto">
                  <a:xfrm>
                    <a:off x="0" y="0"/>
                    <a:ext cx="1924050" cy="626745"/>
                  </a:xfrm>
                  <a:prstGeom prst="rect">
                    <a:avLst/>
                  </a:prstGeom>
                  <a:noFill/>
                  <a:ln>
                    <a:noFill/>
                  </a:ln>
                  <a:extLst>
                    <a:ext uri="{53640926-AAD7-44D8-BBD7-CCE9431645EC}">
                      <a14:shadowObscured xmlns:a14="http://schemas.microsoft.com/office/drawing/2010/main"/>
                    </a:ext>
                  </a:extLst>
                </pic:spPr>
              </pic:pic>
            </a:graphicData>
          </a:graphic>
        </wp:anchor>
      </w:drawing>
    </w:r>
  </w:p>
  <w:p w:rsidR="00DE7D9D" w:rsidRDefault="00F44207" w:rsidP="00570172">
    <w:pPr>
      <w:pStyle w:val="Header"/>
      <w:tabs>
        <w:tab w:val="clear" w:pos="9360"/>
      </w:tabs>
      <w:ind w:right="656"/>
      <w:jc w:val="right"/>
      <w:rPr>
        <w:lang w:val="en-US"/>
      </w:rPr>
    </w:pPr>
  </w:p>
  <w:p w:rsidR="00DE7D9D" w:rsidRPr="00DE7D9D" w:rsidRDefault="00F44207" w:rsidP="00DE7D9D">
    <w:pPr>
      <w:pStyle w:val="Header"/>
      <w:tabs>
        <w:tab w:val="clear" w:pos="9360"/>
      </w:tabs>
      <w:ind w:right="26"/>
      <w:jc w:val="right"/>
      <w:rPr>
        <w:rFonts w:ascii="Arial" w:hAnsi="Arial" w:cs="Arial"/>
        <w:sz w:val="8"/>
        <w:lang w:val="en-US"/>
      </w:rPr>
    </w:pPr>
  </w:p>
  <w:p w:rsidR="001F4F8F" w:rsidRDefault="00F44207" w:rsidP="00DE7D9D">
    <w:pPr>
      <w:pStyle w:val="Header"/>
      <w:tabs>
        <w:tab w:val="clear" w:pos="9360"/>
      </w:tabs>
      <w:ind w:right="26"/>
      <w:jc w:val="right"/>
      <w:rPr>
        <w:lang w:val="en-US"/>
      </w:rPr>
    </w:pPr>
    <w:hyperlink r:id="rId3" w:history="1">
      <w:r w:rsidR="00596DA8" w:rsidRPr="00B9749C">
        <w:rPr>
          <w:rStyle w:val="Hyperlink"/>
          <w:rFonts w:ascii="Arial" w:hAnsi="Arial" w:cs="Arial"/>
        </w:rPr>
        <w:t>http://e-journal.hamzanwadi.ac.id/index.php/tmmt</w:t>
      </w:r>
    </w:hyperlink>
  </w:p>
  <w:p w:rsidR="00570172" w:rsidRPr="00F472EE" w:rsidRDefault="00596DA8" w:rsidP="00DE7D9D">
    <w:pPr>
      <w:pStyle w:val="Header"/>
      <w:tabs>
        <w:tab w:val="clear" w:pos="9360"/>
      </w:tabs>
      <w:ind w:right="26"/>
      <w:jc w:val="right"/>
      <w:rPr>
        <w:rStyle w:val="Hyperlink"/>
        <w:color w:val="000000"/>
        <w:u w:val="none"/>
        <w:lang w:val="en-US"/>
      </w:rPr>
    </w:pPr>
    <w:r w:rsidRPr="003D5B89">
      <w:rPr>
        <w:noProof/>
        <w:lang w:val="en-US"/>
      </w:rPr>
      <w:drawing>
        <wp:anchor distT="0" distB="0" distL="114300" distR="114300" simplePos="0" relativeHeight="251666432" behindDoc="0" locked="0" layoutInCell="1" allowOverlap="1" wp14:anchorId="61C5580E" wp14:editId="6ACFE980">
          <wp:simplePos x="0" y="0"/>
          <wp:positionH relativeFrom="column">
            <wp:posOffset>-41910</wp:posOffset>
          </wp:positionH>
          <wp:positionV relativeFrom="paragraph">
            <wp:posOffset>133019</wp:posOffset>
          </wp:positionV>
          <wp:extent cx="1903095" cy="95250"/>
          <wp:effectExtent l="0" t="0" r="0" b="0"/>
          <wp:wrapNone/>
          <wp:docPr id="8" name="Picture 8" descr="H:\JURNAL TAMUMATRA\na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JURNAL TAMUMATRA\nama 2.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946" t="72949" r="8640" b="9719"/>
                  <a:stretch/>
                </pic:blipFill>
                <pic:spPr bwMode="auto">
                  <a:xfrm>
                    <a:off x="0" y="0"/>
                    <a:ext cx="1903095" cy="95250"/>
                  </a:xfrm>
                  <a:prstGeom prst="rect">
                    <a:avLst/>
                  </a:prstGeom>
                  <a:noFill/>
                  <a:ln>
                    <a:noFill/>
                  </a:ln>
                  <a:extLst>
                    <a:ext uri="{53640926-AAD7-44D8-BBD7-CCE9431645EC}">
                      <a14:shadowObscured xmlns:a14="http://schemas.microsoft.com/office/drawing/2010/main"/>
                    </a:ext>
                  </a:extLst>
                </pic:spPr>
              </pic:pic>
            </a:graphicData>
          </a:graphic>
        </wp:anchor>
      </w:drawing>
    </w:r>
    <w:r w:rsidRPr="003D5B89">
      <w:rPr>
        <w:rStyle w:val="Hyperlink"/>
        <w:color w:val="000000"/>
        <w:u w:val="none"/>
      </w:rPr>
      <w:t>DOI: 10.29408/tmmt.</w:t>
    </w:r>
    <w:r w:rsidR="00430CE2" w:rsidRPr="003D5B89">
      <w:rPr>
        <w:rStyle w:val="Hyperlink"/>
        <w:color w:val="000000"/>
        <w:u w:val="none"/>
        <w:lang w:val="en-US"/>
      </w:rPr>
      <w:t>v</w:t>
    </w:r>
    <w:r w:rsidR="00C673BC">
      <w:rPr>
        <w:rStyle w:val="Hyperlink"/>
        <w:color w:val="000000"/>
        <w:u w:val="none"/>
        <w:lang w:val="en-US"/>
      </w:rPr>
      <w:t>3</w:t>
    </w:r>
    <w:r w:rsidR="00430CE2" w:rsidRPr="003D5B89">
      <w:rPr>
        <w:rStyle w:val="Hyperlink"/>
        <w:color w:val="000000"/>
        <w:u w:val="none"/>
        <w:lang w:val="en-US"/>
      </w:rPr>
      <w:t>i1</w:t>
    </w:r>
    <w:r w:rsidRPr="003D5B89">
      <w:rPr>
        <w:rStyle w:val="Hyperlink"/>
        <w:color w:val="000000"/>
        <w:u w:val="none"/>
      </w:rPr>
      <w:t>.</w:t>
    </w:r>
    <w:r w:rsidR="00F472EE">
      <w:rPr>
        <w:rStyle w:val="Hyperlink"/>
        <w:color w:val="000000"/>
        <w:u w:val="none"/>
        <w:lang w:val="en-US"/>
      </w:rPr>
      <w:t>2867</w:t>
    </w:r>
  </w:p>
  <w:p w:rsidR="00570172" w:rsidRPr="003D5B89" w:rsidRDefault="00596DA8" w:rsidP="00DB06CD">
    <w:pPr>
      <w:pStyle w:val="Header"/>
      <w:tabs>
        <w:tab w:val="clear" w:pos="9360"/>
      </w:tabs>
      <w:ind w:right="26"/>
      <w:jc w:val="right"/>
      <w:rPr>
        <w:rStyle w:val="Hyperlink"/>
        <w:color w:val="000000"/>
        <w:u w:val="none"/>
      </w:rPr>
    </w:pPr>
    <w:r w:rsidRPr="003D5B89">
      <w:rPr>
        <w:rStyle w:val="Hyperlink"/>
        <w:color w:val="000000"/>
        <w:u w:val="none"/>
      </w:rPr>
      <w:t>e-ISSN: 2621-7244</w:t>
    </w:r>
  </w:p>
  <w:p w:rsidR="00057794" w:rsidRDefault="00057794" w:rsidP="00DB06CD">
    <w:pPr>
      <w:pStyle w:val="Header"/>
      <w:tabs>
        <w:tab w:val="clear" w:pos="9360"/>
      </w:tabs>
      <w:ind w:right="26"/>
      <w:jc w:val="right"/>
      <w:rPr>
        <w:rStyle w:val="Hyperlink"/>
        <w:color w:val="000000"/>
      </w:rPr>
    </w:pPr>
  </w:p>
  <w:p w:rsidR="00057794" w:rsidRPr="005D33B0" w:rsidRDefault="00057794" w:rsidP="00DB06CD">
    <w:pPr>
      <w:pStyle w:val="Header"/>
      <w:tabs>
        <w:tab w:val="clear" w:pos="9360"/>
      </w:tabs>
      <w:ind w:right="26"/>
      <w:jc w:val="right"/>
      <w:rPr>
        <w:rStyle w:val="Hyperlink"/>
        <w:color w:val="00000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F2085"/>
    <w:multiLevelType w:val="hybridMultilevel"/>
    <w:tmpl w:val="2704076C"/>
    <w:lvl w:ilvl="0" w:tplc="09FAF7F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72836B92"/>
    <w:multiLevelType w:val="hybridMultilevel"/>
    <w:tmpl w:val="4A06599E"/>
    <w:lvl w:ilvl="0" w:tplc="CD5CC6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596DA8"/>
    <w:rsid w:val="00057794"/>
    <w:rsid w:val="003D5B89"/>
    <w:rsid w:val="003F08CB"/>
    <w:rsid w:val="00430CE2"/>
    <w:rsid w:val="00596DA8"/>
    <w:rsid w:val="005C4F75"/>
    <w:rsid w:val="005E0841"/>
    <w:rsid w:val="006B3B55"/>
    <w:rsid w:val="008F742E"/>
    <w:rsid w:val="00931404"/>
    <w:rsid w:val="009B7299"/>
    <w:rsid w:val="00A01A49"/>
    <w:rsid w:val="00A54D7C"/>
    <w:rsid w:val="00B243E4"/>
    <w:rsid w:val="00BA0E4B"/>
    <w:rsid w:val="00BD2A87"/>
    <w:rsid w:val="00BE445A"/>
    <w:rsid w:val="00BF2ED3"/>
    <w:rsid w:val="00BF2F0B"/>
    <w:rsid w:val="00C673BC"/>
    <w:rsid w:val="00D32562"/>
    <w:rsid w:val="00D7181D"/>
    <w:rsid w:val="00F44207"/>
    <w:rsid w:val="00F472EE"/>
    <w:rsid w:val="00FB7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A8"/>
    <w:pPr>
      <w:spacing w:after="0" w:line="360" w:lineRule="auto"/>
      <w:ind w:firstLine="567"/>
      <w:jc w:val="both"/>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6DA8"/>
    <w:pPr>
      <w:tabs>
        <w:tab w:val="center" w:pos="4680"/>
        <w:tab w:val="right" w:pos="9360"/>
      </w:tabs>
      <w:spacing w:line="240" w:lineRule="auto"/>
    </w:pPr>
  </w:style>
  <w:style w:type="character" w:customStyle="1" w:styleId="HeaderChar">
    <w:name w:val="Header Char"/>
    <w:basedOn w:val="DefaultParagraphFont"/>
    <w:link w:val="Header"/>
    <w:rsid w:val="00596DA8"/>
    <w:rPr>
      <w:rFonts w:ascii="Times New Roman" w:hAnsi="Times New Roman"/>
      <w:sz w:val="24"/>
      <w:lang w:val="id-ID"/>
    </w:rPr>
  </w:style>
  <w:style w:type="paragraph" w:styleId="Footer">
    <w:name w:val="footer"/>
    <w:basedOn w:val="Normal"/>
    <w:link w:val="FooterChar"/>
    <w:uiPriority w:val="99"/>
    <w:unhideWhenUsed/>
    <w:rsid w:val="00596DA8"/>
    <w:pPr>
      <w:tabs>
        <w:tab w:val="center" w:pos="4680"/>
        <w:tab w:val="right" w:pos="9360"/>
      </w:tabs>
      <w:spacing w:line="240" w:lineRule="auto"/>
    </w:pPr>
  </w:style>
  <w:style w:type="character" w:customStyle="1" w:styleId="FooterChar">
    <w:name w:val="Footer Char"/>
    <w:basedOn w:val="DefaultParagraphFont"/>
    <w:link w:val="Footer"/>
    <w:uiPriority w:val="99"/>
    <w:rsid w:val="00596DA8"/>
    <w:rPr>
      <w:rFonts w:ascii="Times New Roman" w:hAnsi="Times New Roman"/>
      <w:sz w:val="24"/>
      <w:lang w:val="id-ID"/>
    </w:rPr>
  </w:style>
  <w:style w:type="character" w:styleId="Hyperlink">
    <w:name w:val="Hyperlink"/>
    <w:basedOn w:val="DefaultParagraphFont"/>
    <w:uiPriority w:val="99"/>
    <w:unhideWhenUsed/>
    <w:rsid w:val="00596DA8"/>
    <w:rPr>
      <w:color w:val="0563C1" w:themeColor="hyperlink"/>
      <w:u w:val="single"/>
    </w:rPr>
  </w:style>
  <w:style w:type="paragraph" w:styleId="FootnoteText">
    <w:name w:val="footnote text"/>
    <w:basedOn w:val="Normal"/>
    <w:link w:val="FootnoteTextChar"/>
    <w:uiPriority w:val="99"/>
    <w:semiHidden/>
    <w:unhideWhenUsed/>
    <w:rsid w:val="00596DA8"/>
    <w:pPr>
      <w:spacing w:line="240" w:lineRule="auto"/>
      <w:ind w:firstLine="0"/>
      <w:jc w:val="left"/>
    </w:pPr>
    <w:rPr>
      <w:rFonts w:asciiTheme="minorHAnsi" w:eastAsia="Times New Roman" w:hAnsiTheme="minorHAnsi" w:cs="Times New Roman"/>
      <w:sz w:val="20"/>
      <w:szCs w:val="20"/>
      <w:lang w:val="en-US"/>
    </w:rPr>
  </w:style>
  <w:style w:type="character" w:customStyle="1" w:styleId="FootnoteTextChar">
    <w:name w:val="Footnote Text Char"/>
    <w:basedOn w:val="DefaultParagraphFont"/>
    <w:link w:val="FootnoteText"/>
    <w:uiPriority w:val="99"/>
    <w:semiHidden/>
    <w:rsid w:val="00596DA8"/>
    <w:rPr>
      <w:rFonts w:eastAsia="Times New Roman" w:cs="Times New Roman"/>
      <w:sz w:val="20"/>
      <w:szCs w:val="20"/>
    </w:rPr>
  </w:style>
  <w:style w:type="character" w:styleId="FootnoteReference">
    <w:name w:val="footnote reference"/>
    <w:basedOn w:val="DefaultParagraphFont"/>
    <w:uiPriority w:val="99"/>
    <w:semiHidden/>
    <w:unhideWhenUsed/>
    <w:rsid w:val="00596DA8"/>
    <w:rPr>
      <w:vertAlign w:val="superscript"/>
    </w:rPr>
  </w:style>
  <w:style w:type="paragraph" w:styleId="ListParagraph">
    <w:name w:val="List Paragraph"/>
    <w:basedOn w:val="Normal"/>
    <w:uiPriority w:val="34"/>
    <w:qFormat/>
    <w:rsid w:val="00C673BC"/>
    <w:pPr>
      <w:spacing w:after="160" w:line="259" w:lineRule="auto"/>
      <w:ind w:left="720" w:firstLine="0"/>
      <w:contextualSpacing/>
      <w:jc w:val="left"/>
    </w:pPr>
    <w:rPr>
      <w:rFonts w:asciiTheme="minorHAnsi" w:hAnsiTheme="minorHAnsi"/>
      <w:sz w:val="22"/>
      <w:lang w:val="en-US"/>
    </w:rPr>
  </w:style>
  <w:style w:type="paragraph" w:styleId="NoSpacing">
    <w:name w:val="No Spacing"/>
    <w:uiPriority w:val="1"/>
    <w:qFormat/>
    <w:rsid w:val="00C673BC"/>
    <w:pPr>
      <w:spacing w:after="0" w:line="240" w:lineRule="auto"/>
    </w:pPr>
  </w:style>
  <w:style w:type="paragraph" w:styleId="BalloonText">
    <w:name w:val="Balloon Text"/>
    <w:basedOn w:val="Normal"/>
    <w:link w:val="BalloonTextChar"/>
    <w:uiPriority w:val="99"/>
    <w:semiHidden/>
    <w:unhideWhenUsed/>
    <w:rsid w:val="00C673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3BC"/>
    <w:rPr>
      <w:rFonts w:ascii="Tahoma" w:hAnsi="Tahoma" w:cs="Tahoma"/>
      <w:sz w:val="16"/>
      <w:szCs w:val="16"/>
      <w:lang w:val="id-ID"/>
    </w:rPr>
  </w:style>
  <w:style w:type="paragraph" w:styleId="NormalWeb">
    <w:name w:val="Normal (Web)"/>
    <w:basedOn w:val="Normal"/>
    <w:uiPriority w:val="99"/>
    <w:unhideWhenUsed/>
    <w:rsid w:val="00F472EE"/>
    <w:pPr>
      <w:spacing w:before="100" w:beforeAutospacing="1" w:after="100" w:afterAutospacing="1" w:line="240" w:lineRule="auto"/>
      <w:ind w:firstLine="0"/>
      <w:jc w:val="left"/>
    </w:pPr>
    <w:rPr>
      <w:rFonts w:eastAsia="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A8"/>
    <w:pPr>
      <w:spacing w:after="0" w:line="360" w:lineRule="auto"/>
      <w:ind w:firstLine="567"/>
      <w:jc w:val="both"/>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6DA8"/>
    <w:pPr>
      <w:tabs>
        <w:tab w:val="center" w:pos="4680"/>
        <w:tab w:val="right" w:pos="9360"/>
      </w:tabs>
      <w:spacing w:line="240" w:lineRule="auto"/>
    </w:pPr>
  </w:style>
  <w:style w:type="character" w:customStyle="1" w:styleId="HeaderChar">
    <w:name w:val="Header Char"/>
    <w:basedOn w:val="DefaultParagraphFont"/>
    <w:link w:val="Header"/>
    <w:rsid w:val="00596DA8"/>
    <w:rPr>
      <w:rFonts w:ascii="Times New Roman" w:hAnsi="Times New Roman"/>
      <w:sz w:val="24"/>
      <w:lang w:val="id-ID"/>
    </w:rPr>
  </w:style>
  <w:style w:type="paragraph" w:styleId="Footer">
    <w:name w:val="footer"/>
    <w:basedOn w:val="Normal"/>
    <w:link w:val="FooterChar"/>
    <w:uiPriority w:val="99"/>
    <w:unhideWhenUsed/>
    <w:rsid w:val="00596DA8"/>
    <w:pPr>
      <w:tabs>
        <w:tab w:val="center" w:pos="4680"/>
        <w:tab w:val="right" w:pos="9360"/>
      </w:tabs>
      <w:spacing w:line="240" w:lineRule="auto"/>
    </w:pPr>
  </w:style>
  <w:style w:type="character" w:customStyle="1" w:styleId="FooterChar">
    <w:name w:val="Footer Char"/>
    <w:basedOn w:val="DefaultParagraphFont"/>
    <w:link w:val="Footer"/>
    <w:uiPriority w:val="99"/>
    <w:rsid w:val="00596DA8"/>
    <w:rPr>
      <w:rFonts w:ascii="Times New Roman" w:hAnsi="Times New Roman"/>
      <w:sz w:val="24"/>
      <w:lang w:val="id-ID"/>
    </w:rPr>
  </w:style>
  <w:style w:type="character" w:styleId="Hyperlink">
    <w:name w:val="Hyperlink"/>
    <w:basedOn w:val="DefaultParagraphFont"/>
    <w:uiPriority w:val="99"/>
    <w:unhideWhenUsed/>
    <w:rsid w:val="00596DA8"/>
    <w:rPr>
      <w:color w:val="0563C1" w:themeColor="hyperlink"/>
      <w:u w:val="single"/>
    </w:rPr>
  </w:style>
  <w:style w:type="paragraph" w:styleId="FootnoteText">
    <w:name w:val="footnote text"/>
    <w:basedOn w:val="Normal"/>
    <w:link w:val="FootnoteTextChar"/>
    <w:uiPriority w:val="99"/>
    <w:semiHidden/>
    <w:unhideWhenUsed/>
    <w:rsid w:val="00596DA8"/>
    <w:pPr>
      <w:spacing w:line="240" w:lineRule="auto"/>
      <w:ind w:firstLine="0"/>
      <w:jc w:val="left"/>
    </w:pPr>
    <w:rPr>
      <w:rFonts w:asciiTheme="minorHAnsi" w:eastAsia="Times New Roman" w:hAnsiTheme="minorHAnsi" w:cs="Times New Roman"/>
      <w:sz w:val="20"/>
      <w:szCs w:val="20"/>
      <w:lang w:val="en-US"/>
    </w:rPr>
  </w:style>
  <w:style w:type="character" w:customStyle="1" w:styleId="FootnoteTextChar">
    <w:name w:val="Footnote Text Char"/>
    <w:basedOn w:val="DefaultParagraphFont"/>
    <w:link w:val="FootnoteText"/>
    <w:uiPriority w:val="99"/>
    <w:semiHidden/>
    <w:rsid w:val="00596DA8"/>
    <w:rPr>
      <w:rFonts w:eastAsia="Times New Roman" w:cs="Times New Roman"/>
      <w:sz w:val="20"/>
      <w:szCs w:val="20"/>
    </w:rPr>
  </w:style>
  <w:style w:type="character" w:styleId="FootnoteReference">
    <w:name w:val="footnote reference"/>
    <w:basedOn w:val="DefaultParagraphFont"/>
    <w:uiPriority w:val="99"/>
    <w:semiHidden/>
    <w:unhideWhenUsed/>
    <w:rsid w:val="00596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5742">
      <w:bodyDiv w:val="1"/>
      <w:marLeft w:val="0"/>
      <w:marRight w:val="0"/>
      <w:marTop w:val="0"/>
      <w:marBottom w:val="0"/>
      <w:divBdr>
        <w:top w:val="none" w:sz="0" w:space="0" w:color="auto"/>
        <w:left w:val="none" w:sz="0" w:space="0" w:color="auto"/>
        <w:bottom w:val="none" w:sz="0" w:space="0" w:color="auto"/>
        <w:right w:val="none" w:sz="0" w:space="0" w:color="auto"/>
      </w:divBdr>
    </w:div>
    <w:div w:id="672299364">
      <w:bodyDiv w:val="1"/>
      <w:marLeft w:val="0"/>
      <w:marRight w:val="0"/>
      <w:marTop w:val="0"/>
      <w:marBottom w:val="0"/>
      <w:divBdr>
        <w:top w:val="none" w:sz="0" w:space="0" w:color="auto"/>
        <w:left w:val="none" w:sz="0" w:space="0" w:color="auto"/>
        <w:bottom w:val="none" w:sz="0" w:space="0" w:color="auto"/>
        <w:right w:val="none" w:sz="0" w:space="0" w:color="auto"/>
      </w:divBdr>
    </w:div>
    <w:div w:id="889653155">
      <w:bodyDiv w:val="1"/>
      <w:marLeft w:val="0"/>
      <w:marRight w:val="0"/>
      <w:marTop w:val="0"/>
      <w:marBottom w:val="0"/>
      <w:divBdr>
        <w:top w:val="none" w:sz="0" w:space="0" w:color="auto"/>
        <w:left w:val="none" w:sz="0" w:space="0" w:color="auto"/>
        <w:bottom w:val="none" w:sz="0" w:space="0" w:color="auto"/>
        <w:right w:val="none" w:sz="0" w:space="0" w:color="auto"/>
      </w:divBdr>
    </w:div>
    <w:div w:id="1135755309">
      <w:bodyDiv w:val="1"/>
      <w:marLeft w:val="0"/>
      <w:marRight w:val="0"/>
      <w:marTop w:val="0"/>
      <w:marBottom w:val="0"/>
      <w:divBdr>
        <w:top w:val="none" w:sz="0" w:space="0" w:color="auto"/>
        <w:left w:val="none" w:sz="0" w:space="0" w:color="auto"/>
        <w:bottom w:val="none" w:sz="0" w:space="0" w:color="auto"/>
        <w:right w:val="none" w:sz="0" w:space="0" w:color="auto"/>
      </w:divBdr>
    </w:div>
    <w:div w:id="1361201360">
      <w:bodyDiv w:val="1"/>
      <w:marLeft w:val="0"/>
      <w:marRight w:val="0"/>
      <w:marTop w:val="0"/>
      <w:marBottom w:val="0"/>
      <w:divBdr>
        <w:top w:val="none" w:sz="0" w:space="0" w:color="auto"/>
        <w:left w:val="none" w:sz="0" w:space="0" w:color="auto"/>
        <w:bottom w:val="none" w:sz="0" w:space="0" w:color="auto"/>
        <w:right w:val="none" w:sz="0" w:space="0" w:color="auto"/>
      </w:divBdr>
    </w:div>
    <w:div w:id="1585605161">
      <w:bodyDiv w:val="1"/>
      <w:marLeft w:val="0"/>
      <w:marRight w:val="0"/>
      <w:marTop w:val="0"/>
      <w:marBottom w:val="0"/>
      <w:divBdr>
        <w:top w:val="none" w:sz="0" w:space="0" w:color="auto"/>
        <w:left w:val="none" w:sz="0" w:space="0" w:color="auto"/>
        <w:bottom w:val="none" w:sz="0" w:space="0" w:color="auto"/>
        <w:right w:val="none" w:sz="0" w:space="0" w:color="auto"/>
      </w:divBdr>
    </w:div>
    <w:div w:id="1666129840">
      <w:bodyDiv w:val="1"/>
      <w:marLeft w:val="0"/>
      <w:marRight w:val="0"/>
      <w:marTop w:val="0"/>
      <w:marBottom w:val="0"/>
      <w:divBdr>
        <w:top w:val="none" w:sz="0" w:space="0" w:color="auto"/>
        <w:left w:val="none" w:sz="0" w:space="0" w:color="auto"/>
        <w:bottom w:val="none" w:sz="0" w:space="0" w:color="auto"/>
        <w:right w:val="none" w:sz="0" w:space="0" w:color="auto"/>
      </w:divBdr>
    </w:div>
    <w:div w:id="1692761754">
      <w:bodyDiv w:val="1"/>
      <w:marLeft w:val="0"/>
      <w:marRight w:val="0"/>
      <w:marTop w:val="0"/>
      <w:marBottom w:val="0"/>
      <w:divBdr>
        <w:top w:val="none" w:sz="0" w:space="0" w:color="auto"/>
        <w:left w:val="none" w:sz="0" w:space="0" w:color="auto"/>
        <w:bottom w:val="none" w:sz="0" w:space="0" w:color="auto"/>
        <w:right w:val="none" w:sz="0" w:space="0" w:color="auto"/>
      </w:divBdr>
    </w:div>
    <w:div w:id="1748571293">
      <w:bodyDiv w:val="1"/>
      <w:marLeft w:val="0"/>
      <w:marRight w:val="0"/>
      <w:marTop w:val="0"/>
      <w:marBottom w:val="0"/>
      <w:divBdr>
        <w:top w:val="none" w:sz="0" w:space="0" w:color="auto"/>
        <w:left w:val="none" w:sz="0" w:space="0" w:color="auto"/>
        <w:bottom w:val="none" w:sz="0" w:space="0" w:color="auto"/>
        <w:right w:val="none" w:sz="0" w:space="0" w:color="auto"/>
      </w:divBdr>
    </w:div>
    <w:div w:id="1873767276">
      <w:bodyDiv w:val="1"/>
      <w:marLeft w:val="0"/>
      <w:marRight w:val="0"/>
      <w:marTop w:val="0"/>
      <w:marBottom w:val="0"/>
      <w:divBdr>
        <w:top w:val="none" w:sz="0" w:space="0" w:color="auto"/>
        <w:left w:val="none" w:sz="0" w:space="0" w:color="auto"/>
        <w:bottom w:val="none" w:sz="0" w:space="0" w:color="auto"/>
        <w:right w:val="none" w:sz="0" w:space="0" w:color="auto"/>
      </w:divBdr>
    </w:div>
    <w:div w:id="19554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utamitrisnadewi@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http://e-journal.hamzanwadi.ac.id/index.php/tmmt"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11</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Unit PMB</cp:lastModifiedBy>
  <cp:revision>13</cp:revision>
  <dcterms:created xsi:type="dcterms:W3CDTF">2020-09-24T02:15:00Z</dcterms:created>
  <dcterms:modified xsi:type="dcterms:W3CDTF">2020-12-30T03:44:00Z</dcterms:modified>
</cp:coreProperties>
</file>